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78" w:rsidRDefault="00555D78" w:rsidP="00555D78">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555D78" w:rsidRDefault="00555D78" w:rsidP="00555D78">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555D78" w:rsidRDefault="001D31C0" w:rsidP="00555D78">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26</w:t>
      </w:r>
      <w:r w:rsidR="00555D78">
        <w:rPr>
          <w:rFonts w:ascii="Times New Roman" w:hAnsi="Times New Roman"/>
          <w:b/>
          <w:lang w:eastAsia="ru-RU"/>
        </w:rPr>
        <w:t xml:space="preserve"> октября  2023г                                                                     </w:t>
      </w:r>
      <w:r w:rsidR="00555D78">
        <w:rPr>
          <w:rFonts w:ascii="Times New Roman" w:hAnsi="Times New Roman"/>
          <w:b/>
          <w:i/>
          <w:sz w:val="40"/>
          <w:szCs w:val="40"/>
          <w:lang w:eastAsia="ru-RU"/>
        </w:rPr>
        <w:t xml:space="preserve">                      </w:t>
      </w:r>
      <w:r w:rsidR="00555D78">
        <w:rPr>
          <w:rFonts w:ascii="Times New Roman" w:hAnsi="Times New Roman"/>
          <w:b/>
          <w:i/>
          <w:sz w:val="48"/>
          <w:szCs w:val="48"/>
          <w:lang w:eastAsia="ru-RU"/>
        </w:rPr>
        <w:t xml:space="preserve">  </w:t>
      </w:r>
      <w:r w:rsidR="00555D78">
        <w:rPr>
          <w:rFonts w:ascii="Times New Roman" w:hAnsi="Times New Roman"/>
          <w:b/>
          <w:sz w:val="40"/>
          <w:szCs w:val="40"/>
          <w:lang w:eastAsia="ru-RU"/>
        </w:rPr>
        <w:t xml:space="preserve">                                                                 </w:t>
      </w:r>
      <w:r w:rsidR="00F25D88">
        <w:rPr>
          <w:rFonts w:ascii="Times New Roman" w:hAnsi="Times New Roman"/>
          <w:b/>
          <w:sz w:val="20"/>
          <w:szCs w:val="20"/>
          <w:lang w:eastAsia="ru-RU"/>
        </w:rPr>
        <w:t>№ 53 (623</w:t>
      </w:r>
      <w:r w:rsidR="00555D78">
        <w:rPr>
          <w:rFonts w:ascii="Times New Roman" w:hAnsi="Times New Roman"/>
          <w:b/>
          <w:sz w:val="20"/>
          <w:szCs w:val="20"/>
          <w:lang w:eastAsia="ru-RU"/>
        </w:rPr>
        <w:t>) ОФИЦИАЛЬНО</w:t>
      </w:r>
    </w:p>
    <w:p w:rsidR="00555D78" w:rsidRDefault="00555D78" w:rsidP="00555D7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555D78" w:rsidRPr="0055278A" w:rsidRDefault="00555D78" w:rsidP="00555D78">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0135CE" w:rsidRDefault="000135CE"/>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b/>
          <w:sz w:val="18"/>
          <w:szCs w:val="18"/>
          <w:lang w:eastAsia="ru-RU"/>
        </w:rPr>
        <w:t>РОССИЙСКАЯ ФЕДЕРАЦИЯ</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АДМИНИСТРАЦИЯ</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b/>
          <w:sz w:val="18"/>
          <w:szCs w:val="18"/>
          <w:lang w:eastAsia="ru-RU"/>
        </w:rPr>
        <w:t>сельского поселения</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b/>
          <w:sz w:val="18"/>
          <w:szCs w:val="18"/>
          <w:lang w:eastAsia="ru-RU"/>
        </w:rPr>
        <w:t xml:space="preserve">      СТАРЫЙ АМАНАК</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b/>
          <w:sz w:val="18"/>
          <w:szCs w:val="18"/>
          <w:lang w:eastAsia="ru-RU"/>
        </w:rPr>
        <w:t>МУНИЦИПАЛЬНОГО РАЙОНА</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b/>
          <w:sz w:val="18"/>
          <w:szCs w:val="18"/>
          <w:lang w:eastAsia="ru-RU"/>
        </w:rPr>
        <w:t xml:space="preserve">         ПОХВИСТНЕВСКИЙ</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b/>
          <w:sz w:val="18"/>
          <w:szCs w:val="18"/>
          <w:lang w:eastAsia="ru-RU"/>
        </w:rPr>
        <w:t>Самарская область</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446472, Самарская область,</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район,</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с</w:t>
      </w:r>
      <w:proofErr w:type="gramStart"/>
      <w:r w:rsidRPr="009D6822">
        <w:rPr>
          <w:rFonts w:ascii="Times New Roman" w:eastAsia="Times New Roman" w:hAnsi="Times New Roman" w:cs="Times New Roman"/>
          <w:sz w:val="18"/>
          <w:szCs w:val="18"/>
          <w:lang w:eastAsia="ru-RU"/>
        </w:rPr>
        <w:t>.С</w:t>
      </w:r>
      <w:proofErr w:type="gramEnd"/>
      <w:r w:rsidRPr="009D6822">
        <w:rPr>
          <w:rFonts w:ascii="Times New Roman" w:eastAsia="Times New Roman" w:hAnsi="Times New Roman" w:cs="Times New Roman"/>
          <w:sz w:val="18"/>
          <w:szCs w:val="18"/>
          <w:lang w:eastAsia="ru-RU"/>
        </w:rPr>
        <w:t>тарый Аманак,ул.Центральная,37А.</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тел.44-5-71,факс (884656)44-5-73</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ПОСТАНОВЛЕНИЕ</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color w:val="FF0000"/>
          <w:sz w:val="18"/>
          <w:szCs w:val="18"/>
          <w:lang w:eastAsia="ru-RU"/>
        </w:rPr>
        <w:t xml:space="preserve">         </w:t>
      </w:r>
      <w:r w:rsidRPr="009D6822">
        <w:rPr>
          <w:rFonts w:ascii="Times New Roman" w:eastAsia="Times New Roman" w:hAnsi="Times New Roman" w:cs="Times New Roman"/>
          <w:sz w:val="18"/>
          <w:szCs w:val="18"/>
          <w:lang w:eastAsia="ru-RU"/>
        </w:rPr>
        <w:t>24.10.2023г.  № 121</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Об утверждении отчёта </w:t>
      </w:r>
      <w:proofErr w:type="gramStart"/>
      <w:r w:rsidRPr="009D6822">
        <w:rPr>
          <w:rFonts w:ascii="Times New Roman" w:eastAsia="Times New Roman" w:hAnsi="Times New Roman" w:cs="Times New Roman"/>
          <w:sz w:val="18"/>
          <w:szCs w:val="18"/>
          <w:lang w:eastAsia="ru-RU"/>
        </w:rPr>
        <w:t>об</w:t>
      </w:r>
      <w:proofErr w:type="gramEnd"/>
      <w:r w:rsidRPr="009D6822">
        <w:rPr>
          <w:rFonts w:ascii="Times New Roman" w:eastAsia="Times New Roman" w:hAnsi="Times New Roman" w:cs="Times New Roman"/>
          <w:sz w:val="18"/>
          <w:szCs w:val="18"/>
          <w:lang w:eastAsia="ru-RU"/>
        </w:rPr>
        <w:t xml:space="preserve">  </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proofErr w:type="gramStart"/>
      <w:r w:rsidRPr="009D6822">
        <w:rPr>
          <w:rFonts w:ascii="Times New Roman" w:eastAsia="Times New Roman" w:hAnsi="Times New Roman" w:cs="Times New Roman"/>
          <w:sz w:val="18"/>
          <w:szCs w:val="18"/>
          <w:lang w:eastAsia="ru-RU"/>
        </w:rPr>
        <w:t>исполнении</w:t>
      </w:r>
      <w:proofErr w:type="gramEnd"/>
      <w:r w:rsidRPr="009D6822">
        <w:rPr>
          <w:rFonts w:ascii="Times New Roman" w:eastAsia="Times New Roman" w:hAnsi="Times New Roman" w:cs="Times New Roman"/>
          <w:sz w:val="18"/>
          <w:szCs w:val="18"/>
          <w:lang w:eastAsia="ru-RU"/>
        </w:rPr>
        <w:t xml:space="preserve"> бюджета сельского</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муниципального района</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за 9 месяцев  2023 г.</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proofErr w:type="gramStart"/>
      <w:r w:rsidRPr="009D6822">
        <w:rPr>
          <w:rFonts w:ascii="Times New Roman" w:eastAsia="Times New Roman" w:hAnsi="Times New Roman" w:cs="Times New Roman"/>
          <w:sz w:val="18"/>
          <w:szCs w:val="18"/>
          <w:lang w:eastAsia="ru-RU"/>
        </w:rPr>
        <w:t xml:space="preserve">В соответствии со ст.264.2 Бюджетного Кодекса Российской Федерации, ст.76 Устава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ст.31,ст.32,ст.33 Положения «О бюджетном устройстве и бюджетном процессе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Самарской области» утвержденного Решением Собрания представителей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Самарской области №137 от 10.08.2020г., Администрация сельского поселения</w:t>
      </w:r>
      <w:proofErr w:type="gramEnd"/>
      <w:r w:rsidRPr="009D6822">
        <w:rPr>
          <w:rFonts w:ascii="Times New Roman" w:eastAsia="Times New Roman" w:hAnsi="Times New Roman" w:cs="Times New Roman"/>
          <w:sz w:val="18"/>
          <w:szCs w:val="18"/>
          <w:lang w:eastAsia="ru-RU"/>
        </w:rPr>
        <w:t xml:space="preserve"> Старый </w:t>
      </w:r>
      <w:proofErr w:type="spellStart"/>
      <w:r w:rsidRPr="009D6822">
        <w:rPr>
          <w:rFonts w:ascii="Times New Roman" w:eastAsia="Times New Roman" w:hAnsi="Times New Roman" w:cs="Times New Roman"/>
          <w:sz w:val="18"/>
          <w:szCs w:val="18"/>
          <w:lang w:eastAsia="ru-RU"/>
        </w:rPr>
        <w:t>Аманак</w:t>
      </w:r>
      <w:proofErr w:type="spellEnd"/>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ПОСТАНОВЛЯЕТ:</w:t>
      </w:r>
    </w:p>
    <w:p w:rsidR="009D6822" w:rsidRPr="009D6822" w:rsidRDefault="009D6822" w:rsidP="009D6822">
      <w:pPr>
        <w:autoSpaceDE w:val="0"/>
        <w:autoSpaceDN w:val="0"/>
        <w:spacing w:after="0" w:line="240" w:lineRule="auto"/>
        <w:ind w:firstLine="540"/>
        <w:jc w:val="center"/>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1. Утвердить отчёт об исполнении бюджета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за 9 месяцев 2023 года (прилагается).</w:t>
      </w: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2. Направить в Собрание представителей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и в комиссию по бюджетно-экономическим вопросам (контрольный орган) Собрания представителей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w:t>
      </w: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3. Настоящее Постановление довести до жителей поселения путём обнародования, размещения на информационных щитах, досках, объявлений и в газете «</w:t>
      </w:r>
      <w:proofErr w:type="spellStart"/>
      <w:r w:rsidRPr="009D6822">
        <w:rPr>
          <w:rFonts w:ascii="Times New Roman" w:eastAsia="Times New Roman" w:hAnsi="Times New Roman" w:cs="Times New Roman"/>
          <w:sz w:val="18"/>
          <w:szCs w:val="18"/>
          <w:lang w:eastAsia="ru-RU"/>
        </w:rPr>
        <w:t>Аманакские</w:t>
      </w:r>
      <w:proofErr w:type="spellEnd"/>
      <w:r w:rsidRPr="009D6822">
        <w:rPr>
          <w:rFonts w:ascii="Times New Roman" w:eastAsia="Times New Roman" w:hAnsi="Times New Roman" w:cs="Times New Roman"/>
          <w:sz w:val="18"/>
          <w:szCs w:val="18"/>
          <w:lang w:eastAsia="ru-RU"/>
        </w:rPr>
        <w:t xml:space="preserve"> вести».</w:t>
      </w: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Глава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Т.А.Ефремова</w:t>
      </w: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АДМИНИСТРАЦИЯ                  </w:t>
      </w:r>
      <w:r w:rsidRPr="009D6822">
        <w:rPr>
          <w:rFonts w:ascii="Times New Roman" w:eastAsia="Times New Roman" w:hAnsi="Times New Roman" w:cs="Times New Roman"/>
          <w:sz w:val="18"/>
          <w:szCs w:val="18"/>
          <w:lang w:eastAsia="ru-RU"/>
        </w:rPr>
        <w:tab/>
      </w:r>
      <w:r w:rsidRPr="009D6822">
        <w:rPr>
          <w:rFonts w:ascii="Times New Roman" w:eastAsia="Times New Roman" w:hAnsi="Times New Roman" w:cs="Times New Roman"/>
          <w:sz w:val="18"/>
          <w:szCs w:val="18"/>
          <w:lang w:eastAsia="ru-RU"/>
        </w:rPr>
        <w:tab/>
      </w:r>
      <w:r w:rsidRPr="009D6822">
        <w:rPr>
          <w:rFonts w:ascii="Times New Roman" w:eastAsia="Times New Roman" w:hAnsi="Times New Roman" w:cs="Times New Roman"/>
          <w:sz w:val="18"/>
          <w:szCs w:val="18"/>
          <w:lang w:eastAsia="ru-RU"/>
        </w:rPr>
        <w:tab/>
      </w:r>
      <w:r w:rsidRPr="009D6822">
        <w:rPr>
          <w:rFonts w:ascii="Times New Roman" w:eastAsia="Times New Roman" w:hAnsi="Times New Roman" w:cs="Times New Roman"/>
          <w:sz w:val="18"/>
          <w:szCs w:val="18"/>
          <w:lang w:eastAsia="ru-RU"/>
        </w:rPr>
        <w:tab/>
        <w:t xml:space="preserve">  </w:t>
      </w:r>
      <w:r w:rsidR="00302C7E">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sz w:val="18"/>
          <w:szCs w:val="18"/>
          <w:lang w:eastAsia="ru-RU"/>
        </w:rPr>
        <w:t xml:space="preserve">  В собрание представителей</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b/>
          <w:sz w:val="18"/>
          <w:szCs w:val="18"/>
          <w:lang w:eastAsia="ru-RU"/>
        </w:rPr>
        <w:t xml:space="preserve">сельского поселения                 </w:t>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r>
      <w:r w:rsidR="00302C7E">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 xml:space="preserve">сельского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b/>
          <w:sz w:val="18"/>
          <w:szCs w:val="18"/>
          <w:lang w:eastAsia="ru-RU"/>
        </w:rPr>
        <w:t xml:space="preserve">      </w:t>
      </w:r>
      <w:proofErr w:type="gramStart"/>
      <w:r w:rsidRPr="009D6822">
        <w:rPr>
          <w:rFonts w:ascii="Times New Roman" w:eastAsia="Times New Roman" w:hAnsi="Times New Roman" w:cs="Times New Roman"/>
          <w:b/>
          <w:sz w:val="18"/>
          <w:szCs w:val="18"/>
          <w:lang w:eastAsia="ru-RU"/>
        </w:rPr>
        <w:t>СТАРЫЙ</w:t>
      </w:r>
      <w:proofErr w:type="gramEnd"/>
      <w:r w:rsidRPr="009D6822">
        <w:rPr>
          <w:rFonts w:ascii="Times New Roman" w:eastAsia="Times New Roman" w:hAnsi="Times New Roman" w:cs="Times New Roman"/>
          <w:b/>
          <w:sz w:val="18"/>
          <w:szCs w:val="18"/>
          <w:lang w:eastAsia="ru-RU"/>
        </w:rPr>
        <w:t xml:space="preserve"> АМАНАК</w:t>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t xml:space="preserve">    </w:t>
      </w:r>
      <w:r w:rsidR="00302C7E">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 xml:space="preserve">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b/>
          <w:sz w:val="18"/>
          <w:szCs w:val="18"/>
          <w:lang w:eastAsia="ru-RU"/>
        </w:rPr>
        <w:t>МУНИЦИПАЛЬНОГО РАЙОНА</w:t>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t xml:space="preserve">                </w:t>
      </w:r>
      <w:r w:rsidR="00302C7E">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Самарской области</w:t>
      </w:r>
    </w:p>
    <w:p w:rsidR="009D6822" w:rsidRPr="009D6822" w:rsidRDefault="009D6822" w:rsidP="009D6822">
      <w:pPr>
        <w:autoSpaceDE w:val="0"/>
        <w:autoSpaceDN w:val="0"/>
        <w:spacing w:after="0" w:line="240" w:lineRule="auto"/>
        <w:rPr>
          <w:rFonts w:ascii="Times New Roman" w:eastAsia="Times New Roman" w:hAnsi="Times New Roman" w:cs="Times New Roman"/>
          <w:b/>
          <w:sz w:val="18"/>
          <w:szCs w:val="18"/>
          <w:lang w:eastAsia="ru-RU"/>
        </w:rPr>
      </w:pPr>
      <w:r w:rsidRPr="009D6822">
        <w:rPr>
          <w:rFonts w:ascii="Times New Roman" w:eastAsia="Times New Roman" w:hAnsi="Times New Roman" w:cs="Times New Roman"/>
          <w:b/>
          <w:sz w:val="18"/>
          <w:szCs w:val="18"/>
          <w:lang w:eastAsia="ru-RU"/>
        </w:rPr>
        <w:t xml:space="preserve">         ПОХВИСТНЕВСКИЙ                       </w:t>
      </w:r>
      <w:r w:rsidRPr="009D6822">
        <w:rPr>
          <w:rFonts w:ascii="Times New Roman" w:eastAsia="Times New Roman" w:hAnsi="Times New Roman" w:cs="Times New Roman"/>
          <w:b/>
          <w:sz w:val="18"/>
          <w:szCs w:val="18"/>
          <w:lang w:eastAsia="ru-RU"/>
        </w:rPr>
        <w:tab/>
      </w:r>
      <w:r w:rsidRPr="009D6822">
        <w:rPr>
          <w:rFonts w:ascii="Times New Roman" w:eastAsia="Times New Roman" w:hAnsi="Times New Roman" w:cs="Times New Roman"/>
          <w:b/>
          <w:sz w:val="18"/>
          <w:szCs w:val="18"/>
          <w:lang w:eastAsia="ru-RU"/>
        </w:rPr>
        <w:tab/>
        <w:t xml:space="preserve">                   </w:t>
      </w:r>
      <w:r w:rsidR="00302C7E">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Председателю комиссии</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b/>
          <w:sz w:val="18"/>
          <w:szCs w:val="18"/>
          <w:lang w:eastAsia="ru-RU"/>
        </w:rPr>
        <w:t xml:space="preserve">Самарская область                                           </w:t>
      </w:r>
      <w:r w:rsidR="00302C7E">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b/>
          <w:sz w:val="18"/>
          <w:szCs w:val="18"/>
          <w:lang w:eastAsia="ru-RU"/>
        </w:rPr>
        <w:t xml:space="preserve">   </w:t>
      </w:r>
      <w:r w:rsidRPr="009D6822">
        <w:rPr>
          <w:rFonts w:ascii="Times New Roman" w:eastAsia="Times New Roman" w:hAnsi="Times New Roman" w:cs="Times New Roman"/>
          <w:sz w:val="18"/>
          <w:szCs w:val="18"/>
          <w:lang w:eastAsia="ru-RU"/>
        </w:rPr>
        <w:t>по бюджетно-экономическим вопросам</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446472, Самарская область,                                                        </w:t>
      </w:r>
      <w:r w:rsidR="00302C7E">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sz w:val="18"/>
          <w:szCs w:val="18"/>
          <w:lang w:eastAsia="ru-RU"/>
        </w:rPr>
        <w:tab/>
        <w:t xml:space="preserve">    </w:t>
      </w:r>
      <w:r w:rsidR="00302C7E">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sz w:val="18"/>
          <w:szCs w:val="18"/>
          <w:lang w:eastAsia="ru-RU"/>
        </w:rPr>
        <w:t xml:space="preserve">    Собрания представителей</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район,                                                         </w:t>
      </w:r>
      <w:r w:rsidR="00302C7E">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sz w:val="18"/>
          <w:szCs w:val="18"/>
          <w:lang w:eastAsia="ru-RU"/>
        </w:rPr>
        <w:t xml:space="preserve">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с</w:t>
      </w:r>
      <w:proofErr w:type="gramStart"/>
      <w:r w:rsidRPr="009D6822">
        <w:rPr>
          <w:rFonts w:ascii="Times New Roman" w:eastAsia="Times New Roman" w:hAnsi="Times New Roman" w:cs="Times New Roman"/>
          <w:sz w:val="18"/>
          <w:szCs w:val="18"/>
          <w:lang w:eastAsia="ru-RU"/>
        </w:rPr>
        <w:t>.С</w:t>
      </w:r>
      <w:proofErr w:type="gramEnd"/>
      <w:r w:rsidRPr="009D6822">
        <w:rPr>
          <w:rFonts w:ascii="Times New Roman" w:eastAsia="Times New Roman" w:hAnsi="Times New Roman" w:cs="Times New Roman"/>
          <w:sz w:val="18"/>
          <w:szCs w:val="18"/>
          <w:lang w:eastAsia="ru-RU"/>
        </w:rPr>
        <w:t xml:space="preserve">тарый Аманак,ул.Центральная,37А.                                     </w:t>
      </w:r>
      <w:r w:rsidR="00302C7E">
        <w:rPr>
          <w:rFonts w:ascii="Times New Roman" w:eastAsia="Times New Roman" w:hAnsi="Times New Roman" w:cs="Times New Roman"/>
          <w:sz w:val="18"/>
          <w:szCs w:val="18"/>
          <w:lang w:eastAsia="ru-RU"/>
        </w:rPr>
        <w:t xml:space="preserve">                              </w:t>
      </w:r>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тел.44-5-71,факс (884656)44-5-73                                                                                                    Д.Н. </w:t>
      </w:r>
      <w:proofErr w:type="spellStart"/>
      <w:r w:rsidRPr="009D6822">
        <w:rPr>
          <w:rFonts w:ascii="Times New Roman" w:eastAsia="Times New Roman" w:hAnsi="Times New Roman" w:cs="Times New Roman"/>
          <w:sz w:val="18"/>
          <w:szCs w:val="18"/>
          <w:lang w:eastAsia="ru-RU"/>
        </w:rPr>
        <w:t>Тремасову</w:t>
      </w:r>
      <w:proofErr w:type="spellEnd"/>
      <w:r w:rsidRPr="009D6822">
        <w:rPr>
          <w:rFonts w:ascii="Times New Roman" w:eastAsia="Times New Roman" w:hAnsi="Times New Roman" w:cs="Times New Roman"/>
          <w:sz w:val="18"/>
          <w:szCs w:val="18"/>
          <w:lang w:eastAsia="ru-RU"/>
        </w:rPr>
        <w:t xml:space="preserve"> </w:t>
      </w:r>
    </w:p>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24.10.2023г.№ 246</w:t>
      </w: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Исполнение доходной части бюджета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за 9 месяцев 2023 года при плане 14 733 227,50 руб. составило 10 948 185,92 руб. или 74,3 % от годовых бюджетных назначений. Налоговые и неналоговые доходы поступили в бюджет сельского поселения в размере – 6 712 294,92 рублей или 72,07% от годовых бюджетных назначений (план – 9 326 090,00 </w:t>
      </w:r>
      <w:r w:rsidRPr="009D6822">
        <w:rPr>
          <w:rFonts w:ascii="Times New Roman" w:eastAsia="Times New Roman" w:hAnsi="Times New Roman" w:cs="Times New Roman"/>
          <w:sz w:val="18"/>
          <w:szCs w:val="18"/>
          <w:lang w:eastAsia="ru-RU"/>
        </w:rPr>
        <w:lastRenderedPageBreak/>
        <w:t xml:space="preserve">руб.), что составляет 61,3 % от общего объёма доходной части бюджета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w:t>
      </w:r>
    </w:p>
    <w:p w:rsidR="009D6822" w:rsidRPr="009D6822" w:rsidRDefault="009D6822" w:rsidP="009D6822">
      <w:pPr>
        <w:autoSpaceDE w:val="0"/>
        <w:autoSpaceDN w:val="0"/>
        <w:spacing w:after="0" w:line="240" w:lineRule="auto"/>
        <w:ind w:firstLine="540"/>
        <w:jc w:val="both"/>
        <w:rPr>
          <w:rFonts w:ascii="Times New Roman" w:eastAsia="Times New Roman" w:hAnsi="Times New Roman" w:cs="Times New Roman"/>
          <w:sz w:val="18"/>
          <w:szCs w:val="18"/>
          <w:lang w:eastAsia="ru-RU"/>
        </w:rPr>
      </w:pPr>
      <w:proofErr w:type="gramStart"/>
      <w:r w:rsidRPr="009D6822">
        <w:rPr>
          <w:rFonts w:ascii="Times New Roman" w:eastAsia="Times New Roman" w:hAnsi="Times New Roman" w:cs="Times New Roman"/>
          <w:sz w:val="18"/>
          <w:szCs w:val="18"/>
          <w:lang w:eastAsia="ru-RU"/>
        </w:rPr>
        <w:t xml:space="preserve">Расходная часть бюджета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исполнена в объёме 8 670 939,67 рублей, что составляет 48,0 % от годовых бюджетных назначений (план – 18 056 453,81 руб.).</w:t>
      </w:r>
      <w:proofErr w:type="gramEnd"/>
      <w:r w:rsidRPr="009D6822">
        <w:rPr>
          <w:rFonts w:ascii="Times New Roman" w:eastAsia="Times New Roman" w:hAnsi="Times New Roman" w:cs="Times New Roman"/>
          <w:sz w:val="18"/>
          <w:szCs w:val="18"/>
          <w:lang w:eastAsia="ru-RU"/>
        </w:rPr>
        <w:t xml:space="preserve"> Наибольший удельный вес в структуре расходов занимают расходы по разделу 0400 «Национальная экономика» при годовых назначениях 10 526 008,76 руб. исполнено 3 615 719,72 рублей, что составило 34,4% от общего объёма расходной части бюджета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w:t>
      </w:r>
    </w:p>
    <w:p w:rsidR="009D6822" w:rsidRPr="009D6822" w:rsidRDefault="009D6822" w:rsidP="009D6822">
      <w:pPr>
        <w:autoSpaceDE w:val="0"/>
        <w:autoSpaceDN w:val="0"/>
        <w:spacing w:after="0" w:line="240" w:lineRule="auto"/>
        <w:jc w:val="both"/>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w:t>
      </w:r>
    </w:p>
    <w:p w:rsidR="009D6822" w:rsidRPr="009D6822" w:rsidRDefault="009D6822" w:rsidP="00F15BF5">
      <w:pPr>
        <w:spacing w:after="0" w:line="240" w:lineRule="auto"/>
        <w:rPr>
          <w:rFonts w:ascii="Times New Roman" w:eastAsia="Times New Roman" w:hAnsi="Times New Roman" w:cs="Times New Roman"/>
          <w:sz w:val="18"/>
          <w:szCs w:val="18"/>
          <w:lang w:eastAsia="ru-RU"/>
        </w:rPr>
      </w:pP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Приложение</w:t>
      </w: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К Постановлению Администрации </w:t>
      </w: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сельского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w:t>
      </w: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w:t>
      </w: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Самарской области</w:t>
      </w:r>
    </w:p>
    <w:p w:rsidR="009D6822" w:rsidRPr="009D6822" w:rsidRDefault="009D6822" w:rsidP="009D6822">
      <w:pPr>
        <w:spacing w:after="0" w:line="240" w:lineRule="auto"/>
        <w:jc w:val="right"/>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от 24.10.2023 № 121</w:t>
      </w:r>
    </w:p>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Самарской области</w:t>
      </w:r>
    </w:p>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за 9 месяцев 2023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2700"/>
      </w:tblGrid>
      <w:tr w:rsidR="009D6822" w:rsidRPr="009D6822" w:rsidTr="009D6822">
        <w:tc>
          <w:tcPr>
            <w:tcW w:w="496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Наименование</w:t>
            </w:r>
          </w:p>
        </w:tc>
        <w:tc>
          <w:tcPr>
            <w:tcW w:w="180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Численность (чел.)</w:t>
            </w:r>
          </w:p>
        </w:tc>
        <w:tc>
          <w:tcPr>
            <w:tcW w:w="270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Расходы на денежное содержание                (тыс. руб.)</w:t>
            </w:r>
          </w:p>
        </w:tc>
      </w:tr>
      <w:tr w:rsidR="009D6822" w:rsidRPr="009D6822" w:rsidTr="009D6822">
        <w:tc>
          <w:tcPr>
            <w:tcW w:w="496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Муниципальные служащие органов местного самоуправления  </w:t>
            </w:r>
          </w:p>
        </w:tc>
        <w:tc>
          <w:tcPr>
            <w:tcW w:w="1800"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4</w:t>
            </w:r>
          </w:p>
        </w:tc>
        <w:tc>
          <w:tcPr>
            <w:tcW w:w="270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1125,2</w:t>
            </w:r>
          </w:p>
        </w:tc>
      </w:tr>
      <w:tr w:rsidR="009D6822" w:rsidRPr="009D6822" w:rsidTr="009D6822">
        <w:tc>
          <w:tcPr>
            <w:tcW w:w="496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Работники органов местного самоуправления, замещающих должности, не являющиеся должностями муниципальной службы  </w:t>
            </w:r>
          </w:p>
        </w:tc>
        <w:tc>
          <w:tcPr>
            <w:tcW w:w="1800"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1</w:t>
            </w:r>
          </w:p>
        </w:tc>
        <w:tc>
          <w:tcPr>
            <w:tcW w:w="270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60,8</w:t>
            </w:r>
          </w:p>
        </w:tc>
      </w:tr>
      <w:tr w:rsidR="009D6822" w:rsidRPr="009D6822" w:rsidTr="009D6822">
        <w:tc>
          <w:tcPr>
            <w:tcW w:w="496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ВСЕГО</w:t>
            </w:r>
          </w:p>
        </w:tc>
        <w:tc>
          <w:tcPr>
            <w:tcW w:w="1800"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5</w:t>
            </w:r>
          </w:p>
        </w:tc>
        <w:tc>
          <w:tcPr>
            <w:tcW w:w="270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1186,0</w:t>
            </w:r>
          </w:p>
        </w:tc>
      </w:tr>
    </w:tbl>
    <w:p w:rsidR="009D6822" w:rsidRPr="009D6822" w:rsidRDefault="009D6822" w:rsidP="00F15BF5">
      <w:pPr>
        <w:spacing w:before="100" w:beforeAutospacing="1" w:after="100" w:afterAutospacing="1"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Глава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Т.А.Ефремова  </w:t>
      </w:r>
    </w:p>
    <w:p w:rsidR="009D6822" w:rsidRPr="009D6822" w:rsidRDefault="009D6822" w:rsidP="00F15BF5">
      <w:pPr>
        <w:autoSpaceDE w:val="0"/>
        <w:autoSpaceDN w:val="0"/>
        <w:spacing w:after="0"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p>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Отчет об использовании бюджетных ассигнований резервного фонда Администрации сельского поселения Старый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r w:rsidRPr="009D6822">
        <w:rPr>
          <w:rFonts w:ascii="Times New Roman" w:eastAsia="Times New Roman" w:hAnsi="Times New Roman" w:cs="Times New Roman"/>
          <w:sz w:val="18"/>
          <w:szCs w:val="18"/>
          <w:lang w:eastAsia="ru-RU"/>
        </w:rPr>
        <w:t xml:space="preserve"> Самарской области</w:t>
      </w:r>
    </w:p>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 за 9 месяцев 2023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2783"/>
        <w:gridCol w:w="1134"/>
        <w:gridCol w:w="850"/>
        <w:gridCol w:w="1130"/>
        <w:gridCol w:w="967"/>
        <w:gridCol w:w="1408"/>
      </w:tblGrid>
      <w:tr w:rsidR="009D6822" w:rsidRPr="009D6822" w:rsidTr="009D6822">
        <w:tc>
          <w:tcPr>
            <w:tcW w:w="172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Код главного распорядителя бюджетных</w:t>
            </w:r>
          </w:p>
        </w:tc>
        <w:tc>
          <w:tcPr>
            <w:tcW w:w="2783"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Наименование главного распорядителя средств бюджета поселения</w:t>
            </w:r>
          </w:p>
        </w:tc>
        <w:tc>
          <w:tcPr>
            <w:tcW w:w="1134"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9D6822">
              <w:rPr>
                <w:rFonts w:ascii="Times New Roman" w:eastAsia="Times New Roman" w:hAnsi="Times New Roman" w:cs="Times New Roman"/>
                <w:sz w:val="18"/>
                <w:szCs w:val="18"/>
                <w:lang w:eastAsia="ru-RU"/>
              </w:rPr>
              <w:t>Рз</w:t>
            </w:r>
            <w:proofErr w:type="spellEnd"/>
          </w:p>
        </w:tc>
        <w:tc>
          <w:tcPr>
            <w:tcW w:w="85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9D6822">
              <w:rPr>
                <w:rFonts w:ascii="Times New Roman" w:eastAsia="Times New Roman" w:hAnsi="Times New Roman" w:cs="Times New Roman"/>
                <w:sz w:val="18"/>
                <w:szCs w:val="18"/>
                <w:lang w:eastAsia="ru-RU"/>
              </w:rPr>
              <w:t>ПР</w:t>
            </w:r>
            <w:proofErr w:type="gramEnd"/>
          </w:p>
        </w:tc>
        <w:tc>
          <w:tcPr>
            <w:tcW w:w="992"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ЦСР</w:t>
            </w:r>
          </w:p>
        </w:tc>
        <w:tc>
          <w:tcPr>
            <w:tcW w:w="967"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ВР  </w:t>
            </w:r>
          </w:p>
        </w:tc>
        <w:tc>
          <w:tcPr>
            <w:tcW w:w="140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Исполнено, тыс. рублей  </w:t>
            </w:r>
          </w:p>
        </w:tc>
      </w:tr>
      <w:tr w:rsidR="009D6822" w:rsidRPr="009D6822" w:rsidTr="009D6822">
        <w:tc>
          <w:tcPr>
            <w:tcW w:w="1720"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407</w:t>
            </w:r>
          </w:p>
        </w:tc>
        <w:tc>
          <w:tcPr>
            <w:tcW w:w="2783"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Администрация сельского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муниципального района </w:t>
            </w:r>
            <w:proofErr w:type="spellStart"/>
            <w:r w:rsidRPr="009D6822">
              <w:rPr>
                <w:rFonts w:ascii="Times New Roman" w:eastAsia="Times New Roman" w:hAnsi="Times New Roman" w:cs="Times New Roman"/>
                <w:sz w:val="18"/>
                <w:szCs w:val="18"/>
                <w:lang w:eastAsia="ru-RU"/>
              </w:rPr>
              <w:t>Похвистневский</w:t>
            </w:r>
            <w:proofErr w:type="spellEnd"/>
          </w:p>
        </w:tc>
        <w:tc>
          <w:tcPr>
            <w:tcW w:w="1134"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01</w:t>
            </w:r>
          </w:p>
        </w:tc>
        <w:tc>
          <w:tcPr>
            <w:tcW w:w="850"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11</w:t>
            </w:r>
          </w:p>
        </w:tc>
        <w:tc>
          <w:tcPr>
            <w:tcW w:w="992" w:type="dxa"/>
          </w:tcPr>
          <w:p w:rsidR="009D6822" w:rsidRPr="009D6822" w:rsidRDefault="009D6822" w:rsidP="009D6822">
            <w:pPr>
              <w:autoSpaceDE w:val="0"/>
              <w:autoSpaceDN w:val="0"/>
              <w:spacing w:after="0" w:line="240" w:lineRule="auto"/>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65Б0007990</w:t>
            </w:r>
          </w:p>
        </w:tc>
        <w:tc>
          <w:tcPr>
            <w:tcW w:w="967" w:type="dxa"/>
          </w:tcPr>
          <w:p w:rsidR="009D6822" w:rsidRPr="009D6822" w:rsidRDefault="009D6822" w:rsidP="009D6822">
            <w:pPr>
              <w:autoSpaceDE w:val="0"/>
              <w:autoSpaceDN w:val="0"/>
              <w:spacing w:after="0"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870</w:t>
            </w:r>
          </w:p>
        </w:tc>
        <w:tc>
          <w:tcPr>
            <w:tcW w:w="1408" w:type="dxa"/>
          </w:tcPr>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0</w:t>
            </w:r>
          </w:p>
        </w:tc>
      </w:tr>
    </w:tbl>
    <w:p w:rsidR="009D6822" w:rsidRPr="009D6822" w:rsidRDefault="009D6822" w:rsidP="00F15BF5">
      <w:pPr>
        <w:spacing w:before="100" w:beforeAutospacing="1" w:after="100" w:afterAutospacing="1" w:line="240" w:lineRule="auto"/>
        <w:rPr>
          <w:rFonts w:ascii="Times New Roman" w:eastAsia="Times New Roman" w:hAnsi="Times New Roman" w:cs="Times New Roman"/>
          <w:sz w:val="18"/>
          <w:szCs w:val="18"/>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18"/>
          <w:szCs w:val="18"/>
          <w:lang w:eastAsia="ru-RU"/>
        </w:rPr>
      </w:pPr>
      <w:r w:rsidRPr="009D6822">
        <w:rPr>
          <w:rFonts w:ascii="Times New Roman" w:eastAsia="Times New Roman" w:hAnsi="Times New Roman" w:cs="Times New Roman"/>
          <w:sz w:val="18"/>
          <w:szCs w:val="18"/>
          <w:lang w:eastAsia="ru-RU"/>
        </w:rPr>
        <w:t xml:space="preserve">Глава поселения </w:t>
      </w:r>
      <w:proofErr w:type="gramStart"/>
      <w:r w:rsidRPr="009D6822">
        <w:rPr>
          <w:rFonts w:ascii="Times New Roman" w:eastAsia="Times New Roman" w:hAnsi="Times New Roman" w:cs="Times New Roman"/>
          <w:sz w:val="18"/>
          <w:szCs w:val="18"/>
          <w:lang w:eastAsia="ru-RU"/>
        </w:rPr>
        <w:t>Старый</w:t>
      </w:r>
      <w:proofErr w:type="gramEnd"/>
      <w:r w:rsidRPr="009D6822">
        <w:rPr>
          <w:rFonts w:ascii="Times New Roman" w:eastAsia="Times New Roman" w:hAnsi="Times New Roman" w:cs="Times New Roman"/>
          <w:sz w:val="18"/>
          <w:szCs w:val="18"/>
          <w:lang w:eastAsia="ru-RU"/>
        </w:rPr>
        <w:t xml:space="preserve"> </w:t>
      </w:r>
      <w:proofErr w:type="spellStart"/>
      <w:r w:rsidRPr="009D6822">
        <w:rPr>
          <w:rFonts w:ascii="Times New Roman" w:eastAsia="Times New Roman" w:hAnsi="Times New Roman" w:cs="Times New Roman"/>
          <w:sz w:val="18"/>
          <w:szCs w:val="18"/>
          <w:lang w:eastAsia="ru-RU"/>
        </w:rPr>
        <w:t>Аманак</w:t>
      </w:r>
      <w:proofErr w:type="spellEnd"/>
      <w:r w:rsidRPr="009D6822">
        <w:rPr>
          <w:rFonts w:ascii="Times New Roman" w:eastAsia="Times New Roman" w:hAnsi="Times New Roman" w:cs="Times New Roman"/>
          <w:sz w:val="18"/>
          <w:szCs w:val="18"/>
          <w:lang w:eastAsia="ru-RU"/>
        </w:rPr>
        <w:t xml:space="preserve">                                    Т.А.Ефремова</w:t>
      </w: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24"/>
          <w:szCs w:val="24"/>
          <w:lang w:eastAsia="ru-RU"/>
        </w:rPr>
      </w:pPr>
      <w:r w:rsidRPr="009D6822">
        <w:rPr>
          <w:rFonts w:ascii="Times New Roman" w:eastAsia="Times New Roman" w:hAnsi="Times New Roman" w:cs="Times New Roman"/>
          <w:sz w:val="24"/>
          <w:szCs w:val="24"/>
          <w:lang w:eastAsia="ru-RU"/>
        </w:rPr>
        <w:t xml:space="preserve">      </w:t>
      </w:r>
    </w:p>
    <w:p w:rsidR="009D6822" w:rsidRPr="009D6822" w:rsidRDefault="009D6822" w:rsidP="009D6822">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26"/>
          <w:szCs w:val="26"/>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26"/>
          <w:szCs w:val="26"/>
          <w:lang w:eastAsia="ru-RU"/>
        </w:rPr>
      </w:pPr>
    </w:p>
    <w:p w:rsidR="009D6822" w:rsidRPr="009D6822" w:rsidRDefault="009D6822" w:rsidP="009D6822">
      <w:pPr>
        <w:autoSpaceDE w:val="0"/>
        <w:autoSpaceDN w:val="0"/>
        <w:spacing w:after="0" w:line="240" w:lineRule="auto"/>
        <w:ind w:firstLine="540"/>
        <w:rPr>
          <w:rFonts w:ascii="Times New Roman" w:eastAsia="Times New Roman" w:hAnsi="Times New Roman" w:cs="Times New Roman"/>
          <w:sz w:val="26"/>
          <w:szCs w:val="26"/>
          <w:lang w:eastAsia="ru-RU"/>
        </w:rPr>
      </w:pPr>
      <w:r w:rsidRPr="009D6822">
        <w:rPr>
          <w:rFonts w:ascii="Times New Roman" w:eastAsia="Times New Roman" w:hAnsi="Times New Roman" w:cs="Times New Roman"/>
          <w:sz w:val="26"/>
          <w:szCs w:val="26"/>
          <w:lang w:eastAsia="ru-RU"/>
        </w:rPr>
        <w:t xml:space="preserve">  </w:t>
      </w:r>
    </w:p>
    <w:p w:rsidR="001D31C0" w:rsidRDefault="001D31C0" w:rsidP="001D31C0">
      <w:pPr>
        <w:spacing w:line="360" w:lineRule="auto"/>
        <w:rPr>
          <w:rFonts w:ascii="Times New Roman" w:eastAsia="Calibri" w:hAnsi="Times New Roman" w:cs="Times New Roman"/>
          <w:noProof/>
          <w:sz w:val="28"/>
          <w:szCs w:val="28"/>
          <w:lang w:eastAsia="ru-RU"/>
        </w:rPr>
      </w:pPr>
    </w:p>
    <w:p w:rsidR="009D6822" w:rsidRDefault="009D6822" w:rsidP="001D31C0">
      <w:pPr>
        <w:spacing w:line="360" w:lineRule="auto"/>
        <w:rPr>
          <w:rFonts w:ascii="Times New Roman" w:eastAsia="Calibri" w:hAnsi="Times New Roman" w:cs="Times New Roman"/>
          <w:noProof/>
          <w:sz w:val="28"/>
          <w:szCs w:val="28"/>
          <w:lang w:eastAsia="ru-RU"/>
        </w:rPr>
      </w:pPr>
    </w:p>
    <w:p w:rsidR="009D6822" w:rsidRDefault="009D6822" w:rsidP="001D31C0">
      <w:pPr>
        <w:spacing w:line="360" w:lineRule="auto"/>
        <w:rPr>
          <w:rFonts w:ascii="Times New Roman" w:eastAsia="Calibri" w:hAnsi="Times New Roman" w:cs="Times New Roman"/>
          <w:noProof/>
          <w:sz w:val="28"/>
          <w:szCs w:val="28"/>
          <w:lang w:eastAsia="ru-RU"/>
        </w:rPr>
      </w:pPr>
    </w:p>
    <w:p w:rsidR="009D6822" w:rsidRDefault="009D6822" w:rsidP="001D31C0">
      <w:pPr>
        <w:spacing w:line="360" w:lineRule="auto"/>
        <w:rPr>
          <w:rFonts w:ascii="Times New Roman" w:eastAsia="Calibri" w:hAnsi="Times New Roman" w:cs="Times New Roman"/>
          <w:noProof/>
          <w:sz w:val="28"/>
          <w:szCs w:val="28"/>
          <w:lang w:eastAsia="ru-RU"/>
        </w:rPr>
      </w:pPr>
    </w:p>
    <w:tbl>
      <w:tblPr>
        <w:tblW w:w="11055" w:type="dxa"/>
        <w:tblInd w:w="93" w:type="dxa"/>
        <w:tblLook w:val="04A0"/>
      </w:tblPr>
      <w:tblGrid>
        <w:gridCol w:w="4126"/>
        <w:gridCol w:w="707"/>
        <w:gridCol w:w="2110"/>
        <w:gridCol w:w="1324"/>
        <w:gridCol w:w="1371"/>
        <w:gridCol w:w="1417"/>
      </w:tblGrid>
      <w:tr w:rsidR="00DA0A5F" w:rsidRPr="00DA0A5F" w:rsidTr="00DA0A5F">
        <w:trPr>
          <w:trHeight w:val="615"/>
        </w:trPr>
        <w:tc>
          <w:tcPr>
            <w:tcW w:w="11055" w:type="dxa"/>
            <w:gridSpan w:val="6"/>
            <w:tcBorders>
              <w:top w:val="nil"/>
              <w:left w:val="nil"/>
              <w:bottom w:val="nil"/>
              <w:right w:val="nil"/>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b/>
                <w:bCs/>
                <w:color w:val="000000"/>
                <w:lang w:eastAsia="ru-RU"/>
              </w:rPr>
            </w:pPr>
            <w:bookmarkStart w:id="0" w:name="RANGE!A1:F1"/>
            <w:r w:rsidRPr="00DA0A5F">
              <w:rPr>
                <w:rFonts w:ascii="Arial" w:eastAsia="Times New Roman" w:hAnsi="Arial" w:cs="Arial"/>
                <w:b/>
                <w:bCs/>
                <w:color w:val="000000"/>
                <w:lang w:eastAsia="ru-RU"/>
              </w:rPr>
              <w:t xml:space="preserve">ОТЧЕТ ОБ ИСПОЛНЕНИИ БЮДЖЕТА  сельского поселения Старый </w:t>
            </w:r>
            <w:proofErr w:type="spellStart"/>
            <w:r w:rsidRPr="00DA0A5F">
              <w:rPr>
                <w:rFonts w:ascii="Arial" w:eastAsia="Times New Roman" w:hAnsi="Arial" w:cs="Arial"/>
                <w:b/>
                <w:bCs/>
                <w:color w:val="000000"/>
                <w:lang w:eastAsia="ru-RU"/>
              </w:rPr>
              <w:t>Аманак</w:t>
            </w:r>
            <w:proofErr w:type="spellEnd"/>
            <w:r w:rsidRPr="00DA0A5F">
              <w:rPr>
                <w:rFonts w:ascii="Arial" w:eastAsia="Times New Roman" w:hAnsi="Arial" w:cs="Arial"/>
                <w:b/>
                <w:bCs/>
                <w:color w:val="000000"/>
                <w:lang w:eastAsia="ru-RU"/>
              </w:rPr>
              <w:t xml:space="preserve"> муниципального района </w:t>
            </w:r>
            <w:proofErr w:type="spellStart"/>
            <w:r w:rsidRPr="00DA0A5F">
              <w:rPr>
                <w:rFonts w:ascii="Arial" w:eastAsia="Times New Roman" w:hAnsi="Arial" w:cs="Arial"/>
                <w:b/>
                <w:bCs/>
                <w:color w:val="000000"/>
                <w:lang w:eastAsia="ru-RU"/>
              </w:rPr>
              <w:t>Похвистневский</w:t>
            </w:r>
            <w:proofErr w:type="spellEnd"/>
            <w:r w:rsidRPr="00DA0A5F">
              <w:rPr>
                <w:rFonts w:ascii="Arial" w:eastAsia="Times New Roman" w:hAnsi="Arial" w:cs="Arial"/>
                <w:b/>
                <w:bCs/>
                <w:color w:val="000000"/>
                <w:lang w:eastAsia="ru-RU"/>
              </w:rPr>
              <w:t xml:space="preserve"> Самарской области за 9 месяцев 2023г.</w:t>
            </w:r>
            <w:bookmarkEnd w:id="0"/>
          </w:p>
        </w:tc>
      </w:tr>
      <w:tr w:rsidR="00DA0A5F" w:rsidRPr="00DA0A5F" w:rsidTr="00DA0A5F">
        <w:trPr>
          <w:trHeight w:val="308"/>
        </w:trPr>
        <w:tc>
          <w:tcPr>
            <w:tcW w:w="11055" w:type="dxa"/>
            <w:gridSpan w:val="6"/>
            <w:tcBorders>
              <w:top w:val="nil"/>
              <w:left w:val="nil"/>
              <w:bottom w:val="nil"/>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b/>
                <w:bCs/>
                <w:color w:val="000000"/>
                <w:lang w:eastAsia="ru-RU"/>
              </w:rPr>
            </w:pPr>
            <w:bookmarkStart w:id="1" w:name="RANGE!A2:F80"/>
            <w:r w:rsidRPr="00DA0A5F">
              <w:rPr>
                <w:rFonts w:ascii="Arial" w:eastAsia="Times New Roman" w:hAnsi="Arial" w:cs="Arial"/>
                <w:b/>
                <w:bCs/>
                <w:color w:val="000000"/>
                <w:lang w:eastAsia="ru-RU"/>
              </w:rPr>
              <w:t>1. Доходы бюджета</w:t>
            </w:r>
            <w:bookmarkEnd w:id="1"/>
          </w:p>
        </w:tc>
      </w:tr>
      <w:tr w:rsidR="00DA0A5F" w:rsidRPr="00DA0A5F" w:rsidTr="00DA0A5F">
        <w:trPr>
          <w:trHeight w:val="255"/>
        </w:trPr>
        <w:tc>
          <w:tcPr>
            <w:tcW w:w="4126"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707"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2110"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24"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71"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417" w:type="dxa"/>
            <w:tcBorders>
              <w:top w:val="nil"/>
              <w:left w:val="nil"/>
              <w:bottom w:val="single" w:sz="4" w:space="0" w:color="000000"/>
              <w:right w:val="nil"/>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r>
      <w:tr w:rsidR="00DA0A5F" w:rsidRPr="00DA0A5F" w:rsidTr="00DA0A5F">
        <w:trPr>
          <w:trHeight w:val="792"/>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Код строки</w:t>
            </w:r>
          </w:p>
        </w:tc>
        <w:tc>
          <w:tcPr>
            <w:tcW w:w="2110" w:type="dxa"/>
            <w:tcBorders>
              <w:top w:val="nil"/>
              <w:left w:val="nil"/>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Неисполненные назначения</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w:t>
            </w:r>
          </w:p>
        </w:tc>
        <w:tc>
          <w:tcPr>
            <w:tcW w:w="707" w:type="dxa"/>
            <w:tcBorders>
              <w:top w:val="nil"/>
              <w:left w:val="nil"/>
              <w:bottom w:val="single" w:sz="8"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w:t>
            </w:r>
          </w:p>
        </w:tc>
        <w:tc>
          <w:tcPr>
            <w:tcW w:w="2110" w:type="dxa"/>
            <w:tcBorders>
              <w:top w:val="nil"/>
              <w:left w:val="nil"/>
              <w:bottom w:val="single" w:sz="8"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w:t>
            </w:r>
          </w:p>
        </w:tc>
        <w:tc>
          <w:tcPr>
            <w:tcW w:w="1324" w:type="dxa"/>
            <w:tcBorders>
              <w:top w:val="nil"/>
              <w:left w:val="nil"/>
              <w:bottom w:val="single" w:sz="8"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w:t>
            </w:r>
          </w:p>
        </w:tc>
        <w:tc>
          <w:tcPr>
            <w:tcW w:w="1371" w:type="dxa"/>
            <w:tcBorders>
              <w:top w:val="nil"/>
              <w:left w:val="nil"/>
              <w:bottom w:val="single" w:sz="8"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w:t>
            </w:r>
          </w:p>
        </w:tc>
        <w:tc>
          <w:tcPr>
            <w:tcW w:w="1417" w:type="dxa"/>
            <w:tcBorders>
              <w:top w:val="nil"/>
              <w:left w:val="nil"/>
              <w:bottom w:val="single" w:sz="8" w:space="0" w:color="000000"/>
              <w:right w:val="single" w:sz="4" w:space="0" w:color="000000"/>
            </w:tcBorders>
            <w:shd w:val="clear" w:color="auto" w:fill="auto"/>
            <w:vAlign w:val="center"/>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14 733 227,50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10 948 185,92</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3 785 041,58</w:t>
            </w:r>
          </w:p>
        </w:tc>
      </w:tr>
      <w:tr w:rsidR="00DA0A5F" w:rsidRPr="00DA0A5F" w:rsidTr="00DA0A5F">
        <w:trPr>
          <w:trHeight w:val="255"/>
        </w:trPr>
        <w:tc>
          <w:tcPr>
            <w:tcW w:w="4126" w:type="dxa"/>
            <w:tcBorders>
              <w:top w:val="nil"/>
              <w:left w:val="single" w:sz="4" w:space="0" w:color="000000"/>
              <w:bottom w:val="nil"/>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2110" w:type="dxa"/>
            <w:tcBorders>
              <w:top w:val="nil"/>
              <w:left w:val="nil"/>
              <w:bottom w:val="nil"/>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24" w:type="dxa"/>
            <w:tcBorders>
              <w:top w:val="nil"/>
              <w:left w:val="nil"/>
              <w:bottom w:val="nil"/>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71" w:type="dxa"/>
            <w:tcBorders>
              <w:top w:val="nil"/>
              <w:left w:val="nil"/>
              <w:bottom w:val="nil"/>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417" w:type="dxa"/>
            <w:tcBorders>
              <w:top w:val="nil"/>
              <w:left w:val="nil"/>
              <w:bottom w:val="nil"/>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9 326 090,00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6 712 294,92</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2 613 795,08</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1 229 000,00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975 284,14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253 715,86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1 229 000,00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975 284,14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253 715,86</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947 231,50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1 229 000,00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1 229 000,00</w:t>
            </w:r>
          </w:p>
        </w:tc>
      </w:tr>
      <w:tr w:rsidR="00DA0A5F" w:rsidRPr="00DA0A5F" w:rsidTr="00DA0A5F">
        <w:trPr>
          <w:trHeight w:val="13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DA0A5F">
              <w:rPr>
                <w:rFonts w:ascii="Arial" w:eastAsia="Times New Roman" w:hAnsi="Arial" w:cs="Arial"/>
                <w:color w:val="000000"/>
                <w:sz w:val="16"/>
                <w:szCs w:val="16"/>
                <w:lang w:eastAsia="ru-RU"/>
              </w:rPr>
              <w:t xml:space="preserve">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947 231,50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424,90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13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182 10102020011000110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424,90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21 827,74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21 827,74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13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DA0A5F">
              <w:rPr>
                <w:rFonts w:ascii="Arial" w:eastAsia="Times New Roman" w:hAnsi="Arial" w:cs="Arial"/>
                <w:color w:val="000000"/>
                <w:sz w:val="16"/>
                <w:szCs w:val="16"/>
                <w:lang w:eastAsia="ru-RU"/>
              </w:rPr>
              <w:t>000</w:t>
            </w:r>
            <w:proofErr w:type="spellEnd"/>
            <w:r w:rsidRPr="00DA0A5F">
              <w:rPr>
                <w:rFonts w:ascii="Arial" w:eastAsia="Times New Roman" w:hAnsi="Arial" w:cs="Arial"/>
                <w:color w:val="000000"/>
                <w:sz w:val="16"/>
                <w:szCs w:val="16"/>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DA0A5F">
              <w:rPr>
                <w:rFonts w:ascii="Arial" w:eastAsia="Times New Roman" w:hAnsi="Arial" w:cs="Arial"/>
                <w:color w:val="000000"/>
                <w:sz w:val="16"/>
                <w:szCs w:val="16"/>
                <w:lang w:eastAsia="ru-RU"/>
              </w:rPr>
              <w:t xml:space="preserve"> в виде дивидендов)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000 10102080010000110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5 800,00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15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DA0A5F">
              <w:rPr>
                <w:rFonts w:ascii="Arial" w:eastAsia="Times New Roman" w:hAnsi="Arial" w:cs="Arial"/>
                <w:color w:val="000000"/>
                <w:sz w:val="16"/>
                <w:szCs w:val="16"/>
                <w:lang w:eastAsia="ru-RU"/>
              </w:rPr>
              <w:t>000</w:t>
            </w:r>
            <w:proofErr w:type="spellEnd"/>
            <w:r w:rsidRPr="00DA0A5F">
              <w:rPr>
                <w:rFonts w:ascii="Arial" w:eastAsia="Times New Roman" w:hAnsi="Arial" w:cs="Arial"/>
                <w:color w:val="000000"/>
                <w:sz w:val="16"/>
                <w:szCs w:val="16"/>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DA0A5F">
              <w:rPr>
                <w:rFonts w:ascii="Arial" w:eastAsia="Times New Roman" w:hAnsi="Arial" w:cs="Arial"/>
                <w:color w:val="000000"/>
                <w:sz w:val="16"/>
                <w:szCs w:val="16"/>
                <w:lang w:eastAsia="ru-RU"/>
              </w:rPr>
              <w:t xml:space="preserve"> </w:t>
            </w:r>
            <w:proofErr w:type="gramStart"/>
            <w:r w:rsidRPr="00DA0A5F">
              <w:rPr>
                <w:rFonts w:ascii="Arial" w:eastAsia="Times New Roman" w:hAnsi="Arial" w:cs="Arial"/>
                <w:color w:val="000000"/>
                <w:sz w:val="16"/>
                <w:szCs w:val="16"/>
                <w:lang w:eastAsia="ru-RU"/>
              </w:rPr>
              <w:t>в виде дивидендов)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182 10102080011000110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5 800,00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4 955 090,00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4 172 646,15</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782 443,85</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4 955 090,00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4 172 646,15</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782 443,85</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2 346 980,00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2 137 382,93</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209 597,07</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2 346 980,00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2 137 382,93</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209 597,07</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w:t>
            </w:r>
            <w:proofErr w:type="spellStart"/>
            <w:r w:rsidRPr="00DA0A5F">
              <w:rPr>
                <w:rFonts w:ascii="Arial" w:eastAsia="Times New Roman" w:hAnsi="Arial" w:cs="Arial"/>
                <w:color w:val="000000"/>
                <w:sz w:val="16"/>
                <w:szCs w:val="16"/>
                <w:lang w:eastAsia="ru-RU"/>
              </w:rPr>
              <w:t>инжекторных</w:t>
            </w:r>
            <w:proofErr w:type="spellEnd"/>
            <w:r w:rsidRPr="00DA0A5F">
              <w:rPr>
                <w:rFonts w:ascii="Arial" w:eastAsia="Times New Roman" w:hAnsi="Arial" w:cs="Arial"/>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16 300,00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11 516,55</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4 783,45</w:t>
            </w:r>
          </w:p>
        </w:tc>
      </w:tr>
      <w:tr w:rsidR="00DA0A5F" w:rsidRPr="00DA0A5F" w:rsidTr="00DA0A5F">
        <w:trPr>
          <w:trHeight w:val="13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моторные масла для дизельных и (или) карбюраторных (</w:t>
            </w:r>
            <w:proofErr w:type="spellStart"/>
            <w:r w:rsidRPr="00DA0A5F">
              <w:rPr>
                <w:rFonts w:ascii="Arial" w:eastAsia="Times New Roman" w:hAnsi="Arial" w:cs="Arial"/>
                <w:color w:val="000000"/>
                <w:sz w:val="16"/>
                <w:szCs w:val="16"/>
                <w:lang w:eastAsia="ru-RU"/>
              </w:rPr>
              <w:t>инжекторных</w:t>
            </w:r>
            <w:proofErr w:type="spellEnd"/>
            <w:r w:rsidRPr="00DA0A5F">
              <w:rPr>
                <w:rFonts w:ascii="Arial" w:eastAsia="Times New Roman" w:hAnsi="Arial" w:cs="Arial"/>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16 300,00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11 516,55</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4 783,45</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2 901 340,00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2 274 520,21</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626 819,79</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A0A5F">
              <w:rPr>
                <w:rFonts w:ascii="Arial" w:eastAsia="Times New Roman" w:hAnsi="Arial" w:cs="Arial"/>
                <w:color w:val="000000"/>
                <w:sz w:val="16"/>
                <w:szCs w:val="16"/>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lastRenderedPageBreak/>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2 901 340,00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2 274 520,21</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626 819,79</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-309 530,00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-250 773,54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-58 756,46</w:t>
            </w:r>
          </w:p>
        </w:tc>
      </w:tr>
      <w:tr w:rsidR="00DA0A5F" w:rsidRPr="00DA0A5F" w:rsidTr="00DA0A5F">
        <w:trPr>
          <w:trHeight w:val="112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-309 530,00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-250 773,54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-58 756,46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719 680,04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719 680,04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719 680,04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623 000,00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719 680,04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1 834 000,00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336 998,47</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1 497 001,53</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298 000,00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26 292,10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271 707,90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26 292,10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298 000,00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298 000,00</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26 292,10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1 536 000,00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310 706,37</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1 225 293,63</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753 000,00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241 425,96</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511 574,04</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241 425,96</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753 000,00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753 000,00</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241 425,96</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783 000,00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69 280,41</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713 719,59</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69 280,41</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783 000,00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783 000,00</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182 10606043101000110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69 280,41</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572 000,00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405 747,89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166 252,11</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572 000,00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405 747,89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166 252,11</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392 000,00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290 873,06</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101 126,94</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proofErr w:type="gramStart"/>
            <w:r w:rsidRPr="00DA0A5F">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392 000,00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290 873,06</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101 126,94</w:t>
            </w:r>
          </w:p>
        </w:tc>
      </w:tr>
      <w:tr w:rsidR="00DA0A5F" w:rsidRPr="00DA0A5F" w:rsidTr="00DA0A5F">
        <w:trPr>
          <w:trHeight w:val="90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180 000,00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114 874,83</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65 125,17</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180 000,00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114 874,83</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65 125,17</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17 938,79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11 061,21</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000 11302000000000130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17 938,79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11 061,21</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000 11302060000000130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17 938,79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11 061,21</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407 11302065100000130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29 000,00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17 938,79</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11 061,21</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84 000,00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83 999,44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0,56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Средства самообложения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000 11714000000000150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84 000,00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83 999,44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0,56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Средства самообложения граждан,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407 11714030100000150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84 000,00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83 999,44</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0,56</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5 407 137,50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4 235 891,00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1 171 246,50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5 407 137,50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4 235 891,00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1 171 246,50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820 500,00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2 490 567,50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2 440 250,00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50 317,50</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000 20220041000000150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2 000 000,00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2 000 000,00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67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407 20220041100000150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2 000 000,00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2 000 000,00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Субсидии бюджетам на подготовку проектов межевания земельных участков и на проведение кадастровых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000 20225599000000150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28 957,50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28 957,50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Субсидии бюджетам сельских поселений на подготовку проектов межевания земельных участков и на проведение кадастровых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407 20225599100000150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28 957,50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28 957,50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lastRenderedPageBreak/>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461 610,00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440 250,00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21 360,00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461 610,00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440 250,00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21 360,00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115 070,00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86 310,00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28 760,00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115 070,00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86 310,00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28 760,00</w:t>
            </w:r>
          </w:p>
        </w:tc>
      </w:tr>
      <w:tr w:rsidR="00DA0A5F" w:rsidRPr="00DA0A5F" w:rsidTr="00DA0A5F">
        <w:trPr>
          <w:trHeight w:val="450"/>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115 070,00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86 310,00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28 760,00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1 981 000,00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888 831,00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1 092 169,00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1 981 000,00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888 831,00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1 092 169,00</w:t>
            </w:r>
          </w:p>
        </w:tc>
      </w:tr>
      <w:tr w:rsidR="00DA0A5F" w:rsidRPr="00DA0A5F" w:rsidTr="00DA0A5F">
        <w:trPr>
          <w:trHeight w:val="255"/>
        </w:trPr>
        <w:tc>
          <w:tcPr>
            <w:tcW w:w="4126" w:type="dxa"/>
            <w:tcBorders>
              <w:top w:val="nil"/>
              <w:left w:val="single" w:sz="4" w:space="0" w:color="000000"/>
              <w:bottom w:val="single" w:sz="4" w:space="0" w:color="000000"/>
              <w:right w:val="single" w:sz="4" w:space="0" w:color="000000"/>
            </w:tcBorders>
            <w:shd w:val="clear" w:color="auto" w:fill="auto"/>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010</w:t>
            </w:r>
          </w:p>
        </w:tc>
        <w:tc>
          <w:tcPr>
            <w:tcW w:w="2110"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407 20249999100000150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1 981 000,00</w:t>
            </w:r>
          </w:p>
        </w:tc>
        <w:tc>
          <w:tcPr>
            <w:tcW w:w="1371" w:type="dxa"/>
            <w:tcBorders>
              <w:top w:val="nil"/>
              <w:left w:val="nil"/>
              <w:bottom w:val="single" w:sz="4" w:space="0" w:color="000000"/>
              <w:right w:val="single" w:sz="4"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888 831,00</w:t>
            </w:r>
          </w:p>
        </w:tc>
        <w:tc>
          <w:tcPr>
            <w:tcW w:w="1417" w:type="dxa"/>
            <w:tcBorders>
              <w:top w:val="nil"/>
              <w:left w:val="nil"/>
              <w:bottom w:val="single" w:sz="4" w:space="0" w:color="000000"/>
              <w:right w:val="single" w:sz="8" w:space="0" w:color="000000"/>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1 092 169,00</w:t>
            </w:r>
          </w:p>
        </w:tc>
      </w:tr>
      <w:tr w:rsidR="00DA0A5F" w:rsidRPr="00DA0A5F" w:rsidTr="00DA0A5F">
        <w:trPr>
          <w:trHeight w:val="255"/>
        </w:trPr>
        <w:tc>
          <w:tcPr>
            <w:tcW w:w="4126" w:type="dxa"/>
            <w:tcBorders>
              <w:top w:val="nil"/>
              <w:left w:val="nil"/>
              <w:bottom w:val="nil"/>
              <w:right w:val="nil"/>
            </w:tcBorders>
            <w:shd w:val="clear" w:color="auto" w:fill="auto"/>
            <w:vAlign w:val="bottom"/>
            <w:hideMark/>
          </w:tcPr>
          <w:p w:rsidR="00DA0A5F" w:rsidRPr="00DA0A5F" w:rsidRDefault="00DA0A5F" w:rsidP="00DA0A5F">
            <w:pPr>
              <w:spacing w:after="0" w:line="240" w:lineRule="auto"/>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707" w:type="dxa"/>
            <w:tcBorders>
              <w:top w:val="single" w:sz="8" w:space="0" w:color="000000"/>
              <w:left w:val="nil"/>
              <w:bottom w:val="nil"/>
              <w:right w:val="nil"/>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2110" w:type="dxa"/>
            <w:tcBorders>
              <w:top w:val="single" w:sz="8" w:space="0" w:color="000000"/>
              <w:left w:val="nil"/>
              <w:bottom w:val="nil"/>
              <w:right w:val="nil"/>
            </w:tcBorders>
            <w:shd w:val="clear" w:color="auto" w:fill="auto"/>
            <w:vAlign w:val="bottom"/>
            <w:hideMark/>
          </w:tcPr>
          <w:p w:rsidR="00DA0A5F" w:rsidRPr="00DA0A5F" w:rsidRDefault="00DA0A5F" w:rsidP="00DA0A5F">
            <w:pPr>
              <w:spacing w:after="0" w:line="240" w:lineRule="auto"/>
              <w:jc w:val="center"/>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24" w:type="dxa"/>
            <w:tcBorders>
              <w:top w:val="single" w:sz="8" w:space="0" w:color="000000"/>
              <w:left w:val="nil"/>
              <w:bottom w:val="nil"/>
              <w:right w:val="nil"/>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371" w:type="dxa"/>
            <w:tcBorders>
              <w:top w:val="single" w:sz="8" w:space="0" w:color="000000"/>
              <w:left w:val="nil"/>
              <w:bottom w:val="nil"/>
              <w:right w:val="nil"/>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c>
          <w:tcPr>
            <w:tcW w:w="1417" w:type="dxa"/>
            <w:tcBorders>
              <w:top w:val="single" w:sz="8" w:space="0" w:color="000000"/>
              <w:left w:val="nil"/>
              <w:bottom w:val="nil"/>
              <w:right w:val="nil"/>
            </w:tcBorders>
            <w:shd w:val="clear" w:color="auto" w:fill="auto"/>
            <w:vAlign w:val="bottom"/>
            <w:hideMark/>
          </w:tcPr>
          <w:p w:rsidR="00DA0A5F" w:rsidRPr="00DA0A5F" w:rsidRDefault="00DA0A5F" w:rsidP="00DA0A5F">
            <w:pPr>
              <w:spacing w:after="0" w:line="240" w:lineRule="auto"/>
              <w:jc w:val="right"/>
              <w:rPr>
                <w:rFonts w:ascii="Arial" w:eastAsia="Times New Roman" w:hAnsi="Arial" w:cs="Arial"/>
                <w:color w:val="000000"/>
                <w:sz w:val="16"/>
                <w:szCs w:val="16"/>
                <w:lang w:eastAsia="ru-RU"/>
              </w:rPr>
            </w:pPr>
            <w:r w:rsidRPr="00DA0A5F">
              <w:rPr>
                <w:rFonts w:ascii="Arial" w:eastAsia="Times New Roman" w:hAnsi="Arial" w:cs="Arial"/>
                <w:color w:val="000000"/>
                <w:sz w:val="16"/>
                <w:szCs w:val="16"/>
                <w:lang w:eastAsia="ru-RU"/>
              </w:rPr>
              <w:t> </w:t>
            </w:r>
          </w:p>
        </w:tc>
      </w:tr>
    </w:tbl>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tbl>
      <w:tblPr>
        <w:tblW w:w="11115" w:type="dxa"/>
        <w:tblInd w:w="93" w:type="dxa"/>
        <w:tblLook w:val="04A0"/>
      </w:tblPr>
      <w:tblGrid>
        <w:gridCol w:w="3843"/>
        <w:gridCol w:w="707"/>
        <w:gridCol w:w="2411"/>
        <w:gridCol w:w="1701"/>
        <w:gridCol w:w="1035"/>
        <w:gridCol w:w="1418"/>
      </w:tblGrid>
      <w:tr w:rsidR="00AF3EB8" w:rsidRPr="00AF3EB8" w:rsidTr="00377E35">
        <w:trPr>
          <w:trHeight w:val="308"/>
        </w:trPr>
        <w:tc>
          <w:tcPr>
            <w:tcW w:w="11115" w:type="dxa"/>
            <w:gridSpan w:val="6"/>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b/>
                <w:bCs/>
                <w:color w:val="000000"/>
                <w:lang w:eastAsia="ru-RU"/>
              </w:rPr>
            </w:pPr>
            <w:r w:rsidRPr="00AF3EB8">
              <w:rPr>
                <w:rFonts w:ascii="Arial" w:eastAsia="Times New Roman" w:hAnsi="Arial" w:cs="Arial"/>
                <w:b/>
                <w:bCs/>
                <w:color w:val="000000"/>
                <w:lang w:eastAsia="ru-RU"/>
              </w:rPr>
              <w:t>2. Расходы бюджета</w:t>
            </w:r>
          </w:p>
        </w:tc>
      </w:tr>
      <w:tr w:rsidR="00AF3EB8" w:rsidRPr="00AF3EB8" w:rsidTr="00377E35">
        <w:trPr>
          <w:trHeight w:val="255"/>
        </w:trPr>
        <w:tc>
          <w:tcPr>
            <w:tcW w:w="3843" w:type="dxa"/>
            <w:tcBorders>
              <w:top w:val="nil"/>
              <w:left w:val="nil"/>
              <w:bottom w:val="single" w:sz="4" w:space="0" w:color="000000"/>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707" w:type="dxa"/>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p>
        </w:tc>
        <w:tc>
          <w:tcPr>
            <w:tcW w:w="2411" w:type="dxa"/>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p>
        </w:tc>
        <w:tc>
          <w:tcPr>
            <w:tcW w:w="1701" w:type="dxa"/>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p>
        </w:tc>
        <w:tc>
          <w:tcPr>
            <w:tcW w:w="1035" w:type="dxa"/>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p>
        </w:tc>
      </w:tr>
      <w:tr w:rsidR="00AF3EB8" w:rsidRPr="00AF3EB8" w:rsidTr="00377E35">
        <w:trPr>
          <w:trHeight w:val="792"/>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Код строки</w:t>
            </w:r>
          </w:p>
        </w:tc>
        <w:tc>
          <w:tcPr>
            <w:tcW w:w="2411" w:type="dxa"/>
            <w:tcBorders>
              <w:top w:val="single" w:sz="4" w:space="0" w:color="000000"/>
              <w:left w:val="nil"/>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Код расхода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Утвержденные бюджетные назначения</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Неисполненные назначения</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w:t>
            </w:r>
          </w:p>
        </w:tc>
        <w:tc>
          <w:tcPr>
            <w:tcW w:w="707" w:type="dxa"/>
            <w:tcBorders>
              <w:top w:val="nil"/>
              <w:left w:val="nil"/>
              <w:bottom w:val="single" w:sz="8"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w:t>
            </w:r>
          </w:p>
        </w:tc>
        <w:tc>
          <w:tcPr>
            <w:tcW w:w="2411" w:type="dxa"/>
            <w:tcBorders>
              <w:top w:val="nil"/>
              <w:left w:val="nil"/>
              <w:bottom w:val="single" w:sz="8"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w:t>
            </w:r>
          </w:p>
        </w:tc>
        <w:tc>
          <w:tcPr>
            <w:tcW w:w="1701" w:type="dxa"/>
            <w:tcBorders>
              <w:top w:val="nil"/>
              <w:left w:val="nil"/>
              <w:bottom w:val="single" w:sz="8"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w:t>
            </w:r>
          </w:p>
        </w:tc>
        <w:tc>
          <w:tcPr>
            <w:tcW w:w="1035" w:type="dxa"/>
            <w:tcBorders>
              <w:top w:val="nil"/>
              <w:left w:val="nil"/>
              <w:bottom w:val="single" w:sz="8"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w:t>
            </w:r>
          </w:p>
        </w:tc>
        <w:tc>
          <w:tcPr>
            <w:tcW w:w="1418" w:type="dxa"/>
            <w:tcBorders>
              <w:top w:val="nil"/>
              <w:left w:val="nil"/>
              <w:bottom w:val="single" w:sz="8" w:space="0" w:color="000000"/>
              <w:right w:val="single" w:sz="4" w:space="0" w:color="000000"/>
            </w:tcBorders>
            <w:shd w:val="clear" w:color="auto" w:fill="auto"/>
            <w:vAlign w:val="center"/>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X</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18 056 453,81</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8 670 939,67</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9 385 514,14</w:t>
            </w:r>
          </w:p>
        </w:tc>
      </w:tr>
      <w:tr w:rsidR="00AF3EB8" w:rsidRPr="00AF3EB8" w:rsidTr="00377E35">
        <w:trPr>
          <w:trHeight w:val="255"/>
        </w:trPr>
        <w:tc>
          <w:tcPr>
            <w:tcW w:w="3843" w:type="dxa"/>
            <w:tcBorders>
              <w:top w:val="nil"/>
              <w:left w:val="single" w:sz="4" w:space="0" w:color="000000"/>
              <w:bottom w:val="nil"/>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2411" w:type="dxa"/>
            <w:tcBorders>
              <w:top w:val="nil"/>
              <w:left w:val="nil"/>
              <w:bottom w:val="nil"/>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701" w:type="dxa"/>
            <w:tcBorders>
              <w:top w:val="nil"/>
              <w:left w:val="nil"/>
              <w:bottom w:val="nil"/>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035" w:type="dxa"/>
            <w:tcBorders>
              <w:top w:val="nil"/>
              <w:left w:val="nil"/>
              <w:bottom w:val="nil"/>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418" w:type="dxa"/>
            <w:tcBorders>
              <w:top w:val="nil"/>
              <w:left w:val="nil"/>
              <w:bottom w:val="nil"/>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2 937 436,89</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2 025 990,51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911 446,38</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Обеспечение деятельности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65Б0011100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65Б0011100 100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0102 65Б0011100 120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960 600,00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718 704,71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241 895,29</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0102 65Б0011100 121</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738 718,00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552 928,33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185 789,67</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0102 65Б0011100 129</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221 882,00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165 776,38</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56 105,62</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1 883 399,46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1 270 516,80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612 882,66</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1 883 399,46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1 270 516,80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612 882,66</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1 883 399,46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1 270 516,80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612 882,66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 xml:space="preserve">Обеспечение деятельности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1 703 299,46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1 135 616,80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567 682,66</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100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1 014 400,00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732 029,16</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282 370,84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120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1 014 400,00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732 029,16</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282 370,84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65Б0011100 121</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780 000,00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572 230,55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207 769,45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65Б0011100 129</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234 400,00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159 798,61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74 601,39</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686 899,46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401 587,64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285 311,82</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686 899,46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401 587,64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285 311,82</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65Б0011100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66 539,46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43 207,47</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23 331,99</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65Б0011100 247</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620 360,00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358 380,17</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261 979,83</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800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65Б0011100 850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65Б0011100 853</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Осуществление полномочий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по решению вопросов местного значения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65Б0078130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180 100,00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134 900,00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45 200,00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0104 65Б0078130 500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180 100,00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134 900,00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45 200,00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0104 65Б0078130 540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180 100,00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134 900,00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45 200,00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000 0111 6500000000 000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0111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Резервный фонд Администрации сельского поселения Старый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0111 65Б0007990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0111 65Б0007990 800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0111 65Б0007990 870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17 837,43</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75 600,00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36 769,00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38 831,00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75 600,00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36 769,00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38 831,00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Реализация мероприятий подпрограммы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65Б0020450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65Б0020450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65Б0020450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0113 65Б0020450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6 080,00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информационного общества в сельском поселении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65В0000000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59 520,00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30 689,00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28 831,00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по развитию информационного общества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65В0020410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59 520,00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30 689,00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28 831,00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65В0020410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59 520,00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30 689,00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28 831,00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65В0020410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59 520,00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30 689,00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28 831,00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0113 65В0020410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59 520,00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30 689,00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28 831,00</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Подпрограмма "Профилактика терроризма и экстремизма</w:t>
            </w:r>
            <w:proofErr w:type="gramStart"/>
            <w:r w:rsidRPr="00AF3EB8">
              <w:rPr>
                <w:rFonts w:ascii="Arial" w:eastAsia="Times New Roman" w:hAnsi="Arial" w:cs="Arial"/>
                <w:color w:val="000000"/>
                <w:sz w:val="16"/>
                <w:szCs w:val="16"/>
                <w:lang w:eastAsia="ru-RU"/>
              </w:rPr>
              <w:t>.</w:t>
            </w:r>
            <w:proofErr w:type="gramEnd"/>
            <w:r w:rsidRPr="00AF3EB8">
              <w:rPr>
                <w:rFonts w:ascii="Arial" w:eastAsia="Times New Roman" w:hAnsi="Arial" w:cs="Arial"/>
                <w:color w:val="000000"/>
                <w:sz w:val="16"/>
                <w:szCs w:val="16"/>
                <w:lang w:eastAsia="ru-RU"/>
              </w:rPr>
              <w:t xml:space="preserve"> </w:t>
            </w:r>
            <w:proofErr w:type="gramStart"/>
            <w:r w:rsidRPr="00AF3EB8">
              <w:rPr>
                <w:rFonts w:ascii="Arial" w:eastAsia="Times New Roman" w:hAnsi="Arial" w:cs="Arial"/>
                <w:color w:val="000000"/>
                <w:sz w:val="16"/>
                <w:szCs w:val="16"/>
                <w:lang w:eastAsia="ru-RU"/>
              </w:rPr>
              <w:t>а</w:t>
            </w:r>
            <w:proofErr w:type="gramEnd"/>
            <w:r w:rsidRPr="00AF3EB8">
              <w:rPr>
                <w:rFonts w:ascii="Arial" w:eastAsia="Times New Roman" w:hAnsi="Arial" w:cs="Arial"/>
                <w:color w:val="000000"/>
                <w:sz w:val="16"/>
                <w:szCs w:val="16"/>
                <w:lang w:eastAsia="ru-RU"/>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65Ж0000000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по профилактике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65Ж0020460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65Ж0020460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0113 65Ж0020460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0113 65Ж0020460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115 070,00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84 256,79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30 813,21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115 070,00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84 256,79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30 813,21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115 070,00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84 256,79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30 813,21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115 070,00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84 256,79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30 813,21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Субвенции на осуществление первичного воинского учета на территориях, где отсутствуют военные комиссариаты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65Б0051180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115 070,00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84 256,79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30 813,21</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65Б0051180 100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79 136,79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25 863,21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65Б0051180 120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79 136,79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25 863,21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0203 65Б0051180 121</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81 000,00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60 780,96</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20 219,04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0203 65Б0051180 129</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18 355,83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5 644,17</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65Б0051180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5 120,00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4 950,00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0203 65Б0051180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5 120,00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4 950,00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0203 65Б0051180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10 070,00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5 120,00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4 950,00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262 560,00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186 631,70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75 928,30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193 400,00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136 671,70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56 728,30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193 400,00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136 671,70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56 728,30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"Обеспечение первичных мер пожарной безопасности в границах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125 975,00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107 746,70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18 228,30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Обеспечение пожарной безопасности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000 0310 6530020320 000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43 475,00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27 115,70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16 359,30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000 0310 6530020320 200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43 475,00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27 115,70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16 359,30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000 0310 6530020320 240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43 475,00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27 115,70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16 359,30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407 0310 6530020320 244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43 475,00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27 115,70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16 359,30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Уплата налогов, сборов и иных платежей по пожарной машине в сельском поселении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000 0310 6530090060 000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82 500,00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80 631,00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1 869,00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000 0310 6530090060 800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82 500,00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80 631,00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1 869,00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000 0310 6530090060 850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82 500,00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80 631,00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1 869,00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407 0310 6530090060 852</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7 500,00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5 631,00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1 869,00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407 0310 6530090060 853</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75 000,00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000 0310 6540000000 000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57 425,00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28 925,00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28 500,00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Проведение </w:t>
            </w:r>
            <w:proofErr w:type="spellStart"/>
            <w:r w:rsidRPr="00AF3EB8">
              <w:rPr>
                <w:rFonts w:ascii="Arial" w:eastAsia="Times New Roman" w:hAnsi="Arial" w:cs="Arial"/>
                <w:color w:val="000000"/>
                <w:sz w:val="16"/>
                <w:szCs w:val="16"/>
                <w:lang w:eastAsia="ru-RU"/>
              </w:rPr>
              <w:t>дератизационных</w:t>
            </w:r>
            <w:proofErr w:type="spellEnd"/>
            <w:r w:rsidRPr="00AF3EB8">
              <w:rPr>
                <w:rFonts w:ascii="Arial" w:eastAsia="Times New Roman" w:hAnsi="Arial" w:cs="Arial"/>
                <w:color w:val="000000"/>
                <w:sz w:val="16"/>
                <w:szCs w:val="16"/>
                <w:lang w:eastAsia="ru-RU"/>
              </w:rPr>
              <w:t xml:space="preserve"> и </w:t>
            </w:r>
            <w:proofErr w:type="spellStart"/>
            <w:r w:rsidRPr="00AF3EB8">
              <w:rPr>
                <w:rFonts w:ascii="Arial" w:eastAsia="Times New Roman" w:hAnsi="Arial" w:cs="Arial"/>
                <w:color w:val="000000"/>
                <w:sz w:val="16"/>
                <w:szCs w:val="16"/>
                <w:lang w:eastAsia="ru-RU"/>
              </w:rPr>
              <w:t>аккарицидных</w:t>
            </w:r>
            <w:proofErr w:type="spellEnd"/>
            <w:r w:rsidRPr="00AF3EB8">
              <w:rPr>
                <w:rFonts w:ascii="Arial" w:eastAsia="Times New Roman" w:hAnsi="Arial" w:cs="Arial"/>
                <w:color w:val="000000"/>
                <w:sz w:val="16"/>
                <w:szCs w:val="16"/>
                <w:lang w:eastAsia="ru-RU"/>
              </w:rPr>
              <w:t xml:space="preserve"> мероприятий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000 0310 6540020330 000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57 425,00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28 925,00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28 500,00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000 0310 6540020330 200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57 425,00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28 925,00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28 500,00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000 0310 6540020330 240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57 425,00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28 925,00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28 500,00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407 0310 6540020330 244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57 425,00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28 925,00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28 500,00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Резервный фонд Администрации сельского поселения Старый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65Б0007990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65Б0007990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0310 65Б0007990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0310 65Б0007990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000 0314 6570000000 000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Содержание ДНД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000 0314 6570020360 000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000 0314 6570020360 200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000 0314 6570020360 240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407 0314 6570020360 244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69 160,00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49 960,00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19 200,00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10 555 258,76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3 615 719,72</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6 939 539,04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Сельское хозяйство и рыболовство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"Мероприятия в области национальной экономики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000 0405 6550000000 000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Подготовка проектов межевания земельных участков и на проведение кадастровых работ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65500L5990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65500L5990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0405 65500L5990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0405 65500L5990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29 250,00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10 526 008,76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3 615 719,72</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10 526 008,76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3 615 719,72</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«Модернизация и развитие автомобильных дорог общего пользования местного значения в сельском поселении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10 526 008,76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3 615 719,72</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Содержание, капитальный ремонт дорог общего пользования местного значения в границах сельского поселения Старый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000 0409 6590020380 000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8 472 620,67</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1 562 331,63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000 0409 6590020380 200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8 472 620,67</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1 562 331,63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000 0409 6590020380 240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8 472 620,67</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1 562 331,63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407 0409 6590020380 244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8 472 620,67</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1 562 331,63</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6 910 289,04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Осуществление дорожной деятельности в отношении автомобильных дорог общего пользования местного значения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000 0409 6590073270 000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000 0409 6590073270 200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000 0409 6590073270 240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407 0409 6590073270 244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2 053 388,09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2 721 728,16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1 982 692,10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739 036,06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Подпрограмма "</w:t>
            </w:r>
            <w:proofErr w:type="spellStart"/>
            <w:r w:rsidRPr="00AF3EB8">
              <w:rPr>
                <w:rFonts w:ascii="Arial" w:eastAsia="Times New Roman" w:hAnsi="Arial" w:cs="Arial"/>
                <w:color w:val="000000"/>
                <w:sz w:val="16"/>
                <w:szCs w:val="16"/>
                <w:lang w:eastAsia="ru-RU"/>
              </w:rPr>
              <w:t>Комлексное</w:t>
            </w:r>
            <w:proofErr w:type="spellEnd"/>
            <w:r w:rsidRPr="00AF3EB8">
              <w:rPr>
                <w:rFonts w:ascii="Arial" w:eastAsia="Times New Roman" w:hAnsi="Arial" w:cs="Arial"/>
                <w:color w:val="000000"/>
                <w:sz w:val="16"/>
                <w:szCs w:val="16"/>
                <w:lang w:eastAsia="ru-RU"/>
              </w:rPr>
              <w:t xml:space="preserve"> развитие систем коммунальной инфраструктуры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000 0502 6510000000 000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в области ЖКХ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000 0502 6510020300 000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000 0502 6510020300 200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000 0502 6510020300 240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407 0502 6510020300 244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600 805,72</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357 239,31</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243 566,41</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2 120 922,44</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1 625 452,79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495 469,65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2 120 922,44</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1 625 452,79</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495 469,65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"Комплексное благоустройство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778 824,28</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526 610,94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252 213,34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Благоустройство населенных пунктов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000 0503 6520020310 000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777 428,28</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525 563,94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251 864,34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000 0503 6520020310 200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777 428,28</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525 563,94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251 864,34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000 0503 6520020310 240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777 428,28</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525 563,94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251 864,34</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407 0503 6520020310 244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777 428,28</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525 563,94</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251 864,34</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Уплата налогов, сборов и иных платежей в области благоустройства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000 0503 6520090020 000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1 396,00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1 047,00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349,00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000 0503 6520090020 800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1 396,00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1 047,00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349,00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000 0503 6520090020 850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1 396,00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1 047,00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349,00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407 0503 6520090020 852</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1 396,00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1 047,00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349,00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"Энергоснабжение и повышение энергетической эффективности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000 0503 6580000000 000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723 600,00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511 841,85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211 758,15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Уличное освещение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000 0503 6580020370 000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723 600,00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511 841,85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211 758,15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000 0503 6580020370 200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723 600,00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511 841,85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211 758,15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000 0503 6580020370 240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723 600,00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511 841,85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211 758,15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407 0503 6580020370 244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723 600,00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511 841,85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211 758,15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65А0000000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618 498,16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587 000,00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31 498,16</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Реализация мероприятий по поддержке общественного проекта развития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с использованием средств самообложения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65А00S6160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618 498,16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587 000,00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31 498,16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65А00S6160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618 498,16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587 000,00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31 498,16</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0503 65А00S6160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618 498,16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587 000,00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31 498,16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0503 65А00S6160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618 498,16</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587 000,00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31 498,16</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1 362 300,00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695 300,00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667 000,00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1 362 300,00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695 300,00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667 000,00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1 362 300,00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695 300,00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667 000,00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культуры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1 362 300,00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695 300,00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667 000,00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в области культуры и кинематографии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65Д0020420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65Д0020420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65Д0020420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0801 65Д0020420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17 300,00</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услугами организаций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65Д0078160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1 253 800,00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65Д0078160 500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1 253 800,00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0801 65Д0078160 540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1 253 800,00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626 900,00</w:t>
            </w:r>
          </w:p>
        </w:tc>
      </w:tr>
      <w:tr w:rsidR="00AF3EB8" w:rsidRPr="00AF3EB8" w:rsidTr="00377E35">
        <w:trPr>
          <w:trHeight w:val="67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Осуществление полномочий поселения по решению вопросов местного значения по организации библиотечного обслуживания населения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комплектования и обеспечения сохранности библиотечных фондов библиотек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65Д0078170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91 200,00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68 400,00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22 800,00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0801 65Д0078170 500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91 200,00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68 400,00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22 800,00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0801 65Д0078170 540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91 200,00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68 400,00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22 800,00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муниципальной службы в Администрации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м.р.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65Б0000000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lastRenderedPageBreak/>
              <w:t xml:space="preserve">Доплаты к пенсиям муниципальным служащим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65Б0080640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65Б0080640 300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1001 65Б0080640 310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1001 65Б0080640 312</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88 400,00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79 728,65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8 671,35</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Физическая 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"Развитие физической культуры и спорта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000 1101 6560000000 000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в области физической культуры и спорта на территории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000 1101 6560020350 000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000 1101 6560020350 200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000 1101 6560020350 240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407 1101 6560020350 244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8 700,00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620,20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8 079,80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СРЕДСТВА МАССОВОЙ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Периодическая печать и издательства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Муниципальная программа «Комплексное развитие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муниципального района </w:t>
            </w:r>
            <w:proofErr w:type="spellStart"/>
            <w:r w:rsidRPr="00AF3EB8">
              <w:rPr>
                <w:rFonts w:ascii="Arial" w:eastAsia="Times New Roman" w:hAnsi="Arial" w:cs="Arial"/>
                <w:color w:val="000000"/>
                <w:sz w:val="16"/>
                <w:szCs w:val="16"/>
                <w:lang w:eastAsia="ru-RU"/>
              </w:rPr>
              <w:t>Похвистневский</w:t>
            </w:r>
            <w:proofErr w:type="spellEnd"/>
            <w:r w:rsidRPr="00AF3EB8">
              <w:rPr>
                <w:rFonts w:ascii="Arial" w:eastAsia="Times New Roman" w:hAnsi="Arial" w:cs="Arial"/>
                <w:color w:val="000000"/>
                <w:sz w:val="16"/>
                <w:szCs w:val="16"/>
                <w:lang w:eastAsia="ru-RU"/>
              </w:rPr>
              <w:t xml:space="preserve"> Самарской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000 1202 6500000000 000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Подпрограмма "Информирование населения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65Г0000000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xml:space="preserve">Мероприятия по информированию населения сельского поселения </w:t>
            </w:r>
            <w:proofErr w:type="gramStart"/>
            <w:r w:rsidRPr="00AF3EB8">
              <w:rPr>
                <w:rFonts w:ascii="Arial" w:eastAsia="Times New Roman" w:hAnsi="Arial" w:cs="Arial"/>
                <w:color w:val="000000"/>
                <w:sz w:val="16"/>
                <w:szCs w:val="16"/>
                <w:lang w:eastAsia="ru-RU"/>
              </w:rPr>
              <w:t>Старый</w:t>
            </w:r>
            <w:proofErr w:type="gramEnd"/>
            <w:r w:rsidRPr="00AF3EB8">
              <w:rPr>
                <w:rFonts w:ascii="Arial" w:eastAsia="Times New Roman" w:hAnsi="Arial" w:cs="Arial"/>
                <w:color w:val="000000"/>
                <w:sz w:val="16"/>
                <w:szCs w:val="16"/>
                <w:lang w:eastAsia="ru-RU"/>
              </w:rPr>
              <w:t xml:space="preserve"> </w:t>
            </w:r>
            <w:proofErr w:type="spellStart"/>
            <w:r w:rsidRPr="00AF3EB8">
              <w:rPr>
                <w:rFonts w:ascii="Arial" w:eastAsia="Times New Roman" w:hAnsi="Arial" w:cs="Arial"/>
                <w:color w:val="000000"/>
                <w:sz w:val="16"/>
                <w:szCs w:val="16"/>
                <w:lang w:eastAsia="ru-RU"/>
              </w:rPr>
              <w:t>Аманак</w:t>
            </w:r>
            <w:proofErr w:type="spellEnd"/>
            <w:r w:rsidRPr="00AF3EB8">
              <w:rPr>
                <w:rFonts w:ascii="Arial" w:eastAsia="Times New Roman" w:hAnsi="Arial" w:cs="Arial"/>
                <w:color w:val="000000"/>
                <w:sz w:val="16"/>
                <w:szCs w:val="16"/>
                <w:lang w:eastAsia="ru-RU"/>
              </w:rPr>
              <w:t xml:space="preserve"> о деятельности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65Г0020430 000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65Г0020430 200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450"/>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 1202 65Г0020430 240</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200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407 1202 65Г0020430 244</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5 000,00</w:t>
            </w:r>
          </w:p>
        </w:tc>
      </w:tr>
      <w:tr w:rsidR="00AF3EB8" w:rsidRPr="00AF3EB8" w:rsidTr="00377E35">
        <w:trPr>
          <w:trHeight w:val="255"/>
        </w:trPr>
        <w:tc>
          <w:tcPr>
            <w:tcW w:w="3843" w:type="dxa"/>
            <w:tcBorders>
              <w:top w:val="nil"/>
              <w:left w:val="single" w:sz="4" w:space="0" w:color="000000"/>
              <w:bottom w:val="single" w:sz="4" w:space="0" w:color="000000"/>
              <w:right w:val="single" w:sz="4" w:space="0" w:color="000000"/>
            </w:tcBorders>
            <w:shd w:val="clear" w:color="auto" w:fill="auto"/>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Результат исполнения бюджета (дефицит/</w:t>
            </w:r>
            <w:proofErr w:type="spellStart"/>
            <w:r w:rsidRPr="00AF3EB8">
              <w:rPr>
                <w:rFonts w:ascii="Arial" w:eastAsia="Times New Roman" w:hAnsi="Arial" w:cs="Arial"/>
                <w:color w:val="000000"/>
                <w:sz w:val="16"/>
                <w:szCs w:val="16"/>
                <w:lang w:eastAsia="ru-RU"/>
              </w:rPr>
              <w:t>профицит</w:t>
            </w:r>
            <w:proofErr w:type="spellEnd"/>
            <w:r w:rsidRPr="00AF3EB8">
              <w:rPr>
                <w:rFonts w:ascii="Arial" w:eastAsia="Times New Roman" w:hAnsi="Arial" w:cs="Arial"/>
                <w:color w:val="000000"/>
                <w:sz w:val="16"/>
                <w:szCs w:val="16"/>
                <w:lang w:eastAsia="ru-RU"/>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450</w:t>
            </w:r>
          </w:p>
        </w:tc>
        <w:tc>
          <w:tcPr>
            <w:tcW w:w="241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X</w:t>
            </w:r>
          </w:p>
        </w:tc>
        <w:tc>
          <w:tcPr>
            <w:tcW w:w="1701"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-3 323 226,31</w:t>
            </w:r>
          </w:p>
        </w:tc>
        <w:tc>
          <w:tcPr>
            <w:tcW w:w="1035" w:type="dxa"/>
            <w:tcBorders>
              <w:top w:val="nil"/>
              <w:left w:val="nil"/>
              <w:bottom w:val="single" w:sz="4" w:space="0" w:color="000000"/>
              <w:right w:val="single" w:sz="4" w:space="0" w:color="000000"/>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2 277 246,25</w:t>
            </w:r>
          </w:p>
        </w:tc>
        <w:tc>
          <w:tcPr>
            <w:tcW w:w="1418" w:type="dxa"/>
            <w:tcBorders>
              <w:top w:val="nil"/>
              <w:left w:val="nil"/>
              <w:bottom w:val="single" w:sz="4" w:space="0" w:color="000000"/>
              <w:right w:val="single" w:sz="8" w:space="0" w:color="000000"/>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X</w:t>
            </w:r>
          </w:p>
        </w:tc>
      </w:tr>
      <w:tr w:rsidR="00AF3EB8" w:rsidRPr="00AF3EB8" w:rsidTr="00377E35">
        <w:trPr>
          <w:trHeight w:val="255"/>
        </w:trPr>
        <w:tc>
          <w:tcPr>
            <w:tcW w:w="3843" w:type="dxa"/>
            <w:tcBorders>
              <w:top w:val="nil"/>
              <w:left w:val="nil"/>
              <w:bottom w:val="nil"/>
              <w:right w:val="nil"/>
            </w:tcBorders>
            <w:shd w:val="clear" w:color="auto" w:fill="auto"/>
            <w:vAlign w:val="bottom"/>
            <w:hideMark/>
          </w:tcPr>
          <w:p w:rsidR="00AF3EB8" w:rsidRPr="00AF3EB8" w:rsidRDefault="00AF3EB8" w:rsidP="00AF3EB8">
            <w:pPr>
              <w:spacing w:after="0" w:line="240" w:lineRule="auto"/>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707" w:type="dxa"/>
            <w:tcBorders>
              <w:top w:val="single" w:sz="8" w:space="0" w:color="000000"/>
              <w:left w:val="nil"/>
              <w:bottom w:val="nil"/>
              <w:right w:val="nil"/>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2411" w:type="dxa"/>
            <w:tcBorders>
              <w:top w:val="single" w:sz="8" w:space="0" w:color="000000"/>
              <w:left w:val="nil"/>
              <w:bottom w:val="nil"/>
              <w:right w:val="nil"/>
            </w:tcBorders>
            <w:shd w:val="clear" w:color="auto" w:fill="auto"/>
            <w:vAlign w:val="bottom"/>
            <w:hideMark/>
          </w:tcPr>
          <w:p w:rsidR="00AF3EB8" w:rsidRPr="00AF3EB8" w:rsidRDefault="00AF3EB8" w:rsidP="00AF3EB8">
            <w:pPr>
              <w:spacing w:after="0" w:line="240" w:lineRule="auto"/>
              <w:jc w:val="center"/>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701" w:type="dxa"/>
            <w:tcBorders>
              <w:top w:val="single" w:sz="8" w:space="0" w:color="000000"/>
              <w:left w:val="nil"/>
              <w:bottom w:val="nil"/>
              <w:right w:val="nil"/>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035" w:type="dxa"/>
            <w:tcBorders>
              <w:top w:val="single" w:sz="8" w:space="0" w:color="000000"/>
              <w:left w:val="nil"/>
              <w:bottom w:val="nil"/>
              <w:right w:val="nil"/>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c>
          <w:tcPr>
            <w:tcW w:w="1418" w:type="dxa"/>
            <w:tcBorders>
              <w:top w:val="single" w:sz="8" w:space="0" w:color="000000"/>
              <w:left w:val="nil"/>
              <w:bottom w:val="nil"/>
              <w:right w:val="nil"/>
            </w:tcBorders>
            <w:shd w:val="clear" w:color="auto" w:fill="auto"/>
            <w:vAlign w:val="bottom"/>
            <w:hideMark/>
          </w:tcPr>
          <w:p w:rsidR="00AF3EB8" w:rsidRPr="00AF3EB8" w:rsidRDefault="00AF3EB8" w:rsidP="00AF3EB8">
            <w:pPr>
              <w:spacing w:after="0" w:line="240" w:lineRule="auto"/>
              <w:jc w:val="right"/>
              <w:rPr>
                <w:rFonts w:ascii="Arial" w:eastAsia="Times New Roman" w:hAnsi="Arial" w:cs="Arial"/>
                <w:color w:val="000000"/>
                <w:sz w:val="16"/>
                <w:szCs w:val="16"/>
                <w:lang w:eastAsia="ru-RU"/>
              </w:rPr>
            </w:pPr>
            <w:r w:rsidRPr="00AF3EB8">
              <w:rPr>
                <w:rFonts w:ascii="Arial" w:eastAsia="Times New Roman" w:hAnsi="Arial" w:cs="Arial"/>
                <w:color w:val="000000"/>
                <w:sz w:val="16"/>
                <w:szCs w:val="16"/>
                <w:lang w:eastAsia="ru-RU"/>
              </w:rPr>
              <w:t> </w:t>
            </w: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r w:rsidR="00AF3EB8" w:rsidRPr="00AF3EB8" w:rsidTr="00377E35">
        <w:trPr>
          <w:trHeight w:val="255"/>
        </w:trPr>
        <w:tc>
          <w:tcPr>
            <w:tcW w:w="3843"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707"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241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035"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3EB8" w:rsidRPr="00AF3EB8" w:rsidRDefault="00AF3EB8" w:rsidP="00AF3EB8">
            <w:pPr>
              <w:spacing w:after="0" w:line="240" w:lineRule="auto"/>
              <w:rPr>
                <w:rFonts w:ascii="Arial" w:eastAsia="Times New Roman" w:hAnsi="Arial" w:cs="Arial"/>
                <w:sz w:val="20"/>
                <w:szCs w:val="20"/>
                <w:lang w:eastAsia="ru-RU"/>
              </w:rPr>
            </w:pPr>
          </w:p>
        </w:tc>
      </w:tr>
    </w:tbl>
    <w:p w:rsidR="00DA0A5F" w:rsidRDefault="00DA0A5F" w:rsidP="001D31C0">
      <w:pPr>
        <w:spacing w:line="360" w:lineRule="auto"/>
        <w:rPr>
          <w:rFonts w:ascii="Times New Roman" w:eastAsia="Calibri" w:hAnsi="Times New Roman" w:cs="Times New Roman"/>
          <w:noProof/>
          <w:sz w:val="28"/>
          <w:szCs w:val="28"/>
          <w:lang w:eastAsia="ru-RU"/>
        </w:rPr>
      </w:pPr>
    </w:p>
    <w:tbl>
      <w:tblPr>
        <w:tblW w:w="11062" w:type="dxa"/>
        <w:tblInd w:w="93" w:type="dxa"/>
        <w:tblLook w:val="04A0"/>
      </w:tblPr>
      <w:tblGrid>
        <w:gridCol w:w="3984"/>
        <w:gridCol w:w="707"/>
        <w:gridCol w:w="2116"/>
        <w:gridCol w:w="1419"/>
        <w:gridCol w:w="1416"/>
        <w:gridCol w:w="1420"/>
      </w:tblGrid>
      <w:tr w:rsidR="00B152A0" w:rsidRPr="00B152A0" w:rsidTr="00B152A0">
        <w:trPr>
          <w:trHeight w:val="255"/>
        </w:trPr>
        <w:tc>
          <w:tcPr>
            <w:tcW w:w="3984" w:type="dxa"/>
            <w:tcBorders>
              <w:top w:val="nil"/>
              <w:left w:val="nil"/>
              <w:bottom w:val="single" w:sz="4" w:space="0" w:color="000000"/>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707" w:type="dxa"/>
            <w:tcBorders>
              <w:top w:val="nil"/>
              <w:left w:val="nil"/>
              <w:bottom w:val="nil"/>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p>
        </w:tc>
        <w:tc>
          <w:tcPr>
            <w:tcW w:w="1419" w:type="dxa"/>
            <w:tcBorders>
              <w:top w:val="nil"/>
              <w:left w:val="nil"/>
              <w:bottom w:val="nil"/>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p>
        </w:tc>
        <w:tc>
          <w:tcPr>
            <w:tcW w:w="1416" w:type="dxa"/>
            <w:tcBorders>
              <w:top w:val="nil"/>
              <w:left w:val="nil"/>
              <w:bottom w:val="nil"/>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p>
        </w:tc>
        <w:tc>
          <w:tcPr>
            <w:tcW w:w="1420" w:type="dxa"/>
            <w:tcBorders>
              <w:top w:val="nil"/>
              <w:left w:val="nil"/>
              <w:bottom w:val="nil"/>
              <w:right w:val="nil"/>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p>
        </w:tc>
      </w:tr>
      <w:tr w:rsidR="00B152A0" w:rsidRPr="00B152A0" w:rsidTr="00B152A0">
        <w:trPr>
          <w:trHeight w:val="1362"/>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Неисполненные назначения</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w:t>
            </w:r>
          </w:p>
        </w:tc>
        <w:tc>
          <w:tcPr>
            <w:tcW w:w="707" w:type="dxa"/>
            <w:tcBorders>
              <w:top w:val="nil"/>
              <w:left w:val="nil"/>
              <w:bottom w:val="single" w:sz="8"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2</w:t>
            </w:r>
          </w:p>
        </w:tc>
        <w:tc>
          <w:tcPr>
            <w:tcW w:w="2116" w:type="dxa"/>
            <w:tcBorders>
              <w:top w:val="nil"/>
              <w:left w:val="nil"/>
              <w:bottom w:val="single" w:sz="8"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3</w:t>
            </w:r>
          </w:p>
        </w:tc>
        <w:tc>
          <w:tcPr>
            <w:tcW w:w="1419" w:type="dxa"/>
            <w:tcBorders>
              <w:top w:val="nil"/>
              <w:left w:val="nil"/>
              <w:bottom w:val="single" w:sz="8"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4</w:t>
            </w:r>
          </w:p>
        </w:tc>
        <w:tc>
          <w:tcPr>
            <w:tcW w:w="1416" w:type="dxa"/>
            <w:tcBorders>
              <w:top w:val="nil"/>
              <w:left w:val="nil"/>
              <w:bottom w:val="single" w:sz="8"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w:t>
            </w:r>
          </w:p>
        </w:tc>
        <w:tc>
          <w:tcPr>
            <w:tcW w:w="1420" w:type="dxa"/>
            <w:tcBorders>
              <w:top w:val="nil"/>
              <w:left w:val="nil"/>
              <w:bottom w:val="single" w:sz="8" w:space="0" w:color="000000"/>
              <w:right w:val="single" w:sz="4" w:space="0" w:color="000000"/>
            </w:tcBorders>
            <w:shd w:val="clear" w:color="auto" w:fill="auto"/>
            <w:vAlign w:val="center"/>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6</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500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3 323 226,31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-2 277 246,25</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5 600 472,56</w:t>
            </w:r>
          </w:p>
        </w:tc>
      </w:tr>
      <w:tr w:rsidR="00B152A0" w:rsidRPr="00B152A0" w:rsidTr="00B152A0">
        <w:trPr>
          <w:trHeight w:val="255"/>
        </w:trPr>
        <w:tc>
          <w:tcPr>
            <w:tcW w:w="3984" w:type="dxa"/>
            <w:tcBorders>
              <w:top w:val="nil"/>
              <w:left w:val="single" w:sz="4" w:space="0" w:color="000000"/>
              <w:bottom w:val="nil"/>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21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20" w:type="dxa"/>
            <w:tcBorders>
              <w:top w:val="nil"/>
              <w:left w:val="nil"/>
              <w:bottom w:val="nil"/>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r>
      <w:tr w:rsidR="00B152A0" w:rsidRPr="00B152A0" w:rsidTr="00B152A0">
        <w:trPr>
          <w:trHeight w:val="255"/>
        </w:trPr>
        <w:tc>
          <w:tcPr>
            <w:tcW w:w="3984" w:type="dxa"/>
            <w:tcBorders>
              <w:top w:val="nil"/>
              <w:left w:val="single" w:sz="4" w:space="0" w:color="000000"/>
              <w:bottom w:val="nil"/>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21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20" w:type="dxa"/>
            <w:tcBorders>
              <w:top w:val="nil"/>
              <w:left w:val="nil"/>
              <w:bottom w:val="nil"/>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620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r>
      <w:tr w:rsidR="00B152A0" w:rsidRPr="00B152A0" w:rsidTr="00B152A0">
        <w:trPr>
          <w:trHeight w:val="255"/>
        </w:trPr>
        <w:tc>
          <w:tcPr>
            <w:tcW w:w="3984" w:type="dxa"/>
            <w:tcBorders>
              <w:top w:val="nil"/>
              <w:left w:val="single" w:sz="4" w:space="0" w:color="000000"/>
              <w:bottom w:val="nil"/>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21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6" w:type="dxa"/>
            <w:tcBorders>
              <w:top w:val="nil"/>
              <w:left w:val="nil"/>
              <w:bottom w:val="nil"/>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20" w:type="dxa"/>
            <w:tcBorders>
              <w:top w:val="nil"/>
              <w:left w:val="nil"/>
              <w:bottom w:val="nil"/>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620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700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3 323 226,31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-2 277 246,25</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5 600 472,56</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tabs>
                <w:tab w:val="left" w:pos="3735"/>
              </w:tabs>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700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3 323 226,31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-2 277 246,25</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5 600 472,56</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710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-14 733 227,50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-11 271 390,62</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710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-14 733 227,50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-11 271 390,62</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710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-14 733 227,50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-11 271 390,62</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710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100 01050201100000510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-14 733 227,50</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-11 271 390,62</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18 056 453,81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8 994 144,37</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18 056 453,81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8 994 144,37</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18 056 453,81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8 994 144,37</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single" w:sz="4" w:space="0" w:color="000000"/>
              <w:bottom w:val="single" w:sz="4" w:space="0" w:color="000000"/>
              <w:right w:val="single" w:sz="4" w:space="0" w:color="000000"/>
            </w:tcBorders>
            <w:shd w:val="clear" w:color="auto" w:fill="auto"/>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720</w:t>
            </w:r>
          </w:p>
        </w:tc>
        <w:tc>
          <w:tcPr>
            <w:tcW w:w="21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100 01050201100000610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18 056 453,81</w:t>
            </w:r>
          </w:p>
        </w:tc>
        <w:tc>
          <w:tcPr>
            <w:tcW w:w="1416" w:type="dxa"/>
            <w:tcBorders>
              <w:top w:val="nil"/>
              <w:left w:val="nil"/>
              <w:bottom w:val="single" w:sz="4" w:space="0" w:color="000000"/>
              <w:right w:val="single" w:sz="4" w:space="0" w:color="000000"/>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8 994 144,37</w:t>
            </w:r>
          </w:p>
        </w:tc>
        <w:tc>
          <w:tcPr>
            <w:tcW w:w="1420" w:type="dxa"/>
            <w:tcBorders>
              <w:top w:val="nil"/>
              <w:left w:val="nil"/>
              <w:bottom w:val="single" w:sz="4" w:space="0" w:color="000000"/>
              <w:right w:val="single" w:sz="8" w:space="0" w:color="000000"/>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X</w:t>
            </w:r>
          </w:p>
        </w:tc>
      </w:tr>
      <w:tr w:rsidR="00B152A0" w:rsidRPr="00B152A0" w:rsidTr="00B152A0">
        <w:trPr>
          <w:trHeight w:val="255"/>
        </w:trPr>
        <w:tc>
          <w:tcPr>
            <w:tcW w:w="3984"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707" w:type="dxa"/>
            <w:tcBorders>
              <w:top w:val="single" w:sz="8" w:space="0" w:color="000000"/>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2116" w:type="dxa"/>
            <w:tcBorders>
              <w:top w:val="single" w:sz="8" w:space="0" w:color="000000"/>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single" w:sz="8" w:space="0" w:color="000000"/>
              <w:left w:val="nil"/>
              <w:bottom w:val="nil"/>
              <w:right w:val="nil"/>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6" w:type="dxa"/>
            <w:tcBorders>
              <w:top w:val="single" w:sz="8" w:space="0" w:color="000000"/>
              <w:left w:val="nil"/>
              <w:bottom w:val="nil"/>
              <w:right w:val="nil"/>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20" w:type="dxa"/>
            <w:tcBorders>
              <w:top w:val="single" w:sz="8" w:space="0" w:color="000000"/>
              <w:left w:val="nil"/>
              <w:bottom w:val="nil"/>
              <w:right w:val="nil"/>
            </w:tcBorders>
            <w:shd w:val="clear" w:color="auto" w:fill="auto"/>
            <w:vAlign w:val="bottom"/>
            <w:hideMark/>
          </w:tcPr>
          <w:p w:rsidR="00B152A0" w:rsidRPr="00B152A0" w:rsidRDefault="00B152A0" w:rsidP="00B152A0">
            <w:pPr>
              <w:spacing w:after="0" w:line="240" w:lineRule="auto"/>
              <w:jc w:val="right"/>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r>
      <w:tr w:rsidR="00B152A0" w:rsidRPr="00B152A0" w:rsidTr="00B152A0">
        <w:trPr>
          <w:trHeight w:val="255"/>
        </w:trPr>
        <w:tc>
          <w:tcPr>
            <w:tcW w:w="3984" w:type="dxa"/>
            <w:tcBorders>
              <w:top w:val="nil"/>
              <w:left w:val="nil"/>
              <w:bottom w:val="nil"/>
              <w:right w:val="nil"/>
            </w:tcBorders>
            <w:shd w:val="clear" w:color="auto" w:fill="auto"/>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20"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r>
      <w:tr w:rsidR="00B152A0" w:rsidRPr="00B152A0" w:rsidTr="00B152A0">
        <w:trPr>
          <w:trHeight w:val="255"/>
        </w:trPr>
        <w:tc>
          <w:tcPr>
            <w:tcW w:w="3984" w:type="dxa"/>
            <w:vMerge w:val="restart"/>
            <w:tcBorders>
              <w:top w:val="nil"/>
              <w:left w:val="nil"/>
              <w:bottom w:val="nil"/>
              <w:right w:val="nil"/>
            </w:tcBorders>
            <w:shd w:val="clear" w:color="auto" w:fill="auto"/>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Глава сельского поселения</w:t>
            </w: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single" w:sz="4" w:space="0" w:color="000000"/>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836" w:type="dxa"/>
            <w:gridSpan w:val="2"/>
            <w:tcBorders>
              <w:top w:val="nil"/>
              <w:left w:val="nil"/>
              <w:bottom w:val="single" w:sz="4" w:space="0" w:color="000000"/>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Т.А. Ефремова</w:t>
            </w:r>
          </w:p>
        </w:tc>
      </w:tr>
      <w:tr w:rsidR="00B152A0" w:rsidRPr="00B152A0" w:rsidTr="00B152A0">
        <w:trPr>
          <w:trHeight w:val="255"/>
        </w:trPr>
        <w:tc>
          <w:tcPr>
            <w:tcW w:w="3984" w:type="dxa"/>
            <w:vMerge/>
            <w:tcBorders>
              <w:top w:val="nil"/>
              <w:left w:val="nil"/>
              <w:bottom w:val="nil"/>
              <w:right w:val="nil"/>
            </w:tcBorders>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4"/>
                <w:szCs w:val="14"/>
                <w:lang w:eastAsia="ru-RU"/>
              </w:rPr>
            </w:pPr>
            <w:r w:rsidRPr="00B152A0">
              <w:rPr>
                <w:rFonts w:ascii="Arial" w:eastAsia="Times New Roman" w:hAnsi="Arial" w:cs="Arial"/>
                <w:color w:val="000000"/>
                <w:sz w:val="14"/>
                <w:szCs w:val="14"/>
                <w:lang w:eastAsia="ru-RU"/>
              </w:rPr>
              <w:t>(подпись)</w:t>
            </w: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836" w:type="dxa"/>
            <w:gridSpan w:val="2"/>
            <w:tcBorders>
              <w:top w:val="single" w:sz="4" w:space="0" w:color="000000"/>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4"/>
                <w:szCs w:val="14"/>
                <w:lang w:eastAsia="ru-RU"/>
              </w:rPr>
            </w:pPr>
            <w:r w:rsidRPr="00B152A0">
              <w:rPr>
                <w:rFonts w:ascii="Arial" w:eastAsia="Times New Roman" w:hAnsi="Arial" w:cs="Arial"/>
                <w:color w:val="000000"/>
                <w:sz w:val="14"/>
                <w:szCs w:val="14"/>
                <w:lang w:eastAsia="ru-RU"/>
              </w:rPr>
              <w:t>(расшифровка подписи)</w:t>
            </w:r>
          </w:p>
        </w:tc>
      </w:tr>
      <w:tr w:rsidR="00B152A0" w:rsidRPr="00B152A0" w:rsidTr="00B152A0">
        <w:trPr>
          <w:trHeight w:val="255"/>
        </w:trPr>
        <w:tc>
          <w:tcPr>
            <w:tcW w:w="3984"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20"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r>
      <w:tr w:rsidR="00B152A0" w:rsidRPr="00B152A0" w:rsidTr="00B152A0">
        <w:trPr>
          <w:trHeight w:val="255"/>
        </w:trPr>
        <w:tc>
          <w:tcPr>
            <w:tcW w:w="3984" w:type="dxa"/>
            <w:tcBorders>
              <w:top w:val="nil"/>
              <w:left w:val="nil"/>
              <w:bottom w:val="nil"/>
              <w:right w:val="nil"/>
            </w:tcBorders>
            <w:shd w:val="clear" w:color="auto" w:fill="auto"/>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1420"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r>
      <w:tr w:rsidR="00B152A0" w:rsidRPr="00B152A0" w:rsidTr="00B152A0">
        <w:trPr>
          <w:trHeight w:val="255"/>
        </w:trPr>
        <w:tc>
          <w:tcPr>
            <w:tcW w:w="3984" w:type="dxa"/>
            <w:vMerge w:val="restart"/>
            <w:tcBorders>
              <w:top w:val="nil"/>
              <w:left w:val="nil"/>
              <w:bottom w:val="nil"/>
              <w:right w:val="nil"/>
            </w:tcBorders>
            <w:shd w:val="clear" w:color="auto" w:fill="auto"/>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Главный бухгалтер</w:t>
            </w: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single" w:sz="4" w:space="0" w:color="000000"/>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w:t>
            </w: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836" w:type="dxa"/>
            <w:gridSpan w:val="2"/>
            <w:tcBorders>
              <w:top w:val="nil"/>
              <w:left w:val="nil"/>
              <w:bottom w:val="single" w:sz="4" w:space="0" w:color="000000"/>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6"/>
                <w:szCs w:val="16"/>
                <w:lang w:eastAsia="ru-RU"/>
              </w:rPr>
            </w:pPr>
            <w:r w:rsidRPr="00B152A0">
              <w:rPr>
                <w:rFonts w:ascii="Arial" w:eastAsia="Times New Roman" w:hAnsi="Arial" w:cs="Arial"/>
                <w:color w:val="000000"/>
                <w:sz w:val="16"/>
                <w:szCs w:val="16"/>
                <w:lang w:eastAsia="ru-RU"/>
              </w:rPr>
              <w:t xml:space="preserve">О.А. </w:t>
            </w:r>
            <w:proofErr w:type="spellStart"/>
            <w:r w:rsidRPr="00B152A0">
              <w:rPr>
                <w:rFonts w:ascii="Arial" w:eastAsia="Times New Roman" w:hAnsi="Arial" w:cs="Arial"/>
                <w:color w:val="000000"/>
                <w:sz w:val="16"/>
                <w:szCs w:val="16"/>
                <w:lang w:eastAsia="ru-RU"/>
              </w:rPr>
              <w:t>Роденко</w:t>
            </w:r>
            <w:proofErr w:type="spellEnd"/>
          </w:p>
        </w:tc>
      </w:tr>
      <w:tr w:rsidR="00B152A0" w:rsidRPr="00B152A0" w:rsidTr="00B152A0">
        <w:trPr>
          <w:trHeight w:val="255"/>
        </w:trPr>
        <w:tc>
          <w:tcPr>
            <w:tcW w:w="3984" w:type="dxa"/>
            <w:vMerge/>
            <w:tcBorders>
              <w:top w:val="nil"/>
              <w:left w:val="nil"/>
              <w:bottom w:val="nil"/>
              <w:right w:val="nil"/>
            </w:tcBorders>
            <w:vAlign w:val="center"/>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707"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116" w:type="dxa"/>
            <w:tcBorders>
              <w:top w:val="nil"/>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4"/>
                <w:szCs w:val="14"/>
                <w:lang w:eastAsia="ru-RU"/>
              </w:rPr>
            </w:pPr>
            <w:r w:rsidRPr="00B152A0">
              <w:rPr>
                <w:rFonts w:ascii="Arial" w:eastAsia="Times New Roman" w:hAnsi="Arial" w:cs="Arial"/>
                <w:color w:val="000000"/>
                <w:sz w:val="14"/>
                <w:szCs w:val="14"/>
                <w:lang w:eastAsia="ru-RU"/>
              </w:rPr>
              <w:t>(подпись)</w:t>
            </w:r>
          </w:p>
        </w:tc>
        <w:tc>
          <w:tcPr>
            <w:tcW w:w="1419" w:type="dxa"/>
            <w:tcBorders>
              <w:top w:val="nil"/>
              <w:left w:val="nil"/>
              <w:bottom w:val="nil"/>
              <w:right w:val="nil"/>
            </w:tcBorders>
            <w:shd w:val="clear" w:color="auto" w:fill="auto"/>
            <w:vAlign w:val="bottom"/>
            <w:hideMark/>
          </w:tcPr>
          <w:p w:rsidR="00B152A0" w:rsidRPr="00B152A0" w:rsidRDefault="00B152A0" w:rsidP="00B152A0">
            <w:pPr>
              <w:spacing w:after="0" w:line="240" w:lineRule="auto"/>
              <w:rPr>
                <w:rFonts w:ascii="Arial" w:eastAsia="Times New Roman" w:hAnsi="Arial" w:cs="Arial"/>
                <w:color w:val="000000"/>
                <w:sz w:val="16"/>
                <w:szCs w:val="16"/>
                <w:lang w:eastAsia="ru-RU"/>
              </w:rPr>
            </w:pPr>
          </w:p>
        </w:tc>
        <w:tc>
          <w:tcPr>
            <w:tcW w:w="2836" w:type="dxa"/>
            <w:gridSpan w:val="2"/>
            <w:tcBorders>
              <w:top w:val="single" w:sz="4" w:space="0" w:color="000000"/>
              <w:left w:val="nil"/>
              <w:bottom w:val="nil"/>
              <w:right w:val="nil"/>
            </w:tcBorders>
            <w:shd w:val="clear" w:color="auto" w:fill="auto"/>
            <w:vAlign w:val="bottom"/>
            <w:hideMark/>
          </w:tcPr>
          <w:p w:rsidR="00B152A0" w:rsidRPr="00B152A0" w:rsidRDefault="00B152A0" w:rsidP="00B152A0">
            <w:pPr>
              <w:spacing w:after="0" w:line="240" w:lineRule="auto"/>
              <w:jc w:val="center"/>
              <w:rPr>
                <w:rFonts w:ascii="Arial" w:eastAsia="Times New Roman" w:hAnsi="Arial" w:cs="Arial"/>
                <w:color w:val="000000"/>
                <w:sz w:val="14"/>
                <w:szCs w:val="14"/>
                <w:lang w:eastAsia="ru-RU"/>
              </w:rPr>
            </w:pPr>
            <w:r w:rsidRPr="00B152A0">
              <w:rPr>
                <w:rFonts w:ascii="Arial" w:eastAsia="Times New Roman" w:hAnsi="Arial" w:cs="Arial"/>
                <w:color w:val="000000"/>
                <w:sz w:val="14"/>
                <w:szCs w:val="14"/>
                <w:lang w:eastAsia="ru-RU"/>
              </w:rPr>
              <w:t>(расшифровка подписи)</w:t>
            </w:r>
          </w:p>
        </w:tc>
      </w:tr>
    </w:tbl>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Default="00DA0A5F" w:rsidP="001D31C0">
      <w:pPr>
        <w:spacing w:line="360" w:lineRule="auto"/>
        <w:rPr>
          <w:rFonts w:ascii="Times New Roman" w:eastAsia="Calibri" w:hAnsi="Times New Roman" w:cs="Times New Roman"/>
          <w:noProof/>
          <w:sz w:val="28"/>
          <w:szCs w:val="28"/>
          <w:lang w:eastAsia="ru-RU"/>
        </w:rPr>
      </w:pPr>
    </w:p>
    <w:p w:rsidR="00DA0A5F" w:rsidRPr="002E6E97" w:rsidRDefault="00DA0A5F" w:rsidP="002E6E97">
      <w:pPr>
        <w:spacing w:after="0" w:line="240" w:lineRule="auto"/>
        <w:rPr>
          <w:rFonts w:ascii="Times New Roman" w:eastAsia="Calibri" w:hAnsi="Times New Roman" w:cs="Times New Roman"/>
          <w:noProof/>
          <w:sz w:val="18"/>
          <w:szCs w:val="18"/>
          <w:lang w:eastAsia="ru-RU"/>
        </w:rPr>
      </w:pPr>
    </w:p>
    <w:p w:rsidR="001D31C0" w:rsidRPr="002E6E97" w:rsidRDefault="001D31C0"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2019300" cy="708218"/>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19300" cy="708218"/>
                    </a:xfrm>
                    <a:prstGeom prst="rect">
                      <a:avLst/>
                    </a:prstGeom>
                    <a:noFill/>
                  </pic:spPr>
                </pic:pic>
              </a:graphicData>
            </a:graphic>
          </wp:inline>
        </w:drawing>
      </w:r>
    </w:p>
    <w:p w:rsidR="001D31C0" w:rsidRPr="002E6E97" w:rsidRDefault="001D31C0" w:rsidP="002E6E97">
      <w:pPr>
        <w:tabs>
          <w:tab w:val="left" w:pos="7080"/>
        </w:tabs>
        <w:spacing w:after="0" w:line="240" w:lineRule="auto"/>
        <w:ind w:firstLine="708"/>
        <w:rPr>
          <w:rFonts w:ascii="Times New Roman" w:eastAsia="Calibri" w:hAnsi="Times New Roman" w:cs="Times New Roman"/>
          <w:sz w:val="18"/>
          <w:szCs w:val="18"/>
        </w:rPr>
      </w:pPr>
    </w:p>
    <w:p w:rsidR="001D31C0" w:rsidRPr="002E6E97" w:rsidRDefault="001D31C0" w:rsidP="002E6E97">
      <w:pPr>
        <w:tabs>
          <w:tab w:val="left" w:pos="7080"/>
        </w:tabs>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11.10.2023</w:t>
      </w:r>
    </w:p>
    <w:p w:rsidR="001D31C0" w:rsidRPr="002E6E97" w:rsidRDefault="001D31C0" w:rsidP="002E6E97">
      <w:pPr>
        <w:spacing w:after="0" w:line="240" w:lineRule="auto"/>
        <w:ind w:firstLine="708"/>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На территории Самарской области регистрация </w:t>
      </w:r>
    </w:p>
    <w:p w:rsidR="001D31C0" w:rsidRPr="002E6E97" w:rsidRDefault="001D31C0" w:rsidP="002E6E97">
      <w:pPr>
        <w:spacing w:after="0" w:line="240" w:lineRule="auto"/>
        <w:ind w:firstLine="708"/>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ДДУ в электронном виде демонстрирует уверенный рост</w:t>
      </w:r>
    </w:p>
    <w:p w:rsidR="001D31C0" w:rsidRPr="002E6E97" w:rsidRDefault="001D31C0"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2199 заявлений на регистрацию договора долевого участия поступило в </w:t>
      </w:r>
      <w:proofErr w:type="gramStart"/>
      <w:r w:rsidRPr="002E6E97">
        <w:rPr>
          <w:rFonts w:ascii="Times New Roman" w:eastAsia="Calibri" w:hAnsi="Times New Roman" w:cs="Times New Roman"/>
          <w:sz w:val="18"/>
          <w:szCs w:val="18"/>
        </w:rPr>
        <w:t>самарский</w:t>
      </w:r>
      <w:proofErr w:type="gramEnd"/>
      <w:r w:rsidRPr="002E6E97">
        <w:rPr>
          <w:rFonts w:ascii="Times New Roman" w:eastAsia="Calibri" w:hAnsi="Times New Roman" w:cs="Times New Roman"/>
          <w:sz w:val="18"/>
          <w:szCs w:val="18"/>
        </w:rPr>
        <w:t xml:space="preserve"> </w:t>
      </w:r>
      <w:proofErr w:type="spellStart"/>
      <w:r w:rsidRPr="002E6E97">
        <w:rPr>
          <w:rFonts w:ascii="Times New Roman" w:eastAsia="Calibri" w:hAnsi="Times New Roman" w:cs="Times New Roman"/>
          <w:sz w:val="18"/>
          <w:szCs w:val="18"/>
        </w:rPr>
        <w:t>Росреестр</w:t>
      </w:r>
      <w:proofErr w:type="spellEnd"/>
      <w:r w:rsidRPr="002E6E97">
        <w:rPr>
          <w:rFonts w:ascii="Times New Roman" w:eastAsia="Calibri" w:hAnsi="Times New Roman" w:cs="Times New Roman"/>
          <w:sz w:val="18"/>
          <w:szCs w:val="18"/>
        </w:rPr>
        <w:t xml:space="preserve"> в сентябре. Надо отметить, что Самарский регион вошел в тройку лидеров в Приволжском Федеральном округе с результатом 89,5%, тем самым превысив общероссийский показатель поступивших в электронном виде ДДУ. </w:t>
      </w:r>
    </w:p>
    <w:p w:rsidR="001D31C0" w:rsidRPr="002E6E97" w:rsidRDefault="001D31C0"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w:t>
      </w:r>
      <w:r w:rsidRPr="002E6E97">
        <w:rPr>
          <w:rFonts w:ascii="Times New Roman" w:eastAsia="Calibri" w:hAnsi="Times New Roman" w:cs="Times New Roman"/>
          <w:i/>
          <w:sz w:val="18"/>
          <w:szCs w:val="18"/>
        </w:rPr>
        <w:t xml:space="preserve">Спрос на регистрацию ДДУ в электронном виде стабильно растет. Электронная услуга получила большой положительный отклик и у застройщиков, и у участников долевого строительства. Электронный документооборот значительно упростил процессы регистрации: дал возможность оформлять сделки, не отлучаясь от рабочего места, увеличила скорость подготовки документов и снизила убытки от лишних расходов. Управление </w:t>
      </w:r>
      <w:proofErr w:type="spellStart"/>
      <w:r w:rsidRPr="002E6E97">
        <w:rPr>
          <w:rFonts w:ascii="Times New Roman" w:eastAsia="Calibri" w:hAnsi="Times New Roman" w:cs="Times New Roman"/>
          <w:i/>
          <w:sz w:val="18"/>
          <w:szCs w:val="18"/>
        </w:rPr>
        <w:t>Росреестра</w:t>
      </w:r>
      <w:proofErr w:type="spellEnd"/>
      <w:r w:rsidRPr="002E6E97">
        <w:rPr>
          <w:rFonts w:ascii="Times New Roman" w:eastAsia="Calibri" w:hAnsi="Times New Roman" w:cs="Times New Roman"/>
          <w:i/>
          <w:sz w:val="18"/>
          <w:szCs w:val="18"/>
        </w:rPr>
        <w:t xml:space="preserve"> планирует и дальше активно развивать это направление</w:t>
      </w:r>
      <w:r w:rsidRPr="002E6E97">
        <w:rPr>
          <w:rFonts w:ascii="Times New Roman" w:eastAsia="Calibri" w:hAnsi="Times New Roman" w:cs="Times New Roman"/>
          <w:sz w:val="18"/>
          <w:szCs w:val="18"/>
        </w:rPr>
        <w:t xml:space="preserve">» - комментирует заместитель руководителя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w:t>
      </w:r>
      <w:r w:rsidRPr="002E6E97">
        <w:rPr>
          <w:rFonts w:ascii="Times New Roman" w:eastAsia="Calibri" w:hAnsi="Times New Roman" w:cs="Times New Roman"/>
          <w:b/>
          <w:sz w:val="18"/>
          <w:szCs w:val="18"/>
        </w:rPr>
        <w:t>Татьяна Титова</w:t>
      </w:r>
      <w:r w:rsidRPr="002E6E97">
        <w:rPr>
          <w:rFonts w:ascii="Times New Roman" w:eastAsia="Calibri" w:hAnsi="Times New Roman" w:cs="Times New Roman"/>
          <w:sz w:val="18"/>
          <w:szCs w:val="18"/>
        </w:rPr>
        <w:t>.</w:t>
      </w:r>
    </w:p>
    <w:p w:rsidR="001D31C0" w:rsidRPr="002E6E97" w:rsidRDefault="001D31C0"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Всё большую привлекательность в глазах населения получает покупка квартир в новых домах на стадии строительства по договору долевого участия. Так, например, количество представленных обращений в сентябре на 30% превысило количество обращений, представленных в августе. </w:t>
      </w:r>
    </w:p>
    <w:p w:rsidR="001D31C0" w:rsidRPr="002E6E97" w:rsidRDefault="001D31C0" w:rsidP="002E6E97">
      <w:pPr>
        <w:spacing w:after="0" w:line="240" w:lineRule="auto"/>
        <w:jc w:val="both"/>
        <w:rPr>
          <w:rFonts w:ascii="Times New Roman" w:eastAsia="Calibri" w:hAnsi="Times New Roman" w:cs="Times New Roman"/>
          <w:sz w:val="18"/>
          <w:szCs w:val="18"/>
        </w:rPr>
      </w:pPr>
    </w:p>
    <w:p w:rsidR="001D31C0" w:rsidRPr="002E6E97" w:rsidRDefault="001D31C0"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1D31C0" w:rsidRPr="002E6E97" w:rsidRDefault="001D31C0" w:rsidP="002E6E97">
      <w:pPr>
        <w:spacing w:after="0" w:line="240" w:lineRule="auto"/>
        <w:rPr>
          <w:rFonts w:ascii="Times New Roman" w:eastAsia="Calibri" w:hAnsi="Times New Roman" w:cs="Times New Roman"/>
          <w:color w:val="0F0F0F"/>
          <w:sz w:val="18"/>
          <w:szCs w:val="18"/>
        </w:rPr>
      </w:pPr>
      <w:r w:rsidRPr="002E6E97">
        <w:rPr>
          <w:rFonts w:ascii="Times New Roman" w:eastAsia="Calibri" w:hAnsi="Times New Roman" w:cs="Times New Roman"/>
          <w:color w:val="0F0F0F"/>
          <w:sz w:val="18"/>
          <w:szCs w:val="18"/>
        </w:rPr>
        <w:t>Материал подготовлен пресс-службой</w:t>
      </w:r>
    </w:p>
    <w:p w:rsidR="001D31C0" w:rsidRPr="002E6E97" w:rsidRDefault="001D31C0" w:rsidP="002E6E97">
      <w:pPr>
        <w:spacing w:after="0" w:line="240" w:lineRule="auto"/>
        <w:rPr>
          <w:rFonts w:ascii="Times New Roman" w:eastAsia="Calibri" w:hAnsi="Times New Roman" w:cs="Times New Roman"/>
          <w:color w:val="0F0F0F"/>
          <w:sz w:val="18"/>
          <w:szCs w:val="18"/>
        </w:rPr>
      </w:pPr>
      <w:r w:rsidRPr="002E6E97">
        <w:rPr>
          <w:rFonts w:ascii="Times New Roman" w:eastAsia="Calibri" w:hAnsi="Times New Roman" w:cs="Times New Roman"/>
          <w:color w:val="0F0F0F"/>
          <w:sz w:val="18"/>
          <w:szCs w:val="18"/>
        </w:rPr>
        <w:t xml:space="preserve">Управления </w:t>
      </w:r>
      <w:proofErr w:type="spellStart"/>
      <w:r w:rsidRPr="002E6E97">
        <w:rPr>
          <w:rFonts w:ascii="Times New Roman" w:eastAsia="Calibri" w:hAnsi="Times New Roman" w:cs="Times New Roman"/>
          <w:color w:val="0F0F0F"/>
          <w:sz w:val="18"/>
          <w:szCs w:val="18"/>
        </w:rPr>
        <w:t>Росреестра</w:t>
      </w:r>
      <w:proofErr w:type="spellEnd"/>
      <w:r w:rsidRPr="002E6E97">
        <w:rPr>
          <w:rFonts w:ascii="Times New Roman" w:eastAsia="Calibri" w:hAnsi="Times New Roman" w:cs="Times New Roman"/>
          <w:color w:val="0F0F0F"/>
          <w:sz w:val="18"/>
          <w:szCs w:val="18"/>
        </w:rPr>
        <w:t xml:space="preserve"> по Самарской области</w:t>
      </w:r>
    </w:p>
    <w:p w:rsidR="001D31C0" w:rsidRPr="002E6E97" w:rsidRDefault="001D31C0" w:rsidP="002E6E97">
      <w:pPr>
        <w:spacing w:after="0" w:line="240" w:lineRule="auto"/>
        <w:rPr>
          <w:rFonts w:ascii="Calibri" w:eastAsia="Calibri" w:hAnsi="Calibri" w:cs="Times New Roman"/>
          <w:sz w:val="18"/>
          <w:szCs w:val="18"/>
        </w:rPr>
      </w:pPr>
    </w:p>
    <w:p w:rsidR="00A205D1" w:rsidRPr="002E6E97" w:rsidRDefault="00A205D1" w:rsidP="002E6E97">
      <w:pPr>
        <w:spacing w:after="0" w:line="240" w:lineRule="auto"/>
        <w:ind w:firstLine="708"/>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66875" cy="584200"/>
            <wp:effectExtent l="19050" t="0" r="9525"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66875" cy="584200"/>
                    </a:xfrm>
                    <a:prstGeom prst="rect">
                      <a:avLst/>
                    </a:prstGeom>
                    <a:noFill/>
                  </pic:spPr>
                </pic:pic>
              </a:graphicData>
            </a:graphic>
          </wp:anchor>
        </w:drawing>
      </w:r>
      <w:r w:rsidRPr="002E6E97">
        <w:rPr>
          <w:rFonts w:ascii="Times New Roman" w:eastAsia="Calibri" w:hAnsi="Times New Roman" w:cs="Times New Roman"/>
          <w:sz w:val="18"/>
          <w:szCs w:val="18"/>
        </w:rPr>
        <w:br w:type="textWrapping" w:clear="all"/>
      </w:r>
    </w:p>
    <w:p w:rsidR="00A205D1" w:rsidRPr="002E6E97" w:rsidRDefault="00A205D1" w:rsidP="002E6E97">
      <w:pPr>
        <w:spacing w:after="0" w:line="240" w:lineRule="auto"/>
        <w:ind w:firstLine="708"/>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13.10.2023</w:t>
      </w:r>
    </w:p>
    <w:p w:rsidR="00A205D1" w:rsidRPr="002E6E97" w:rsidRDefault="00A205D1" w:rsidP="002E6E97">
      <w:pPr>
        <w:spacing w:after="0" w:line="240" w:lineRule="auto"/>
        <w:ind w:firstLine="708"/>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ind w:firstLine="708"/>
        <w:jc w:val="right"/>
        <w:rPr>
          <w:rFonts w:ascii="Times New Roman" w:eastAsia="Calibri" w:hAnsi="Times New Roman" w:cs="Times New Roman"/>
          <w:b/>
          <w:sz w:val="18"/>
          <w:szCs w:val="18"/>
        </w:rPr>
      </w:pP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proofErr w:type="gramStart"/>
      <w:r w:rsidRPr="002E6E97">
        <w:rPr>
          <w:rFonts w:ascii="Times New Roman" w:eastAsia="Calibri" w:hAnsi="Times New Roman" w:cs="Times New Roman"/>
          <w:b/>
          <w:sz w:val="18"/>
          <w:szCs w:val="18"/>
        </w:rPr>
        <w:t>Самарский</w:t>
      </w:r>
      <w:proofErr w:type="gramEnd"/>
      <w:r w:rsidRPr="002E6E97">
        <w:rPr>
          <w:rFonts w:ascii="Times New Roman" w:eastAsia="Calibri" w:hAnsi="Times New Roman" w:cs="Times New Roman"/>
          <w:b/>
          <w:sz w:val="18"/>
          <w:szCs w:val="18"/>
        </w:rPr>
        <w:t xml:space="preserve"> </w:t>
      </w:r>
      <w:proofErr w:type="spellStart"/>
      <w:r w:rsidRPr="002E6E97">
        <w:rPr>
          <w:rFonts w:ascii="Times New Roman" w:eastAsia="Calibri" w:hAnsi="Times New Roman" w:cs="Times New Roman"/>
          <w:b/>
          <w:sz w:val="18"/>
          <w:szCs w:val="18"/>
        </w:rPr>
        <w:t>Росреестр</w:t>
      </w:r>
      <w:proofErr w:type="spellEnd"/>
      <w:r w:rsidRPr="002E6E97">
        <w:rPr>
          <w:rFonts w:ascii="Times New Roman" w:eastAsia="Calibri" w:hAnsi="Times New Roman" w:cs="Times New Roman"/>
          <w:b/>
          <w:sz w:val="18"/>
          <w:szCs w:val="18"/>
        </w:rPr>
        <w:t xml:space="preserve"> обсудил с участниками «Круглого стола», сделки с использованием материнского капитала</w:t>
      </w:r>
    </w:p>
    <w:p w:rsidR="00A205D1" w:rsidRPr="002E6E97" w:rsidRDefault="00A205D1" w:rsidP="002E6E97">
      <w:pPr>
        <w:spacing w:after="0" w:line="240" w:lineRule="auto"/>
        <w:ind w:firstLine="708"/>
        <w:jc w:val="center"/>
        <w:rPr>
          <w:rFonts w:ascii="Times New Roman" w:eastAsia="Calibri" w:hAnsi="Times New Roman" w:cs="Times New Roman"/>
          <w:b/>
          <w:color w:val="000000"/>
          <w:sz w:val="18"/>
          <w:szCs w:val="18"/>
        </w:rPr>
      </w:pP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Представитель Управления </w:t>
      </w:r>
      <w:proofErr w:type="spellStart"/>
      <w:r w:rsidRPr="002E6E97">
        <w:rPr>
          <w:rFonts w:ascii="Times New Roman" w:eastAsia="Calibri" w:hAnsi="Times New Roman" w:cs="Times New Roman"/>
          <w:color w:val="000000"/>
          <w:sz w:val="18"/>
          <w:szCs w:val="18"/>
        </w:rPr>
        <w:t>Росреестра</w:t>
      </w:r>
      <w:proofErr w:type="spellEnd"/>
      <w:r w:rsidRPr="002E6E97">
        <w:rPr>
          <w:rFonts w:ascii="Times New Roman" w:eastAsia="Calibri" w:hAnsi="Times New Roman" w:cs="Times New Roman"/>
          <w:color w:val="000000"/>
          <w:sz w:val="18"/>
          <w:szCs w:val="18"/>
        </w:rPr>
        <w:t xml:space="preserve"> по Самарской области принял участие в расширенном «</w:t>
      </w:r>
      <w:proofErr w:type="spellStart"/>
      <w:r w:rsidRPr="002E6E97">
        <w:rPr>
          <w:rFonts w:ascii="Times New Roman" w:eastAsia="Calibri" w:hAnsi="Times New Roman" w:cs="Times New Roman"/>
          <w:color w:val="000000"/>
          <w:sz w:val="18"/>
          <w:szCs w:val="18"/>
        </w:rPr>
        <w:t>онлайн</w:t>
      </w:r>
      <w:proofErr w:type="spellEnd"/>
      <w:r w:rsidRPr="002E6E97">
        <w:rPr>
          <w:rFonts w:ascii="Times New Roman" w:eastAsia="Calibri" w:hAnsi="Times New Roman" w:cs="Times New Roman"/>
          <w:color w:val="000000"/>
          <w:sz w:val="18"/>
          <w:szCs w:val="18"/>
        </w:rPr>
        <w:t>» заседании «Круглого стола» Ассоциации «Поволжская Гильдия Риэлторов».</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На повестке дня стояла одна из самых актуальных тем на сегодняшний день - риски, касающиеся сделок с использованием материнского капитала. </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Спикерами мероприятия выступили юристы по недвижимости, представители государственных структур и </w:t>
      </w:r>
      <w:proofErr w:type="spellStart"/>
      <w:r w:rsidRPr="002E6E97">
        <w:rPr>
          <w:rFonts w:ascii="Times New Roman" w:eastAsia="Calibri" w:hAnsi="Times New Roman" w:cs="Times New Roman"/>
          <w:color w:val="000000"/>
          <w:sz w:val="18"/>
          <w:szCs w:val="18"/>
        </w:rPr>
        <w:t>риэлторских</w:t>
      </w:r>
      <w:proofErr w:type="spellEnd"/>
      <w:r w:rsidRPr="002E6E97">
        <w:rPr>
          <w:rFonts w:ascii="Times New Roman" w:eastAsia="Calibri" w:hAnsi="Times New Roman" w:cs="Times New Roman"/>
          <w:color w:val="000000"/>
          <w:sz w:val="18"/>
          <w:szCs w:val="18"/>
        </w:rPr>
        <w:t xml:space="preserve"> объединений.</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 Стоит отметить, что «</w:t>
      </w:r>
      <w:proofErr w:type="spellStart"/>
      <w:r w:rsidRPr="002E6E97">
        <w:rPr>
          <w:rFonts w:ascii="Times New Roman" w:eastAsia="Calibri" w:hAnsi="Times New Roman" w:cs="Times New Roman"/>
          <w:color w:val="000000"/>
          <w:sz w:val="18"/>
          <w:szCs w:val="18"/>
        </w:rPr>
        <w:t>онлайн</w:t>
      </w:r>
      <w:proofErr w:type="spellEnd"/>
      <w:r w:rsidRPr="002E6E97">
        <w:rPr>
          <w:rFonts w:ascii="Times New Roman" w:eastAsia="Calibri" w:hAnsi="Times New Roman" w:cs="Times New Roman"/>
          <w:color w:val="000000"/>
          <w:sz w:val="18"/>
          <w:szCs w:val="18"/>
        </w:rPr>
        <w:t>» пространство собрало не только специалистов Самарской области, но и города Москвы и Санкт-Петербурга.</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Напомним, что Материнский капитал (МСК) выдается в РФ с 2007 года. В настоящее время в России по сведениям Росстат, более 80% средств субсидии МСК применялись для покупки недвижимости, </w:t>
      </w:r>
      <w:proofErr w:type="gramStart"/>
      <w:r w:rsidRPr="002E6E97">
        <w:rPr>
          <w:rFonts w:ascii="Times New Roman" w:eastAsia="Calibri" w:hAnsi="Times New Roman" w:cs="Times New Roman"/>
          <w:color w:val="000000"/>
          <w:sz w:val="18"/>
          <w:szCs w:val="18"/>
        </w:rPr>
        <w:t>что</w:t>
      </w:r>
      <w:proofErr w:type="gramEnd"/>
      <w:r w:rsidRPr="002E6E97">
        <w:rPr>
          <w:rFonts w:ascii="Times New Roman" w:eastAsia="Calibri" w:hAnsi="Times New Roman" w:cs="Times New Roman"/>
          <w:color w:val="000000"/>
          <w:sz w:val="18"/>
          <w:szCs w:val="18"/>
        </w:rPr>
        <w:t xml:space="preserve"> безусловно является существенной поддержкой граждан и способствует улучшению качества жизни многих семей.</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w:t>
      </w:r>
      <w:r w:rsidRPr="002E6E97">
        <w:rPr>
          <w:rFonts w:ascii="Times New Roman" w:eastAsia="Calibri" w:hAnsi="Times New Roman" w:cs="Times New Roman"/>
          <w:i/>
          <w:color w:val="000000"/>
          <w:sz w:val="18"/>
          <w:szCs w:val="18"/>
        </w:rPr>
        <w:t>Высокая тенденция программы государственной поддержки МСК ведет за собой не только положительные аспекты, но и приводит к тому, что все регулярнее поступают обращения о мошеннических способах реализации целевых средств материнского капитала. В том числе, не редки обращения от граждан РФ – детей родителей, использовавших материнский капитал с нарушениями, которые оказались лишёнными возможности жить в собственном доме»</w:t>
      </w:r>
      <w:r w:rsidRPr="002E6E97">
        <w:rPr>
          <w:rFonts w:ascii="Times New Roman" w:eastAsia="Calibri" w:hAnsi="Times New Roman" w:cs="Times New Roman"/>
          <w:color w:val="000000"/>
          <w:sz w:val="18"/>
          <w:szCs w:val="18"/>
        </w:rPr>
        <w:t xml:space="preserve"> - делится с нами модератор мероприятия - почетный член Поволжской Гильдии Риэлторов, генеральный директор ООО «Огни Самары» </w:t>
      </w:r>
      <w:r w:rsidRPr="002E6E97">
        <w:rPr>
          <w:rFonts w:ascii="Times New Roman" w:eastAsia="Calibri" w:hAnsi="Times New Roman" w:cs="Times New Roman"/>
          <w:b/>
          <w:color w:val="000000"/>
          <w:sz w:val="18"/>
          <w:szCs w:val="18"/>
        </w:rPr>
        <w:t>Юлия Овечкина</w:t>
      </w:r>
      <w:r w:rsidRPr="002E6E97">
        <w:rPr>
          <w:rFonts w:ascii="Times New Roman" w:eastAsia="Calibri" w:hAnsi="Times New Roman" w:cs="Times New Roman"/>
          <w:color w:val="000000"/>
          <w:sz w:val="18"/>
          <w:szCs w:val="18"/>
        </w:rPr>
        <w:t>.</w:t>
      </w:r>
    </w:p>
    <w:p w:rsidR="00A205D1" w:rsidRPr="002E6E97" w:rsidRDefault="00A205D1" w:rsidP="002E6E97">
      <w:pPr>
        <w:spacing w:after="0" w:line="240" w:lineRule="auto"/>
        <w:ind w:firstLine="708"/>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Участники «круглого стола» обсудили все риски и возможные варианты их снижения. </w:t>
      </w:r>
    </w:p>
    <w:p w:rsidR="00A205D1" w:rsidRPr="002E6E97" w:rsidRDefault="00A205D1" w:rsidP="002E6E97">
      <w:pPr>
        <w:spacing w:after="0" w:line="240" w:lineRule="auto"/>
        <w:jc w:val="both"/>
        <w:rPr>
          <w:rFonts w:ascii="Times New Roman" w:eastAsia="Calibri" w:hAnsi="Times New Roman" w:cs="Times New Roman"/>
          <w:color w:val="000000"/>
          <w:sz w:val="18"/>
          <w:szCs w:val="18"/>
        </w:rPr>
      </w:pPr>
      <w:r w:rsidRPr="002E6E97">
        <w:rPr>
          <w:rFonts w:ascii="Times New Roman" w:eastAsia="Calibri" w:hAnsi="Times New Roman" w:cs="Times New Roman"/>
          <w:color w:val="000000"/>
          <w:sz w:val="18"/>
          <w:szCs w:val="18"/>
        </w:rPr>
        <w:t xml:space="preserve">        «</w:t>
      </w:r>
      <w:r w:rsidRPr="002E6E97">
        <w:rPr>
          <w:rFonts w:ascii="Times New Roman" w:eastAsia="Calibri" w:hAnsi="Times New Roman" w:cs="Times New Roman"/>
          <w:i/>
          <w:color w:val="000000"/>
          <w:sz w:val="18"/>
          <w:szCs w:val="18"/>
        </w:rPr>
        <w:t xml:space="preserve">На сегодняшний день </w:t>
      </w:r>
      <w:proofErr w:type="spellStart"/>
      <w:r w:rsidRPr="002E6E97">
        <w:rPr>
          <w:rFonts w:ascii="Times New Roman" w:eastAsia="Calibri" w:hAnsi="Times New Roman" w:cs="Times New Roman"/>
          <w:i/>
          <w:color w:val="000000"/>
          <w:sz w:val="18"/>
          <w:szCs w:val="18"/>
        </w:rPr>
        <w:t>Росреестр</w:t>
      </w:r>
      <w:proofErr w:type="spellEnd"/>
      <w:r w:rsidRPr="002E6E97">
        <w:rPr>
          <w:rFonts w:ascii="Times New Roman" w:eastAsia="Calibri" w:hAnsi="Times New Roman" w:cs="Times New Roman"/>
          <w:i/>
          <w:color w:val="000000"/>
          <w:sz w:val="18"/>
          <w:szCs w:val="18"/>
        </w:rPr>
        <w:t xml:space="preserve"> активно ведёт цифровую трансформацию и внедряет электронные сервисы. Недавно был анонсирован сервис «Мое жилье», этот портал станет первым шагом для создания </w:t>
      </w:r>
      <w:proofErr w:type="spellStart"/>
      <w:r w:rsidRPr="002E6E97">
        <w:rPr>
          <w:rFonts w:ascii="Times New Roman" w:eastAsia="Calibri" w:hAnsi="Times New Roman" w:cs="Times New Roman"/>
          <w:i/>
          <w:color w:val="000000"/>
          <w:sz w:val="18"/>
          <w:szCs w:val="18"/>
        </w:rPr>
        <w:t>экопространства</w:t>
      </w:r>
      <w:proofErr w:type="spellEnd"/>
      <w:r w:rsidRPr="002E6E97">
        <w:rPr>
          <w:rFonts w:ascii="Times New Roman" w:eastAsia="Calibri" w:hAnsi="Times New Roman" w:cs="Times New Roman"/>
          <w:i/>
          <w:color w:val="000000"/>
          <w:sz w:val="18"/>
          <w:szCs w:val="18"/>
        </w:rPr>
        <w:t>, где покупатель и продавец смогут минимизировать возможные риски. Новый сервис позволит перевести долгий и сложный процесс выбора и приобретения недвижимости в простой и понятный формат</w:t>
      </w:r>
      <w:r w:rsidRPr="002E6E97">
        <w:rPr>
          <w:rFonts w:ascii="Times New Roman" w:eastAsia="Calibri" w:hAnsi="Times New Roman" w:cs="Times New Roman"/>
          <w:color w:val="000000"/>
          <w:sz w:val="18"/>
          <w:szCs w:val="18"/>
        </w:rPr>
        <w:t xml:space="preserve">», - комментирует заместитель начальника отдела правового обеспечения Управления </w:t>
      </w:r>
      <w:proofErr w:type="spellStart"/>
      <w:r w:rsidRPr="002E6E97">
        <w:rPr>
          <w:rFonts w:ascii="Times New Roman" w:eastAsia="Calibri" w:hAnsi="Times New Roman" w:cs="Times New Roman"/>
          <w:color w:val="000000"/>
          <w:sz w:val="18"/>
          <w:szCs w:val="18"/>
        </w:rPr>
        <w:t>Росреестра</w:t>
      </w:r>
      <w:proofErr w:type="spellEnd"/>
      <w:r w:rsidRPr="002E6E97">
        <w:rPr>
          <w:rFonts w:ascii="Times New Roman" w:eastAsia="Calibri" w:hAnsi="Times New Roman" w:cs="Times New Roman"/>
          <w:color w:val="000000"/>
          <w:sz w:val="18"/>
          <w:szCs w:val="18"/>
        </w:rPr>
        <w:t xml:space="preserve"> по Самарской области </w:t>
      </w:r>
      <w:r w:rsidRPr="002E6E97">
        <w:rPr>
          <w:rFonts w:ascii="Times New Roman" w:eastAsia="Calibri" w:hAnsi="Times New Roman" w:cs="Times New Roman"/>
          <w:b/>
          <w:color w:val="000000"/>
          <w:sz w:val="18"/>
          <w:szCs w:val="18"/>
        </w:rPr>
        <w:t>Константин Минин</w:t>
      </w:r>
      <w:r w:rsidRPr="002E6E97">
        <w:rPr>
          <w:rFonts w:ascii="Times New Roman" w:eastAsia="Calibri" w:hAnsi="Times New Roman" w:cs="Times New Roman"/>
          <w:color w:val="000000"/>
          <w:sz w:val="18"/>
          <w:szCs w:val="18"/>
        </w:rPr>
        <w:t>.</w:t>
      </w:r>
    </w:p>
    <w:p w:rsidR="00A205D1" w:rsidRPr="002E6E97" w:rsidRDefault="00A205D1" w:rsidP="002E6E97">
      <w:pPr>
        <w:spacing w:after="0" w:line="240" w:lineRule="auto"/>
        <w:rPr>
          <w:rFonts w:ascii="Times New Roman" w:eastAsia="Calibri" w:hAnsi="Times New Roman" w:cs="Times New Roman"/>
          <w:color w:val="000000"/>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1D31C0" w:rsidRPr="002E6E97" w:rsidRDefault="001D31C0" w:rsidP="002E6E97">
      <w:pPr>
        <w:spacing w:after="0" w:line="240" w:lineRule="auto"/>
        <w:rPr>
          <w:sz w:val="18"/>
          <w:szCs w:val="18"/>
        </w:rPr>
      </w:pPr>
    </w:p>
    <w:p w:rsidR="001D31C0" w:rsidRPr="002E6E97" w:rsidRDefault="001D31C0"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lastRenderedPageBreak/>
        <w:drawing>
          <wp:inline distT="0" distB="0" distL="0" distR="0">
            <wp:extent cx="1628775" cy="571252"/>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28775" cy="571252"/>
                    </a:xfrm>
                    <a:prstGeom prst="rect">
                      <a:avLst/>
                    </a:prstGeom>
                    <a:noFill/>
                  </pic:spPr>
                </pic:pic>
              </a:graphicData>
            </a:graphic>
          </wp:inline>
        </w:drawing>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16.10.2023</w:t>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jc w:val="center"/>
        <w:rPr>
          <w:rFonts w:ascii="Times New Roman" w:eastAsia="Calibri" w:hAnsi="Times New Roman" w:cs="Times New Roman"/>
          <w:b/>
          <w:sz w:val="18"/>
          <w:szCs w:val="18"/>
        </w:rPr>
      </w:pPr>
      <w:proofErr w:type="gramStart"/>
      <w:r w:rsidRPr="002E6E97">
        <w:rPr>
          <w:rFonts w:ascii="Times New Roman" w:eastAsia="Calibri" w:hAnsi="Times New Roman" w:cs="Times New Roman"/>
          <w:b/>
          <w:sz w:val="18"/>
          <w:szCs w:val="18"/>
        </w:rPr>
        <w:t>Самарский</w:t>
      </w:r>
      <w:proofErr w:type="gramEnd"/>
      <w:r w:rsidRPr="002E6E97">
        <w:rPr>
          <w:rFonts w:ascii="Times New Roman" w:eastAsia="Calibri" w:hAnsi="Times New Roman" w:cs="Times New Roman"/>
          <w:b/>
          <w:sz w:val="18"/>
          <w:szCs w:val="18"/>
        </w:rPr>
        <w:t xml:space="preserve"> </w:t>
      </w:r>
      <w:proofErr w:type="spellStart"/>
      <w:r w:rsidRPr="002E6E97">
        <w:rPr>
          <w:rFonts w:ascii="Times New Roman" w:eastAsia="Calibri" w:hAnsi="Times New Roman" w:cs="Times New Roman"/>
          <w:b/>
          <w:sz w:val="18"/>
          <w:szCs w:val="18"/>
        </w:rPr>
        <w:t>Росреестр</w:t>
      </w:r>
      <w:proofErr w:type="spellEnd"/>
      <w:r w:rsidRPr="002E6E97">
        <w:rPr>
          <w:rFonts w:ascii="Times New Roman" w:eastAsia="Calibri" w:hAnsi="Times New Roman" w:cs="Times New Roman"/>
          <w:b/>
          <w:sz w:val="18"/>
          <w:szCs w:val="18"/>
        </w:rPr>
        <w:t xml:space="preserve"> принял участие в семинаре-совещании профсоюзных организаций</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Более 120 представителей из 100 первичных профорганизаций Самарского региона стали участниками семинара-совещания профсоюзного актива Самарской областной организации Профсоюза работников госучреждений, который прошел в Красноярском районе на базе отдыха «Надежда».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В семинаре также приняли участие председатель первичной профсоюзной организации Константин Минин и председатель Молодежного совета самарского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Валерия Корнилова.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На встрече обсуждались вопросы по всем направлениям деятельности Профсоюза. Участники семинара получили практические советы и методические рекомендации по организации социального партнерства, охраны труда, организационной и финансовой работе, а также информационной и молодежной политике Профсоюза.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i/>
          <w:sz w:val="18"/>
          <w:szCs w:val="18"/>
        </w:rPr>
        <w:t>«Подобные встречи очень важны в плане обмена опытом и положительными практиками. Очень здорово, что областная организация профсоюза уделяет внимание и организует уже второй год подряд такую встречу профсоюзного актива и молодежных советов. В преддверии отчетно-выборных собраний и конференций, которые должны состояться в будущем году, очень важно возобновить в памяти, а кому-то узнать вновь, порядок организации и проведения мероприятий, предусмотренных уставными документами профсоюза»</w:t>
      </w:r>
      <w:r w:rsidRPr="002E6E97">
        <w:rPr>
          <w:rFonts w:ascii="Times New Roman" w:eastAsia="Calibri" w:hAnsi="Times New Roman" w:cs="Times New Roman"/>
          <w:sz w:val="18"/>
          <w:szCs w:val="18"/>
        </w:rPr>
        <w:t xml:space="preserve"> - говорит </w:t>
      </w:r>
      <w:r w:rsidRPr="002E6E97">
        <w:rPr>
          <w:rFonts w:ascii="Times New Roman" w:eastAsia="Calibri" w:hAnsi="Times New Roman" w:cs="Times New Roman"/>
          <w:b/>
          <w:sz w:val="18"/>
          <w:szCs w:val="18"/>
        </w:rPr>
        <w:t>Константин Минин</w:t>
      </w:r>
      <w:r w:rsidRPr="002E6E97">
        <w:rPr>
          <w:rFonts w:ascii="Times New Roman" w:eastAsia="Calibri" w:hAnsi="Times New Roman" w:cs="Times New Roman"/>
          <w:sz w:val="18"/>
          <w:szCs w:val="18"/>
        </w:rPr>
        <w:t>.</w:t>
      </w:r>
    </w:p>
    <w:p w:rsidR="00A205D1" w:rsidRPr="002E6E97" w:rsidRDefault="00A205D1" w:rsidP="002E6E97">
      <w:pPr>
        <w:spacing w:after="0" w:line="240" w:lineRule="auto"/>
        <w:jc w:val="both"/>
        <w:rPr>
          <w:rFonts w:ascii="Times New Roman" w:eastAsia="Calibri" w:hAnsi="Times New Roman" w:cs="Times New Roman"/>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rFonts w:ascii="Times New Roman" w:eastAsia="Calibri" w:hAnsi="Times New Roman" w:cs="Times New Roman"/>
          <w:b/>
          <w:sz w:val="18"/>
          <w:szCs w:val="18"/>
        </w:rPr>
      </w:pPr>
      <w:r w:rsidRPr="002E6E97">
        <w:rPr>
          <w:rFonts w:ascii="Times New Roman" w:eastAsia="Calibri" w:hAnsi="Times New Roman" w:cs="Times New Roman"/>
          <w:b/>
          <w:noProof/>
          <w:sz w:val="18"/>
          <w:szCs w:val="18"/>
          <w:lang w:eastAsia="ru-RU"/>
        </w:rPr>
        <w:drawing>
          <wp:inline distT="0" distB="0" distL="0" distR="0">
            <wp:extent cx="2009775" cy="704878"/>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9775" cy="704878"/>
                    </a:xfrm>
                    <a:prstGeom prst="rect">
                      <a:avLst/>
                    </a:prstGeom>
                    <a:noFill/>
                  </pic:spPr>
                </pic:pic>
              </a:graphicData>
            </a:graphic>
          </wp:inline>
        </w:drawing>
      </w:r>
    </w:p>
    <w:p w:rsidR="00A205D1" w:rsidRPr="002E6E97" w:rsidRDefault="00A205D1" w:rsidP="002E6E97">
      <w:pPr>
        <w:tabs>
          <w:tab w:val="left" w:pos="8471"/>
        </w:tabs>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17.10.2023</w:t>
      </w:r>
    </w:p>
    <w:p w:rsidR="00A205D1" w:rsidRPr="002E6E97" w:rsidRDefault="00A205D1" w:rsidP="002E6E97">
      <w:pPr>
        <w:tabs>
          <w:tab w:val="left" w:pos="8471"/>
        </w:tabs>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proofErr w:type="gramStart"/>
      <w:r w:rsidRPr="002E6E97">
        <w:rPr>
          <w:rFonts w:ascii="Times New Roman" w:eastAsia="Calibri" w:hAnsi="Times New Roman" w:cs="Times New Roman"/>
          <w:b/>
          <w:sz w:val="18"/>
          <w:szCs w:val="18"/>
        </w:rPr>
        <w:t>Самарский</w:t>
      </w:r>
      <w:proofErr w:type="gramEnd"/>
      <w:r w:rsidRPr="002E6E97">
        <w:rPr>
          <w:rFonts w:ascii="Times New Roman" w:eastAsia="Calibri" w:hAnsi="Times New Roman" w:cs="Times New Roman"/>
          <w:b/>
          <w:sz w:val="18"/>
          <w:szCs w:val="18"/>
        </w:rPr>
        <w:t xml:space="preserve"> </w:t>
      </w:r>
      <w:proofErr w:type="spellStart"/>
      <w:r w:rsidRPr="002E6E97">
        <w:rPr>
          <w:rFonts w:ascii="Times New Roman" w:eastAsia="Calibri" w:hAnsi="Times New Roman" w:cs="Times New Roman"/>
          <w:b/>
          <w:sz w:val="18"/>
          <w:szCs w:val="18"/>
        </w:rPr>
        <w:t>Росреестр</w:t>
      </w:r>
      <w:proofErr w:type="spellEnd"/>
      <w:r w:rsidRPr="002E6E97">
        <w:rPr>
          <w:rFonts w:ascii="Times New Roman" w:eastAsia="Calibri" w:hAnsi="Times New Roman" w:cs="Times New Roman"/>
          <w:b/>
          <w:sz w:val="18"/>
          <w:szCs w:val="18"/>
        </w:rPr>
        <w:t xml:space="preserve"> обозначил преимущества подачи документов в электронном виде юридическим лицам </w:t>
      </w: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Популярность электронных услуг среди юридических лиц возрастает. За 8 месяцев текущего года количество обращений, представленных в электронном виде, на 10% превысили показатель за аналогичный период 2022 года.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Напоминаем, что на рассмотрении Правительства Российской Федерации находится законопроект, по которому подача документов исключительно в электронном формате с 1 января 2024 года станет обязательной для всех юридических лиц. Использование электронных услуг дает возможность значительно сократить ресурсы и время при оформлении документов.</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Спикерами семинара, организованного Управлением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для юридических лиц выступили начальник отдела регистрации недвижимости в электронном виде</w:t>
      </w:r>
      <w:r w:rsidRPr="002E6E97">
        <w:rPr>
          <w:rFonts w:ascii="Times New Roman" w:eastAsia="Calibri" w:hAnsi="Times New Roman" w:cs="Times New Roman"/>
          <w:b/>
          <w:sz w:val="18"/>
          <w:szCs w:val="18"/>
        </w:rPr>
        <w:t xml:space="preserve"> Дмитрий Кожевников </w:t>
      </w:r>
      <w:r w:rsidRPr="002E6E97">
        <w:rPr>
          <w:rFonts w:ascii="Times New Roman" w:eastAsia="Calibri" w:hAnsi="Times New Roman" w:cs="Times New Roman"/>
          <w:sz w:val="18"/>
          <w:szCs w:val="18"/>
        </w:rPr>
        <w:t>и заместитель начальника отдела правового обеспечения</w:t>
      </w:r>
      <w:r w:rsidRPr="002E6E97">
        <w:rPr>
          <w:rFonts w:ascii="Times New Roman" w:eastAsia="Calibri" w:hAnsi="Times New Roman" w:cs="Times New Roman"/>
          <w:b/>
          <w:sz w:val="18"/>
          <w:szCs w:val="18"/>
        </w:rPr>
        <w:t xml:space="preserve"> Константин Минин</w:t>
      </w:r>
      <w:r w:rsidRPr="002E6E97">
        <w:rPr>
          <w:rFonts w:ascii="Times New Roman" w:eastAsia="Calibri" w:hAnsi="Times New Roman" w:cs="Times New Roman"/>
          <w:sz w:val="18"/>
          <w:szCs w:val="18"/>
        </w:rPr>
        <w:t>.</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В рамках мероприятия были освещены многие актуальные вопросы: как оформить сделку с недвижимостью в электронном виде, какие есть ограничения для электронных сделок, плюсы электронной регистрации. Эксперты раскрыли тему безопасности сделок в электронном виде, а также обсудили с участниками семинара преимущества перехода организаций на цифровые рельсы.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i/>
          <w:sz w:val="18"/>
          <w:szCs w:val="18"/>
        </w:rPr>
        <w:t xml:space="preserve">«На сегодняшний день поставлены масштабные задачи по стопроцентному переходу на цифровой формат документооборота. И </w:t>
      </w:r>
      <w:proofErr w:type="spellStart"/>
      <w:r w:rsidRPr="002E6E97">
        <w:rPr>
          <w:rFonts w:ascii="Times New Roman" w:eastAsia="Calibri" w:hAnsi="Times New Roman" w:cs="Times New Roman"/>
          <w:i/>
          <w:sz w:val="18"/>
          <w:szCs w:val="18"/>
        </w:rPr>
        <w:t>Росреестр</w:t>
      </w:r>
      <w:proofErr w:type="spellEnd"/>
      <w:r w:rsidRPr="002E6E97">
        <w:rPr>
          <w:rFonts w:ascii="Times New Roman" w:eastAsia="Calibri" w:hAnsi="Times New Roman" w:cs="Times New Roman"/>
          <w:i/>
          <w:sz w:val="18"/>
          <w:szCs w:val="18"/>
        </w:rPr>
        <w:t xml:space="preserve"> в этом процессе отвечает за качество и доступность услуг ведомства. Выполнение этих задач невозможно без прямого и открытого диалога с профессиональными участниками рынка недвижимости, именно по этой причине такие мероприятия, организованные совместно с Правительством Самарской области, проводятся на регулярной основе»</w:t>
      </w:r>
      <w:r w:rsidRPr="002E6E97">
        <w:rPr>
          <w:rFonts w:ascii="Times New Roman" w:eastAsia="Calibri" w:hAnsi="Times New Roman" w:cs="Times New Roman"/>
          <w:sz w:val="18"/>
          <w:szCs w:val="18"/>
        </w:rPr>
        <w:t xml:space="preserve"> - комментирует заместитель руководителя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w:t>
      </w:r>
      <w:r w:rsidRPr="002E6E97">
        <w:rPr>
          <w:rFonts w:ascii="Times New Roman" w:eastAsia="Calibri" w:hAnsi="Times New Roman" w:cs="Times New Roman"/>
          <w:b/>
          <w:sz w:val="18"/>
          <w:szCs w:val="18"/>
        </w:rPr>
        <w:t>Татьяна Титова</w:t>
      </w:r>
      <w:r w:rsidRPr="002E6E97">
        <w:rPr>
          <w:rFonts w:ascii="Times New Roman" w:eastAsia="Calibri" w:hAnsi="Times New Roman" w:cs="Times New Roman"/>
          <w:sz w:val="18"/>
          <w:szCs w:val="18"/>
        </w:rPr>
        <w:t>.</w:t>
      </w:r>
    </w:p>
    <w:p w:rsidR="00A205D1" w:rsidRPr="002E6E97" w:rsidRDefault="00A205D1" w:rsidP="002E6E97">
      <w:pPr>
        <w:spacing w:after="0" w:line="240" w:lineRule="auto"/>
        <w:ind w:left="142" w:firstLine="360"/>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Участники семинара рассказали о машиночитаемой доверенности (МЧД) — цифровом аналоге бумажной доверенности на подписание документов в электронном виде. Такая доверенность подписывается усиленной квалифицированной электронной подписью руководителя и удостоверяется нотариально. Напоминаем, что с 1 сентября 2023 года представители юридических лиц, действующие по доверенности должны использовать электронную подпись физического лица (с ИНН </w:t>
      </w:r>
      <w:proofErr w:type="spellStart"/>
      <w:r w:rsidRPr="002E6E97">
        <w:rPr>
          <w:rFonts w:ascii="Times New Roman" w:eastAsia="Calibri" w:hAnsi="Times New Roman" w:cs="Times New Roman"/>
          <w:sz w:val="18"/>
          <w:szCs w:val="18"/>
        </w:rPr>
        <w:t>физлица</w:t>
      </w:r>
      <w:proofErr w:type="spellEnd"/>
      <w:r w:rsidRPr="002E6E97">
        <w:rPr>
          <w:rFonts w:ascii="Times New Roman" w:eastAsia="Calibri" w:hAnsi="Times New Roman" w:cs="Times New Roman"/>
          <w:sz w:val="18"/>
          <w:szCs w:val="18"/>
        </w:rPr>
        <w:t xml:space="preserve">). Подробности читайте по ссылке: </w:t>
      </w:r>
      <w:hyperlink r:id="rId10" w:tgtFrame="_blank" w:history="1">
        <w:r w:rsidRPr="002E6E97">
          <w:rPr>
            <w:rFonts w:ascii="Arial" w:eastAsia="Calibri" w:hAnsi="Arial" w:cs="Arial"/>
            <w:color w:val="0563C1"/>
            <w:sz w:val="18"/>
            <w:szCs w:val="18"/>
            <w:u w:val="single"/>
          </w:rPr>
          <w:t>https://vk.com/@rosreestr63-samarskii-rosreestr-informiruet-chto-nuzhno-znat-o-mashinoc</w:t>
        </w:r>
      </w:hyperlink>
      <w:r w:rsidRPr="002E6E97">
        <w:rPr>
          <w:rFonts w:ascii="Times New Roman" w:eastAsia="Calibri" w:hAnsi="Times New Roman" w:cs="Times New Roman"/>
          <w:sz w:val="18"/>
          <w:szCs w:val="18"/>
        </w:rPr>
        <w:t xml:space="preserve"> </w:t>
      </w:r>
    </w:p>
    <w:p w:rsidR="00A205D1" w:rsidRPr="002E6E97" w:rsidRDefault="00A205D1" w:rsidP="002E6E97">
      <w:pPr>
        <w:spacing w:after="0" w:line="240" w:lineRule="auto"/>
        <w:ind w:firstLine="708"/>
        <w:jc w:val="both"/>
        <w:rPr>
          <w:rFonts w:ascii="Times New Roman" w:eastAsia="Calibri" w:hAnsi="Times New Roman" w:cs="Times New Roman"/>
          <w:b/>
          <w:sz w:val="18"/>
          <w:szCs w:val="18"/>
        </w:rPr>
      </w:pPr>
      <w:proofErr w:type="gramStart"/>
      <w:r w:rsidRPr="002E6E97">
        <w:rPr>
          <w:rFonts w:ascii="Times New Roman" w:eastAsia="Calibri" w:hAnsi="Times New Roman" w:cs="Times New Roman"/>
          <w:sz w:val="18"/>
          <w:szCs w:val="18"/>
        </w:rPr>
        <w:t xml:space="preserve">Спикеры поделились информацией об одном из последних прорывных и инновационных шагов в пользовании электронными услугами – разработка и внедрение передовой технологии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приложения «</w:t>
      </w:r>
      <w:proofErr w:type="spellStart"/>
      <w:r w:rsidRPr="002E6E97">
        <w:rPr>
          <w:rFonts w:ascii="Times New Roman" w:eastAsia="Calibri" w:hAnsi="Times New Roman" w:cs="Times New Roman"/>
          <w:sz w:val="18"/>
          <w:szCs w:val="18"/>
        </w:rPr>
        <w:t>Госключ</w:t>
      </w:r>
      <w:proofErr w:type="spellEnd"/>
      <w:r w:rsidRPr="002E6E97">
        <w:rPr>
          <w:rFonts w:ascii="Times New Roman" w:eastAsia="Calibri" w:hAnsi="Times New Roman" w:cs="Times New Roman"/>
          <w:sz w:val="18"/>
          <w:szCs w:val="18"/>
        </w:rPr>
        <w:t>», цифровой платформы, предоставляющей простой и удобный способ подписания документов и заявлений в электронном виде, что, в свою очередь, значительно упрощает доступ к государственным услугам во всех сферах жизни.</w:t>
      </w:r>
      <w:proofErr w:type="gramEnd"/>
      <w:r w:rsidRPr="002E6E97">
        <w:rPr>
          <w:rFonts w:ascii="Times New Roman" w:eastAsia="Calibri" w:hAnsi="Times New Roman" w:cs="Times New Roman"/>
          <w:sz w:val="18"/>
          <w:szCs w:val="18"/>
        </w:rPr>
        <w:t xml:space="preserve"> Ознакомиться можно по ссылке: </w:t>
      </w:r>
      <w:r w:rsidRPr="002E6E97">
        <w:rPr>
          <w:rFonts w:ascii="Arial" w:eastAsia="Calibri" w:hAnsi="Arial" w:cs="Arial"/>
          <w:color w:val="0563C1"/>
          <w:sz w:val="18"/>
          <w:szCs w:val="18"/>
          <w:u w:val="single"/>
        </w:rPr>
        <w:t>https://vk.com/wall-210717495_473</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w:t>
      </w:r>
      <w:r w:rsidRPr="002E6E97">
        <w:rPr>
          <w:rFonts w:ascii="Times New Roman" w:eastAsia="Calibri" w:hAnsi="Times New Roman" w:cs="Times New Roman"/>
          <w:i/>
          <w:sz w:val="18"/>
          <w:szCs w:val="18"/>
        </w:rPr>
        <w:t xml:space="preserve">Полученная информация дала возможность юридическим лицам разобраться в тонкостях подачи документов в электронном виде. Теперь очевидны преимущества и польза этой услуги. Специалисты самарского </w:t>
      </w:r>
      <w:proofErr w:type="spellStart"/>
      <w:r w:rsidRPr="002E6E97">
        <w:rPr>
          <w:rFonts w:ascii="Times New Roman" w:eastAsia="Calibri" w:hAnsi="Times New Roman" w:cs="Times New Roman"/>
          <w:i/>
          <w:sz w:val="18"/>
          <w:szCs w:val="18"/>
        </w:rPr>
        <w:t>Росреестра</w:t>
      </w:r>
      <w:proofErr w:type="spellEnd"/>
      <w:r w:rsidRPr="002E6E97">
        <w:rPr>
          <w:rFonts w:ascii="Times New Roman" w:eastAsia="Calibri" w:hAnsi="Times New Roman" w:cs="Times New Roman"/>
          <w:i/>
          <w:sz w:val="18"/>
          <w:szCs w:val="18"/>
        </w:rPr>
        <w:t>, организовывая подобные семинары, помогают адаптироваться к изменениям в законодательстве и формируют четкие алгоритмы работы с электронными услугами</w:t>
      </w:r>
      <w:r w:rsidRPr="002E6E97">
        <w:rPr>
          <w:rFonts w:ascii="Times New Roman" w:eastAsia="Calibri" w:hAnsi="Times New Roman" w:cs="Times New Roman"/>
          <w:sz w:val="18"/>
          <w:szCs w:val="18"/>
        </w:rPr>
        <w:t>», - делится ведущий юрисконсульт АО «</w:t>
      </w:r>
      <w:proofErr w:type="spellStart"/>
      <w:r w:rsidRPr="002E6E97">
        <w:rPr>
          <w:rFonts w:ascii="Times New Roman" w:eastAsia="Calibri" w:hAnsi="Times New Roman" w:cs="Times New Roman"/>
          <w:sz w:val="18"/>
          <w:szCs w:val="18"/>
        </w:rPr>
        <w:t>Самаранефтегаз</w:t>
      </w:r>
      <w:proofErr w:type="spellEnd"/>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b/>
          <w:sz w:val="18"/>
          <w:szCs w:val="18"/>
        </w:rPr>
        <w:t>Елена Лебедева</w:t>
      </w:r>
      <w:r w:rsidRPr="002E6E97">
        <w:rPr>
          <w:rFonts w:ascii="Times New Roman" w:eastAsia="Calibri" w:hAnsi="Times New Roman" w:cs="Times New Roman"/>
          <w:sz w:val="18"/>
          <w:szCs w:val="18"/>
        </w:rPr>
        <w:t xml:space="preserve">.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lastRenderedPageBreak/>
        <w:drawing>
          <wp:inline distT="0" distB="0" distL="0" distR="0">
            <wp:extent cx="3286125" cy="1152525"/>
            <wp:effectExtent l="0" t="0" r="9525" b="952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18.10.2023</w:t>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jc w:val="center"/>
        <w:rPr>
          <w:rFonts w:ascii="Times New Roman" w:eastAsia="Calibri" w:hAnsi="Times New Roman" w:cs="Times New Roman"/>
          <w:b/>
          <w:sz w:val="18"/>
          <w:szCs w:val="18"/>
        </w:rPr>
      </w:pPr>
      <w:proofErr w:type="spellStart"/>
      <w:r w:rsidRPr="002E6E97">
        <w:rPr>
          <w:rFonts w:ascii="Times New Roman" w:eastAsia="Calibri" w:hAnsi="Times New Roman" w:cs="Times New Roman"/>
          <w:b/>
          <w:sz w:val="18"/>
          <w:szCs w:val="18"/>
        </w:rPr>
        <w:t>Росреестр</w:t>
      </w:r>
      <w:proofErr w:type="spellEnd"/>
      <w:r w:rsidRPr="002E6E97">
        <w:rPr>
          <w:rFonts w:ascii="Times New Roman" w:eastAsia="Calibri" w:hAnsi="Times New Roman" w:cs="Times New Roman"/>
          <w:b/>
          <w:sz w:val="18"/>
          <w:szCs w:val="18"/>
        </w:rPr>
        <w:t xml:space="preserve"> по Самарской области продолжает реализацию государственной программы «Национальная система пространственных данных»</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b/>
          <w:sz w:val="18"/>
          <w:szCs w:val="18"/>
        </w:rPr>
        <w:t>8 468</w:t>
      </w:r>
      <w:r w:rsidRPr="002E6E97">
        <w:rPr>
          <w:rFonts w:ascii="Times New Roman" w:eastAsia="Calibri" w:hAnsi="Times New Roman" w:cs="Times New Roman"/>
          <w:sz w:val="18"/>
          <w:szCs w:val="18"/>
        </w:rPr>
        <w:t xml:space="preserve"> реестровых ошибок в границах земельных участков было исправлено самарским </w:t>
      </w:r>
      <w:proofErr w:type="spellStart"/>
      <w:r w:rsidRPr="002E6E97">
        <w:rPr>
          <w:rFonts w:ascii="Times New Roman" w:eastAsia="Calibri" w:hAnsi="Times New Roman" w:cs="Times New Roman"/>
          <w:sz w:val="18"/>
          <w:szCs w:val="18"/>
        </w:rPr>
        <w:t>Росреестром</w:t>
      </w:r>
      <w:proofErr w:type="spellEnd"/>
      <w:r w:rsidRPr="002E6E97">
        <w:rPr>
          <w:rFonts w:ascii="Times New Roman" w:eastAsia="Calibri" w:hAnsi="Times New Roman" w:cs="Times New Roman"/>
          <w:sz w:val="18"/>
          <w:szCs w:val="18"/>
        </w:rPr>
        <w:t xml:space="preserve"> без привлечения сре</w:t>
      </w:r>
      <w:proofErr w:type="gramStart"/>
      <w:r w:rsidRPr="002E6E97">
        <w:rPr>
          <w:rFonts w:ascii="Times New Roman" w:eastAsia="Calibri" w:hAnsi="Times New Roman" w:cs="Times New Roman"/>
          <w:sz w:val="18"/>
          <w:szCs w:val="18"/>
        </w:rPr>
        <w:t>дств пр</w:t>
      </w:r>
      <w:proofErr w:type="gramEnd"/>
      <w:r w:rsidRPr="002E6E97">
        <w:rPr>
          <w:rFonts w:ascii="Times New Roman" w:eastAsia="Calibri" w:hAnsi="Times New Roman" w:cs="Times New Roman"/>
          <w:sz w:val="18"/>
          <w:szCs w:val="18"/>
        </w:rPr>
        <w:t xml:space="preserve">авообладателей в Едином государственном реестре недвижимости по состоянию на 1 октября 2023 года.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Таким образом, Управлением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и филиалом ППК «</w:t>
      </w:r>
      <w:proofErr w:type="spellStart"/>
      <w:r w:rsidRPr="002E6E97">
        <w:rPr>
          <w:rFonts w:ascii="Times New Roman" w:eastAsia="Calibri" w:hAnsi="Times New Roman" w:cs="Times New Roman"/>
          <w:sz w:val="18"/>
          <w:szCs w:val="18"/>
        </w:rPr>
        <w:t>Роскадастр</w:t>
      </w:r>
      <w:proofErr w:type="spellEnd"/>
      <w:r w:rsidRPr="002E6E97">
        <w:rPr>
          <w:rFonts w:ascii="Times New Roman" w:eastAsia="Calibri" w:hAnsi="Times New Roman" w:cs="Times New Roman"/>
          <w:sz w:val="18"/>
          <w:szCs w:val="18"/>
        </w:rPr>
        <w:t>» по Самарской области проводится работа по устранению в ЕГРН пересечений границ земельных участков, а также устраняются несоответствия в части расположения границ земельного участка на кадастровой карте ЕГРН фактическому местоположению границ данного участка.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Например, земельный участок фактически расположен в Красноармейском районе Самарской области, при этом, согласно кадастровой карте ЕГРН, данный участок располагается в другом районе Самарской области, либо вообще в другом регионе Российской Федерации. Такие несоответствия могли возникнуть из-за того, что ранее кадастровый учет осуществлялся в различных системах координат районов и городов Самарской области, а также вследствие некорректного отображения системы координат в документах о межевании кадастровыми инженерами.  Такие несоответствия выявились после перехода на единую систему координат в Самарской области – МСК-63.</w:t>
      </w:r>
    </w:p>
    <w:p w:rsidR="00A205D1" w:rsidRPr="002E6E97" w:rsidRDefault="00A205D1" w:rsidP="002E6E97">
      <w:pPr>
        <w:spacing w:after="0" w:line="240" w:lineRule="auto"/>
        <w:ind w:firstLine="708"/>
        <w:jc w:val="both"/>
        <w:rPr>
          <w:rFonts w:ascii="Times New Roman" w:eastAsia="Calibri" w:hAnsi="Times New Roman" w:cs="Times New Roman"/>
          <w:i/>
          <w:sz w:val="18"/>
          <w:szCs w:val="18"/>
        </w:rPr>
      </w:pPr>
      <w:r w:rsidRPr="002E6E97">
        <w:rPr>
          <w:rFonts w:ascii="Times New Roman" w:eastAsia="Calibri" w:hAnsi="Times New Roman" w:cs="Times New Roman"/>
          <w:i/>
          <w:sz w:val="18"/>
          <w:szCs w:val="18"/>
        </w:rPr>
        <w:t xml:space="preserve">«Управлением </w:t>
      </w:r>
      <w:proofErr w:type="spellStart"/>
      <w:r w:rsidRPr="002E6E97">
        <w:rPr>
          <w:rFonts w:ascii="Times New Roman" w:eastAsia="Calibri" w:hAnsi="Times New Roman" w:cs="Times New Roman"/>
          <w:i/>
          <w:sz w:val="18"/>
          <w:szCs w:val="18"/>
        </w:rPr>
        <w:t>Росреестра</w:t>
      </w:r>
      <w:proofErr w:type="spellEnd"/>
      <w:r w:rsidRPr="002E6E97">
        <w:rPr>
          <w:rFonts w:ascii="Times New Roman" w:eastAsia="Calibri" w:hAnsi="Times New Roman" w:cs="Times New Roman"/>
          <w:i/>
          <w:sz w:val="18"/>
          <w:szCs w:val="18"/>
        </w:rPr>
        <w:t xml:space="preserve"> совместно с филиалом ППК «</w:t>
      </w:r>
      <w:proofErr w:type="spellStart"/>
      <w:r w:rsidRPr="002E6E97">
        <w:rPr>
          <w:rFonts w:ascii="Times New Roman" w:eastAsia="Calibri" w:hAnsi="Times New Roman" w:cs="Times New Roman"/>
          <w:i/>
          <w:sz w:val="18"/>
          <w:szCs w:val="18"/>
        </w:rPr>
        <w:t>Роскадастр</w:t>
      </w:r>
      <w:proofErr w:type="spellEnd"/>
      <w:r w:rsidRPr="002E6E97">
        <w:rPr>
          <w:rFonts w:ascii="Times New Roman" w:eastAsia="Calibri" w:hAnsi="Times New Roman" w:cs="Times New Roman"/>
          <w:i/>
          <w:sz w:val="18"/>
          <w:szCs w:val="18"/>
        </w:rPr>
        <w:t xml:space="preserve">» по Самарской области такие несоответствия устраняются в рамках проведения работ по устранению реестровых ошибок в описании местоположения границ земельных участков. Правообладателям таких земельных участков повторно проводить межевание не требуется. Однако необходимо отметить, что исправление реестровой ошибки органом регистрации прав не препятствует правообладателям в дальнейшем уточнить границы своего участка в соответствии с межевым планом. </w:t>
      </w:r>
    </w:p>
    <w:p w:rsidR="00A205D1" w:rsidRPr="002E6E97" w:rsidRDefault="00A205D1" w:rsidP="002E6E97">
      <w:pPr>
        <w:spacing w:after="0" w:line="240" w:lineRule="auto"/>
        <w:ind w:firstLine="708"/>
        <w:jc w:val="both"/>
        <w:rPr>
          <w:rFonts w:ascii="Times New Roman" w:eastAsia="Calibri" w:hAnsi="Times New Roman" w:cs="Times New Roman"/>
          <w:i/>
          <w:sz w:val="18"/>
          <w:szCs w:val="18"/>
        </w:rPr>
      </w:pPr>
      <w:r w:rsidRPr="002E6E97">
        <w:rPr>
          <w:rFonts w:ascii="Times New Roman" w:eastAsia="Calibri" w:hAnsi="Times New Roman" w:cs="Times New Roman"/>
          <w:i/>
          <w:sz w:val="18"/>
          <w:szCs w:val="18"/>
        </w:rPr>
        <w:t>Прежде чем исправить реестровую ошибку, Решение о необходимости ее исправления с указанием предлагаемого способа исправления такой ошибки направляется правообладателю соответствующего земельного участка. Также к решению прикладывается схема расположения земельного участка, которая отобразится на кадастровой карте ЕГРН по результатам исправления реестровой ошибки.</w:t>
      </w:r>
    </w:p>
    <w:p w:rsidR="00A205D1" w:rsidRPr="002E6E97" w:rsidRDefault="00A205D1" w:rsidP="002E6E97">
      <w:pPr>
        <w:spacing w:after="0" w:line="240" w:lineRule="auto"/>
        <w:ind w:firstLine="708"/>
        <w:jc w:val="both"/>
        <w:rPr>
          <w:rFonts w:ascii="Times New Roman" w:eastAsia="Calibri" w:hAnsi="Times New Roman" w:cs="Times New Roman"/>
          <w:i/>
          <w:sz w:val="18"/>
          <w:szCs w:val="18"/>
        </w:rPr>
      </w:pPr>
      <w:r w:rsidRPr="002E6E97">
        <w:rPr>
          <w:rFonts w:ascii="Times New Roman" w:eastAsia="Calibri" w:hAnsi="Times New Roman" w:cs="Times New Roman"/>
          <w:i/>
          <w:sz w:val="18"/>
          <w:szCs w:val="18"/>
        </w:rPr>
        <w:t>Таким образом, правообладатель земельного участка заранее уведомляется о проводимых мероприятиях по устранению реестровой ошибки в отношении его земельного участка. В случае несогласия с предложенным способом исправления, он вправе обратиться к кадастровому инженеру для установления верных значений координат своего участка, определенных по результатам проведения кадастровых работ. После проведения кадастровых работ правообладателю соответствующего земельного участка необходимо обратиться в орган регистрации прав с заявлением об осуществлении кадастрового учета с предоставлением межевого плана.</w:t>
      </w:r>
    </w:p>
    <w:p w:rsidR="00A205D1" w:rsidRPr="002E6E97" w:rsidRDefault="00A205D1" w:rsidP="002E6E97">
      <w:pPr>
        <w:spacing w:after="0" w:line="240" w:lineRule="auto"/>
        <w:ind w:firstLine="708"/>
        <w:jc w:val="both"/>
        <w:rPr>
          <w:rFonts w:ascii="Times New Roman" w:eastAsia="Calibri" w:hAnsi="Times New Roman" w:cs="Times New Roman"/>
          <w:b/>
          <w:sz w:val="18"/>
          <w:szCs w:val="18"/>
        </w:rPr>
      </w:pPr>
      <w:proofErr w:type="gramStart"/>
      <w:r w:rsidRPr="002E6E97">
        <w:rPr>
          <w:rFonts w:ascii="Times New Roman" w:eastAsia="Calibri" w:hAnsi="Times New Roman" w:cs="Times New Roman"/>
          <w:i/>
          <w:sz w:val="18"/>
          <w:szCs w:val="18"/>
        </w:rPr>
        <w:t>В случае согласия правообладателя соответствующего земельного участка с предложенным вариантом исправления реестровой ошибки ему нет необходимости обращаться в орган регистрации прав, реестровая ошибка по истечении 3 месяцев со дня принятия решения о необходимости ее устранения будет исправлена без участия правообладателя»,</w:t>
      </w:r>
      <w:r w:rsidRPr="002E6E97">
        <w:rPr>
          <w:rFonts w:ascii="Times New Roman" w:eastAsia="Calibri" w:hAnsi="Times New Roman" w:cs="Times New Roman"/>
          <w:sz w:val="18"/>
          <w:szCs w:val="18"/>
        </w:rPr>
        <w:t xml:space="preserve"> - комментирует ситуацию заместитель руководителя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r w:rsidRPr="002E6E97">
        <w:rPr>
          <w:rFonts w:ascii="Times New Roman" w:eastAsia="Calibri" w:hAnsi="Times New Roman" w:cs="Times New Roman"/>
          <w:b/>
          <w:sz w:val="18"/>
          <w:szCs w:val="18"/>
        </w:rPr>
        <w:t xml:space="preserve"> Владислав Ершов.</w:t>
      </w:r>
      <w:proofErr w:type="gramEnd"/>
    </w:p>
    <w:p w:rsidR="00A205D1" w:rsidRPr="002E6E97" w:rsidRDefault="00A205D1" w:rsidP="002E6E97">
      <w:pPr>
        <w:spacing w:after="0" w:line="240" w:lineRule="auto"/>
        <w:ind w:firstLine="708"/>
        <w:jc w:val="both"/>
        <w:rPr>
          <w:rFonts w:ascii="Times New Roman" w:eastAsia="Calibri" w:hAnsi="Times New Roman" w:cs="Times New Roman"/>
          <w:i/>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Материал подготовлен Управлением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sz w:val="18"/>
          <w:szCs w:val="18"/>
        </w:rPr>
      </w:pPr>
    </w:p>
    <w:p w:rsidR="000174D9" w:rsidRPr="002E6E97" w:rsidRDefault="000174D9"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3286125" cy="1152525"/>
            <wp:effectExtent l="0" t="0" r="9525" b="9525"/>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20.10.2023</w:t>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В Управлении </w:t>
      </w:r>
      <w:proofErr w:type="spellStart"/>
      <w:r w:rsidRPr="002E6E97">
        <w:rPr>
          <w:rFonts w:ascii="Times New Roman" w:eastAsia="Calibri" w:hAnsi="Times New Roman" w:cs="Times New Roman"/>
          <w:b/>
          <w:sz w:val="18"/>
          <w:szCs w:val="18"/>
        </w:rPr>
        <w:t>Росреестра</w:t>
      </w:r>
      <w:proofErr w:type="spellEnd"/>
      <w:r w:rsidRPr="002E6E97">
        <w:rPr>
          <w:rFonts w:ascii="Times New Roman" w:eastAsia="Calibri" w:hAnsi="Times New Roman" w:cs="Times New Roman"/>
          <w:b/>
          <w:sz w:val="18"/>
          <w:szCs w:val="18"/>
        </w:rPr>
        <w:t xml:space="preserve"> по Самарской области</w:t>
      </w: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прошло заседание Общественного совета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Участники Общественного совета при Управлении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обсудили вопросы реализации на территории Самарской области государственной программы «Национальная система пространственных данных», федерального </w:t>
      </w:r>
      <w:proofErr w:type="gramStart"/>
      <w:r w:rsidRPr="002E6E97">
        <w:rPr>
          <w:rFonts w:ascii="Times New Roman" w:eastAsia="Calibri" w:hAnsi="Times New Roman" w:cs="Times New Roman"/>
          <w:sz w:val="18"/>
          <w:szCs w:val="18"/>
        </w:rPr>
        <w:t>закона по выявлению</w:t>
      </w:r>
      <w:proofErr w:type="gramEnd"/>
      <w:r w:rsidRPr="002E6E97">
        <w:rPr>
          <w:rFonts w:ascii="Times New Roman" w:eastAsia="Calibri" w:hAnsi="Times New Roman" w:cs="Times New Roman"/>
          <w:sz w:val="18"/>
          <w:szCs w:val="18"/>
        </w:rPr>
        <w:t xml:space="preserve"> правообладателей ранее учтенных объектов,</w:t>
      </w:r>
      <w:r w:rsidRPr="002E6E97">
        <w:rPr>
          <w:rFonts w:ascii="Calibri" w:eastAsia="Calibri" w:hAnsi="Calibri" w:cs="Times New Roman"/>
          <w:sz w:val="18"/>
          <w:szCs w:val="18"/>
        </w:rPr>
        <w:t xml:space="preserve"> </w:t>
      </w:r>
      <w:r w:rsidRPr="002E6E97">
        <w:rPr>
          <w:rFonts w:ascii="Times New Roman" w:eastAsia="Calibri" w:hAnsi="Times New Roman" w:cs="Times New Roman"/>
          <w:sz w:val="18"/>
          <w:szCs w:val="18"/>
        </w:rPr>
        <w:t>а также изменения в действующем законодательстве, касающиеся сферы кадастрового учета и регистрации прав на недвижимость.</w:t>
      </w:r>
    </w:p>
    <w:p w:rsidR="00A205D1" w:rsidRPr="002E6E97" w:rsidRDefault="00A205D1" w:rsidP="002E6E97">
      <w:pPr>
        <w:spacing w:after="0" w:line="240" w:lineRule="auto"/>
        <w:ind w:firstLine="708"/>
        <w:jc w:val="both"/>
        <w:rPr>
          <w:rFonts w:ascii="Times New Roman" w:eastAsia="Calibri" w:hAnsi="Times New Roman" w:cs="Times New Roman"/>
          <w:i/>
          <w:sz w:val="18"/>
          <w:szCs w:val="18"/>
        </w:rPr>
      </w:pPr>
      <w:r w:rsidRPr="002E6E97">
        <w:rPr>
          <w:rFonts w:ascii="Times New Roman" w:eastAsia="Calibri" w:hAnsi="Times New Roman" w:cs="Times New Roman"/>
          <w:sz w:val="18"/>
          <w:szCs w:val="18"/>
        </w:rPr>
        <w:t xml:space="preserve">Руководитель </w:t>
      </w:r>
      <w:proofErr w:type="gramStart"/>
      <w:r w:rsidRPr="002E6E97">
        <w:rPr>
          <w:rFonts w:ascii="Times New Roman" w:eastAsia="Calibri" w:hAnsi="Times New Roman" w:cs="Times New Roman"/>
          <w:sz w:val="18"/>
          <w:szCs w:val="18"/>
        </w:rPr>
        <w:t>самарского</w:t>
      </w:r>
      <w:proofErr w:type="gramEnd"/>
      <w:r w:rsidRPr="002E6E97">
        <w:rPr>
          <w:rFonts w:ascii="Times New Roman" w:eastAsia="Calibri" w:hAnsi="Times New Roman" w:cs="Times New Roman"/>
          <w:sz w:val="18"/>
          <w:szCs w:val="18"/>
        </w:rPr>
        <w:t xml:space="preserve">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b/>
          <w:sz w:val="18"/>
          <w:szCs w:val="18"/>
        </w:rPr>
        <w:t xml:space="preserve">Вадим Маликов </w:t>
      </w:r>
      <w:r w:rsidRPr="002E6E97">
        <w:rPr>
          <w:rFonts w:ascii="Times New Roman" w:eastAsia="Calibri" w:hAnsi="Times New Roman" w:cs="Times New Roman"/>
          <w:sz w:val="18"/>
          <w:szCs w:val="18"/>
        </w:rPr>
        <w:t>отметил,</w:t>
      </w:r>
      <w:r w:rsidRPr="002E6E97">
        <w:rPr>
          <w:rFonts w:ascii="Times New Roman" w:eastAsia="Calibri" w:hAnsi="Times New Roman" w:cs="Times New Roman"/>
          <w:b/>
          <w:sz w:val="18"/>
          <w:szCs w:val="18"/>
        </w:rPr>
        <w:t xml:space="preserve"> </w:t>
      </w:r>
      <w:r w:rsidRPr="002E6E97">
        <w:rPr>
          <w:rFonts w:ascii="Times New Roman" w:eastAsia="Calibri" w:hAnsi="Times New Roman" w:cs="Times New Roman"/>
          <w:sz w:val="18"/>
          <w:szCs w:val="18"/>
        </w:rPr>
        <w:t>что за последние годы ведомство стало более публичной и открытой организацией: «</w:t>
      </w:r>
      <w:r w:rsidRPr="002E6E97">
        <w:rPr>
          <w:rFonts w:ascii="Times New Roman" w:eastAsia="Calibri" w:hAnsi="Times New Roman" w:cs="Times New Roman"/>
          <w:i/>
          <w:sz w:val="18"/>
          <w:szCs w:val="18"/>
        </w:rPr>
        <w:t xml:space="preserve">Сегодня Управлением </w:t>
      </w:r>
      <w:proofErr w:type="spellStart"/>
      <w:r w:rsidRPr="002E6E97">
        <w:rPr>
          <w:rFonts w:ascii="Times New Roman" w:eastAsia="Calibri" w:hAnsi="Times New Roman" w:cs="Times New Roman"/>
          <w:i/>
          <w:sz w:val="18"/>
          <w:szCs w:val="18"/>
        </w:rPr>
        <w:t>Росреестра</w:t>
      </w:r>
      <w:proofErr w:type="spellEnd"/>
      <w:r w:rsidRPr="002E6E97">
        <w:rPr>
          <w:rFonts w:ascii="Times New Roman" w:eastAsia="Calibri" w:hAnsi="Times New Roman" w:cs="Times New Roman"/>
          <w:i/>
          <w:sz w:val="18"/>
          <w:szCs w:val="18"/>
        </w:rPr>
        <w:t xml:space="preserve"> по Самарской области проводится множество мероприятий для </w:t>
      </w:r>
      <w:r w:rsidRPr="002E6E97">
        <w:rPr>
          <w:rFonts w:ascii="Times New Roman" w:eastAsia="Calibri" w:hAnsi="Times New Roman" w:cs="Times New Roman"/>
          <w:i/>
          <w:sz w:val="18"/>
          <w:szCs w:val="18"/>
        </w:rPr>
        <w:lastRenderedPageBreak/>
        <w:t>профессиональных сообществ и граждан.</w:t>
      </w:r>
      <w:r w:rsidRPr="002E6E97">
        <w:rPr>
          <w:rFonts w:ascii="Calibri" w:eastAsia="Calibri" w:hAnsi="Calibri" w:cs="Times New Roman"/>
          <w:i/>
          <w:sz w:val="18"/>
          <w:szCs w:val="18"/>
        </w:rPr>
        <w:t xml:space="preserve"> </w:t>
      </w:r>
      <w:r w:rsidRPr="002E6E97">
        <w:rPr>
          <w:rFonts w:ascii="Times New Roman" w:eastAsia="Calibri" w:hAnsi="Times New Roman" w:cs="Times New Roman"/>
          <w:i/>
          <w:sz w:val="18"/>
          <w:szCs w:val="18"/>
        </w:rPr>
        <w:t>Благодаря продуктивному взаимодействию с Общественным советом и непосредственно с заявителями мы можем оперативно реагировать на вызовы общества и, как следствие, оптимизировать процессы нашей деятельности».</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Заместитель начальника отдела правового обеспечения Управления </w:t>
      </w:r>
      <w:r w:rsidRPr="002E6E97">
        <w:rPr>
          <w:rFonts w:ascii="Times New Roman" w:eastAsia="Calibri" w:hAnsi="Times New Roman" w:cs="Times New Roman"/>
          <w:b/>
          <w:sz w:val="18"/>
          <w:szCs w:val="18"/>
        </w:rPr>
        <w:t xml:space="preserve">Константин Минин </w:t>
      </w:r>
      <w:r w:rsidRPr="002E6E97">
        <w:rPr>
          <w:rFonts w:ascii="Times New Roman" w:eastAsia="Calibri" w:hAnsi="Times New Roman" w:cs="Times New Roman"/>
          <w:sz w:val="18"/>
          <w:szCs w:val="18"/>
        </w:rPr>
        <w:t xml:space="preserve">рассказал о мероприятиях федерального и регионального уровня, которые организовываются в рамках реализации программы «Национальная система пространственных данных». Спикер отметил, что Самарская область вошла в пятерку лидеров среди участников </w:t>
      </w:r>
      <w:proofErr w:type="spellStart"/>
      <w:r w:rsidRPr="002E6E97">
        <w:rPr>
          <w:rFonts w:ascii="Times New Roman" w:eastAsia="Calibri" w:hAnsi="Times New Roman" w:cs="Times New Roman"/>
          <w:sz w:val="18"/>
          <w:szCs w:val="18"/>
        </w:rPr>
        <w:t>пилотного</w:t>
      </w:r>
      <w:proofErr w:type="spellEnd"/>
      <w:r w:rsidRPr="002E6E97">
        <w:rPr>
          <w:rFonts w:ascii="Times New Roman" w:eastAsia="Calibri" w:hAnsi="Times New Roman" w:cs="Times New Roman"/>
          <w:sz w:val="18"/>
          <w:szCs w:val="18"/>
        </w:rPr>
        <w:t xml:space="preserve"> проекта НСПД.</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Начальник отдела координации и анализа деятельности в учетно-регистрационной сфере </w:t>
      </w:r>
      <w:r w:rsidRPr="002E6E97">
        <w:rPr>
          <w:rFonts w:ascii="Times New Roman" w:eastAsia="Calibri" w:hAnsi="Times New Roman" w:cs="Times New Roman"/>
          <w:b/>
          <w:sz w:val="18"/>
          <w:szCs w:val="18"/>
        </w:rPr>
        <w:t xml:space="preserve">Лилия </w:t>
      </w:r>
      <w:proofErr w:type="spellStart"/>
      <w:r w:rsidRPr="002E6E97">
        <w:rPr>
          <w:rFonts w:ascii="Times New Roman" w:eastAsia="Calibri" w:hAnsi="Times New Roman" w:cs="Times New Roman"/>
          <w:b/>
          <w:sz w:val="18"/>
          <w:szCs w:val="18"/>
        </w:rPr>
        <w:t>Аглиулова</w:t>
      </w:r>
      <w:proofErr w:type="spellEnd"/>
      <w:r w:rsidRPr="002E6E97">
        <w:rPr>
          <w:rFonts w:ascii="Times New Roman" w:eastAsia="Calibri" w:hAnsi="Times New Roman" w:cs="Times New Roman"/>
          <w:b/>
          <w:sz w:val="18"/>
          <w:szCs w:val="18"/>
        </w:rPr>
        <w:t xml:space="preserve"> </w:t>
      </w:r>
      <w:r w:rsidRPr="002E6E97">
        <w:rPr>
          <w:rFonts w:ascii="Times New Roman" w:eastAsia="Calibri" w:hAnsi="Times New Roman" w:cs="Times New Roman"/>
          <w:sz w:val="18"/>
          <w:szCs w:val="18"/>
        </w:rPr>
        <w:t xml:space="preserve">обратила внимание на то, что </w:t>
      </w:r>
      <w:proofErr w:type="gramStart"/>
      <w:r w:rsidRPr="002E6E97">
        <w:rPr>
          <w:rFonts w:ascii="Times New Roman" w:eastAsia="Calibri" w:hAnsi="Times New Roman" w:cs="Times New Roman"/>
          <w:sz w:val="18"/>
          <w:szCs w:val="18"/>
        </w:rPr>
        <w:t>закон по выявлению</w:t>
      </w:r>
      <w:proofErr w:type="gramEnd"/>
      <w:r w:rsidRPr="002E6E97">
        <w:rPr>
          <w:rFonts w:ascii="Times New Roman" w:eastAsia="Calibri" w:hAnsi="Times New Roman" w:cs="Times New Roman"/>
          <w:sz w:val="18"/>
          <w:szCs w:val="18"/>
        </w:rPr>
        <w:t xml:space="preserve"> правообладателей ранее учтенных объектов недвижимости способствует установлению актуальных и достоверных сведений о правообладателях, а также стоит на защите их прав. Реализация закона позволяет исключить из ЕГРН неактуальные сведения о прекративших существование объектах недвижимости.</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i/>
          <w:sz w:val="18"/>
          <w:szCs w:val="18"/>
        </w:rPr>
        <w:t xml:space="preserve"> </w:t>
      </w:r>
      <w:r w:rsidRPr="002E6E97">
        <w:rPr>
          <w:rFonts w:ascii="Times New Roman" w:eastAsia="Calibri" w:hAnsi="Times New Roman" w:cs="Times New Roman"/>
          <w:sz w:val="18"/>
          <w:szCs w:val="18"/>
        </w:rPr>
        <w:t>В своем</w:t>
      </w:r>
      <w:r w:rsidRPr="002E6E97">
        <w:rPr>
          <w:rFonts w:ascii="Times New Roman" w:eastAsia="Calibri" w:hAnsi="Times New Roman" w:cs="Times New Roman"/>
          <w:i/>
          <w:sz w:val="18"/>
          <w:szCs w:val="18"/>
        </w:rPr>
        <w:t xml:space="preserve"> </w:t>
      </w:r>
      <w:r w:rsidRPr="002E6E97">
        <w:rPr>
          <w:rFonts w:ascii="Times New Roman" w:eastAsia="Calibri" w:hAnsi="Times New Roman" w:cs="Times New Roman"/>
          <w:sz w:val="18"/>
          <w:szCs w:val="18"/>
        </w:rPr>
        <w:t>обзоре</w:t>
      </w:r>
      <w:r w:rsidRPr="002E6E97">
        <w:rPr>
          <w:rFonts w:ascii="Calibri" w:eastAsia="Calibri" w:hAnsi="Calibri" w:cs="Times New Roman"/>
          <w:sz w:val="18"/>
          <w:szCs w:val="18"/>
        </w:rPr>
        <w:t xml:space="preserve"> </w:t>
      </w:r>
      <w:r w:rsidRPr="002E6E97">
        <w:rPr>
          <w:rFonts w:ascii="Times New Roman" w:eastAsia="Calibri" w:hAnsi="Times New Roman" w:cs="Times New Roman"/>
          <w:sz w:val="18"/>
          <w:szCs w:val="18"/>
        </w:rPr>
        <w:t xml:space="preserve">изменений действующего законодательства начальник отдела правового обеспечения </w:t>
      </w:r>
      <w:r w:rsidRPr="002E6E97">
        <w:rPr>
          <w:rFonts w:ascii="Times New Roman" w:eastAsia="Calibri" w:hAnsi="Times New Roman" w:cs="Times New Roman"/>
          <w:b/>
          <w:sz w:val="18"/>
          <w:szCs w:val="18"/>
        </w:rPr>
        <w:t>Андрей Панфилов</w:t>
      </w:r>
      <w:r w:rsidRPr="002E6E97">
        <w:rPr>
          <w:rFonts w:ascii="Times New Roman" w:eastAsia="Calibri" w:hAnsi="Times New Roman" w:cs="Times New Roman"/>
          <w:sz w:val="18"/>
          <w:szCs w:val="18"/>
        </w:rPr>
        <w:t xml:space="preserve"> рассказал, в том числе, о применении машиночитаемых доверенностей при обращении за государственной регистрацией прав на основании сделок с объектами недвижимости.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i/>
          <w:sz w:val="18"/>
          <w:szCs w:val="18"/>
        </w:rPr>
        <w:t xml:space="preserve">«Отрадно отметить, что Общественный совет при Управлении </w:t>
      </w:r>
      <w:proofErr w:type="spellStart"/>
      <w:r w:rsidRPr="002E6E97">
        <w:rPr>
          <w:rFonts w:ascii="Times New Roman" w:eastAsia="Calibri" w:hAnsi="Times New Roman" w:cs="Times New Roman"/>
          <w:i/>
          <w:sz w:val="18"/>
          <w:szCs w:val="18"/>
        </w:rPr>
        <w:t>Росреестра</w:t>
      </w:r>
      <w:proofErr w:type="spellEnd"/>
      <w:r w:rsidRPr="002E6E97">
        <w:rPr>
          <w:rFonts w:ascii="Times New Roman" w:eastAsia="Calibri" w:hAnsi="Times New Roman" w:cs="Times New Roman"/>
          <w:i/>
          <w:sz w:val="18"/>
          <w:szCs w:val="18"/>
        </w:rPr>
        <w:t xml:space="preserve"> по Самарской области является эффективным инструментом взаимодействия с гражданами, бизнесом и профессиональными участниками рынка. Его мобильность помогает Управлению комплексно решать актуальные вопросы государственной регистрации прав и кадастрового учета, землеустройства, мониторинга земель, кадастровой оценки, федерального государственного надзора и других видов деятельности службы»,</w:t>
      </w:r>
      <w:r w:rsidRPr="002E6E97">
        <w:rPr>
          <w:rFonts w:ascii="Times New Roman" w:eastAsia="Calibri" w:hAnsi="Times New Roman" w:cs="Times New Roman"/>
          <w:sz w:val="18"/>
          <w:szCs w:val="18"/>
        </w:rPr>
        <w:t xml:space="preserve"> - говорит член общественного совета</w:t>
      </w:r>
      <w:r w:rsidRPr="002E6E97">
        <w:rPr>
          <w:rFonts w:ascii="Times New Roman" w:eastAsia="Calibri" w:hAnsi="Times New Roman" w:cs="Times New Roman"/>
          <w:b/>
          <w:sz w:val="18"/>
          <w:szCs w:val="18"/>
        </w:rPr>
        <w:t xml:space="preserve"> Валентина </w:t>
      </w:r>
      <w:proofErr w:type="spellStart"/>
      <w:r w:rsidRPr="002E6E97">
        <w:rPr>
          <w:rFonts w:ascii="Times New Roman" w:eastAsia="Calibri" w:hAnsi="Times New Roman" w:cs="Times New Roman"/>
          <w:b/>
          <w:sz w:val="18"/>
          <w:szCs w:val="18"/>
        </w:rPr>
        <w:t>Рузанова</w:t>
      </w:r>
      <w:proofErr w:type="spellEnd"/>
      <w:r w:rsidRPr="002E6E97">
        <w:rPr>
          <w:rFonts w:ascii="Times New Roman" w:eastAsia="Calibri" w:hAnsi="Times New Roman" w:cs="Times New Roman"/>
          <w:sz w:val="18"/>
          <w:szCs w:val="18"/>
        </w:rPr>
        <w:t>, исполняющая обязанности заведующего кафедрой гражданского и предпринимательского права юридического института Самарского Университета.</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rFonts w:ascii="Times New Roman" w:eastAsia="Calibri" w:hAnsi="Times New Roman" w:cs="Times New Roman"/>
          <w:b/>
          <w:sz w:val="18"/>
          <w:szCs w:val="18"/>
        </w:rPr>
      </w:pPr>
      <w:r w:rsidRPr="002E6E97">
        <w:rPr>
          <w:rFonts w:ascii="Times New Roman" w:eastAsia="Calibri" w:hAnsi="Times New Roman" w:cs="Times New Roman"/>
          <w:b/>
          <w:noProof/>
          <w:sz w:val="18"/>
          <w:szCs w:val="18"/>
          <w:lang w:eastAsia="ru-RU"/>
        </w:rPr>
        <w:drawing>
          <wp:inline distT="0" distB="0" distL="0" distR="0">
            <wp:extent cx="3286125" cy="1152525"/>
            <wp:effectExtent l="0" t="0" r="9525" b="9525"/>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20.10.2023</w:t>
      </w:r>
    </w:p>
    <w:p w:rsidR="00A205D1" w:rsidRPr="002E6E97" w:rsidRDefault="00A205D1" w:rsidP="002E6E97">
      <w:pPr>
        <w:spacing w:after="0" w:line="240" w:lineRule="auto"/>
        <w:jc w:val="center"/>
        <w:rPr>
          <w:rFonts w:ascii="Times New Roman" w:eastAsia="Calibri" w:hAnsi="Times New Roman" w:cs="Times New Roman"/>
          <w:b/>
          <w:sz w:val="18"/>
          <w:szCs w:val="18"/>
        </w:rPr>
      </w:pPr>
    </w:p>
    <w:p w:rsidR="00A205D1" w:rsidRPr="002E6E97" w:rsidRDefault="00A205D1" w:rsidP="002E6E97">
      <w:pPr>
        <w:spacing w:after="0" w:line="240" w:lineRule="auto"/>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Молодые специалисты </w:t>
      </w:r>
      <w:proofErr w:type="gramStart"/>
      <w:r w:rsidRPr="002E6E97">
        <w:rPr>
          <w:rFonts w:ascii="Times New Roman" w:eastAsia="Calibri" w:hAnsi="Times New Roman" w:cs="Times New Roman"/>
          <w:b/>
          <w:sz w:val="18"/>
          <w:szCs w:val="18"/>
        </w:rPr>
        <w:t>самарского</w:t>
      </w:r>
      <w:proofErr w:type="gramEnd"/>
      <w:r w:rsidRPr="002E6E97">
        <w:rPr>
          <w:rFonts w:ascii="Times New Roman" w:eastAsia="Calibri" w:hAnsi="Times New Roman" w:cs="Times New Roman"/>
          <w:b/>
          <w:sz w:val="18"/>
          <w:szCs w:val="18"/>
        </w:rPr>
        <w:t xml:space="preserve"> </w:t>
      </w:r>
      <w:proofErr w:type="spellStart"/>
      <w:r w:rsidRPr="002E6E97">
        <w:rPr>
          <w:rFonts w:ascii="Times New Roman" w:eastAsia="Calibri" w:hAnsi="Times New Roman" w:cs="Times New Roman"/>
          <w:b/>
          <w:sz w:val="18"/>
          <w:szCs w:val="18"/>
        </w:rPr>
        <w:t>Росреестра</w:t>
      </w:r>
      <w:proofErr w:type="spellEnd"/>
      <w:r w:rsidRPr="002E6E97">
        <w:rPr>
          <w:rFonts w:ascii="Times New Roman" w:eastAsia="Calibri" w:hAnsi="Times New Roman" w:cs="Times New Roman"/>
          <w:b/>
          <w:sz w:val="18"/>
          <w:szCs w:val="18"/>
        </w:rPr>
        <w:t xml:space="preserve"> приняли участие в конкурсе «Профсоюзный лидер 2023: Сударь и Сударыня»</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Специалисты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приняли участие в конкурсе "Профсоюзный лидер 2023: Сударь и Сударыня», финал которого прошёл в ДК городского округа </w:t>
      </w:r>
      <w:proofErr w:type="spellStart"/>
      <w:r w:rsidRPr="002E6E97">
        <w:rPr>
          <w:rFonts w:ascii="Times New Roman" w:eastAsia="Calibri" w:hAnsi="Times New Roman" w:cs="Times New Roman"/>
          <w:sz w:val="18"/>
          <w:szCs w:val="18"/>
        </w:rPr>
        <w:t>Кинель</w:t>
      </w:r>
      <w:proofErr w:type="spellEnd"/>
      <w:r w:rsidRPr="002E6E97">
        <w:rPr>
          <w:rFonts w:ascii="Times New Roman" w:eastAsia="Calibri" w:hAnsi="Times New Roman" w:cs="Times New Roman"/>
          <w:sz w:val="18"/>
          <w:szCs w:val="18"/>
        </w:rPr>
        <w:t xml:space="preserve">. Конкурс был организован Самарской областной организацией Профсоюза работников госучреждений совместно с Администрацией городского округа </w:t>
      </w:r>
      <w:proofErr w:type="spellStart"/>
      <w:r w:rsidRPr="002E6E97">
        <w:rPr>
          <w:rFonts w:ascii="Times New Roman" w:eastAsia="Calibri" w:hAnsi="Times New Roman" w:cs="Times New Roman"/>
          <w:sz w:val="18"/>
          <w:szCs w:val="18"/>
        </w:rPr>
        <w:t>Кинель</w:t>
      </w:r>
      <w:proofErr w:type="spellEnd"/>
      <w:r w:rsidRPr="002E6E97">
        <w:rPr>
          <w:rFonts w:ascii="Times New Roman" w:eastAsia="Calibri" w:hAnsi="Times New Roman" w:cs="Times New Roman"/>
          <w:sz w:val="18"/>
          <w:szCs w:val="18"/>
        </w:rPr>
        <w:t xml:space="preserve"> по инициативе молодежного совета Обкома Профсоюза.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10 молодых лидеров и активистов первичных профсоюзных организаций соревновались в интеллектуальных и творческих заданиях, представляли видео-визитки и предложения по развитию профсоюзного движения, своих профорганизаций, а также отвечали на вопросы ведущих. Самарский </w:t>
      </w:r>
      <w:proofErr w:type="spellStart"/>
      <w:r w:rsidRPr="002E6E97">
        <w:rPr>
          <w:rFonts w:ascii="Times New Roman" w:eastAsia="Calibri" w:hAnsi="Times New Roman" w:cs="Times New Roman"/>
          <w:sz w:val="18"/>
          <w:szCs w:val="18"/>
        </w:rPr>
        <w:t>Росреестр</w:t>
      </w:r>
      <w:proofErr w:type="spellEnd"/>
      <w:r w:rsidRPr="002E6E97">
        <w:rPr>
          <w:rFonts w:ascii="Times New Roman" w:eastAsia="Calibri" w:hAnsi="Times New Roman" w:cs="Times New Roman"/>
          <w:sz w:val="18"/>
          <w:szCs w:val="18"/>
        </w:rPr>
        <w:t xml:space="preserve"> представляли </w:t>
      </w:r>
      <w:r w:rsidRPr="002E6E97">
        <w:rPr>
          <w:rFonts w:ascii="Times New Roman" w:eastAsia="Calibri" w:hAnsi="Times New Roman" w:cs="Times New Roman"/>
          <w:b/>
          <w:sz w:val="18"/>
          <w:szCs w:val="18"/>
        </w:rPr>
        <w:t>Сергей Панин</w:t>
      </w:r>
      <w:r w:rsidRPr="002E6E97">
        <w:rPr>
          <w:rFonts w:ascii="Times New Roman" w:eastAsia="Calibri" w:hAnsi="Times New Roman" w:cs="Times New Roman"/>
          <w:sz w:val="18"/>
          <w:szCs w:val="18"/>
        </w:rPr>
        <w:t xml:space="preserve">, специалист 1 разряда и </w:t>
      </w:r>
      <w:r w:rsidRPr="002E6E97">
        <w:rPr>
          <w:rFonts w:ascii="Times New Roman" w:eastAsia="Calibri" w:hAnsi="Times New Roman" w:cs="Times New Roman"/>
          <w:b/>
          <w:sz w:val="18"/>
          <w:szCs w:val="18"/>
        </w:rPr>
        <w:t xml:space="preserve">Юлия </w:t>
      </w:r>
      <w:proofErr w:type="spellStart"/>
      <w:r w:rsidRPr="002E6E97">
        <w:rPr>
          <w:rFonts w:ascii="Times New Roman" w:eastAsia="Calibri" w:hAnsi="Times New Roman" w:cs="Times New Roman"/>
          <w:b/>
          <w:sz w:val="18"/>
          <w:szCs w:val="18"/>
        </w:rPr>
        <w:t>Юдакова</w:t>
      </w:r>
      <w:proofErr w:type="spellEnd"/>
      <w:r w:rsidRPr="002E6E97">
        <w:rPr>
          <w:rFonts w:ascii="Times New Roman" w:eastAsia="Calibri" w:hAnsi="Times New Roman" w:cs="Times New Roman"/>
          <w:sz w:val="18"/>
          <w:szCs w:val="18"/>
        </w:rPr>
        <w:t xml:space="preserve">, старший специалист 1 разряда отдела регистрации недвижимости в электронном виде, которые по итогам конкурса победили в номинации «Профталант-2023».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Оценивали мастерство и таланты участников члены жюри. Почётные гости, приветствуя участников, гостей и зрителей мероприятия отмечали роль молодёжи в развитии профсоюзного движения, а также значимость подобных конкурсов для реализации потенциала молодёжи, презентации их талантов, сплочения коллективов и их культурного отдыха, а также для повышения престижа Профсоюза.</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w:t>
      </w:r>
      <w:r w:rsidRPr="002E6E97">
        <w:rPr>
          <w:rFonts w:ascii="Times New Roman" w:eastAsia="Calibri" w:hAnsi="Times New Roman" w:cs="Times New Roman"/>
          <w:i/>
          <w:sz w:val="18"/>
          <w:szCs w:val="18"/>
        </w:rPr>
        <w:t>Быть членом Профсоюза престижно и выгодно.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бонусы и скидки во многих магазинах, аптеках и культурно-развлекательных учреждениях. В целом, профсоюзы наделены законодателем значительными правами, и служащим нужно в полной мере пользоваться этим</w:t>
      </w:r>
      <w:r w:rsidRPr="002E6E97">
        <w:rPr>
          <w:rFonts w:ascii="Times New Roman" w:eastAsia="Calibri" w:hAnsi="Times New Roman" w:cs="Times New Roman"/>
          <w:sz w:val="18"/>
          <w:szCs w:val="18"/>
        </w:rPr>
        <w:t xml:space="preserve">», - призывает вступать в ряды Профсоюза, </w:t>
      </w:r>
      <w:r w:rsidRPr="002E6E97">
        <w:rPr>
          <w:rFonts w:ascii="Times New Roman" w:eastAsia="Calibri" w:hAnsi="Times New Roman" w:cs="Times New Roman"/>
          <w:b/>
          <w:sz w:val="18"/>
          <w:szCs w:val="18"/>
        </w:rPr>
        <w:t>Константин Минин</w:t>
      </w:r>
      <w:r w:rsidRPr="002E6E97">
        <w:rPr>
          <w:rFonts w:ascii="Times New Roman" w:eastAsia="Calibri" w:hAnsi="Times New Roman" w:cs="Times New Roman"/>
          <w:sz w:val="18"/>
          <w:szCs w:val="18"/>
        </w:rPr>
        <w:t xml:space="preserve">, председатель первичной профсоюзной организации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r w:rsidRPr="002E6E97">
        <w:rPr>
          <w:rFonts w:ascii="Times New Roman" w:eastAsia="Calibri" w:hAnsi="Times New Roman" w:cs="Times New Roman"/>
          <w:sz w:val="18"/>
          <w:szCs w:val="18"/>
        </w:rPr>
        <w:cr/>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3286125" cy="1152525"/>
            <wp:effectExtent l="0" t="0" r="9525" b="9525"/>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p>
    <w:p w:rsidR="00A205D1" w:rsidRPr="002E6E97" w:rsidRDefault="00A205D1" w:rsidP="002E6E97">
      <w:pPr>
        <w:spacing w:after="0" w:line="240" w:lineRule="auto"/>
        <w:ind w:firstLine="708"/>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ПРЕСС-РЕЛИЗ</w:t>
      </w:r>
    </w:p>
    <w:p w:rsidR="00A205D1" w:rsidRPr="002E6E97" w:rsidRDefault="00A205D1" w:rsidP="002E6E97">
      <w:pPr>
        <w:spacing w:after="0" w:line="240" w:lineRule="auto"/>
        <w:ind w:firstLine="708"/>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23.10.2023</w:t>
      </w:r>
    </w:p>
    <w:p w:rsidR="00A205D1" w:rsidRPr="002E6E97" w:rsidRDefault="00A205D1" w:rsidP="002E6E97">
      <w:pPr>
        <w:spacing w:after="0" w:line="240" w:lineRule="auto"/>
        <w:ind w:firstLine="708"/>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Лица </w:t>
      </w:r>
      <w:proofErr w:type="spellStart"/>
      <w:r w:rsidRPr="002E6E97">
        <w:rPr>
          <w:rFonts w:ascii="Times New Roman" w:eastAsia="Calibri" w:hAnsi="Times New Roman" w:cs="Times New Roman"/>
          <w:b/>
          <w:sz w:val="18"/>
          <w:szCs w:val="18"/>
        </w:rPr>
        <w:t>Росреестра</w:t>
      </w:r>
      <w:proofErr w:type="spellEnd"/>
      <w:r w:rsidRPr="002E6E97">
        <w:rPr>
          <w:rFonts w:ascii="Times New Roman" w:eastAsia="Calibri" w:hAnsi="Times New Roman" w:cs="Times New Roman"/>
          <w:b/>
          <w:sz w:val="18"/>
          <w:szCs w:val="18"/>
        </w:rPr>
        <w:t xml:space="preserve">: Ольга Владимировна </w:t>
      </w:r>
      <w:proofErr w:type="spellStart"/>
      <w:r w:rsidRPr="002E6E97">
        <w:rPr>
          <w:rFonts w:ascii="Times New Roman" w:eastAsia="Calibri" w:hAnsi="Times New Roman" w:cs="Times New Roman"/>
          <w:b/>
          <w:sz w:val="18"/>
          <w:szCs w:val="18"/>
        </w:rPr>
        <w:t>Рыскина</w:t>
      </w:r>
      <w:proofErr w:type="spellEnd"/>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Преданность своему делу – редкое, но важное качество в человеке. Благодаря таким людям наша жизнь наполняется добром и смыслом.</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Знакомьтесь, в рубрике «Лица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в «Месяц географических наименований» - </w:t>
      </w:r>
      <w:proofErr w:type="spellStart"/>
      <w:r w:rsidRPr="002E6E97">
        <w:rPr>
          <w:rFonts w:ascii="Times New Roman" w:eastAsia="Calibri" w:hAnsi="Times New Roman" w:cs="Times New Roman"/>
          <w:sz w:val="18"/>
          <w:szCs w:val="18"/>
        </w:rPr>
        <w:t>Рыскина</w:t>
      </w:r>
      <w:proofErr w:type="spellEnd"/>
      <w:r w:rsidRPr="002E6E97">
        <w:rPr>
          <w:rFonts w:ascii="Times New Roman" w:eastAsia="Calibri" w:hAnsi="Times New Roman" w:cs="Times New Roman"/>
          <w:sz w:val="18"/>
          <w:szCs w:val="18"/>
        </w:rPr>
        <w:t xml:space="preserve"> Ольга Владимировна, ведущий специалист-эксперт отдела геодезии и картографии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Закончив в 2011 году факультет «Городской кадастр» в Самарской академии государственного и муниципального управления, она начала свой трудовой путь. В 2012 году Ольга Владимировна поступила на гражданскую службу в Управление федеральной службы государственной регистрации, кадастра и картографии по Самарской области, сотрудником которого является до сих пор.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За годы работы она стала по-настоящему незаменимым специалистом. В ее полномочия входят решения и реализация важнейших задач, которые имеют большую значимость для всего региона. Например, установка охранных зон пунктов государственных геодезических, нивелирных и гравиметрических сетей. Также она проводит государственный геодезический надзор и лицензионный контроль. Стоит отметить, что Ольга Владимировна обладает прекрасными навыками наставничества – она помогает обучаться молодым специалистам и добиться профессиональных высот в направлении геодезии и картографии. Наша героиня вносит значительный вклад в общее дело и оказывает колоссальное положительное воздействие на весь коллектив.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Руководство и коллеги отзываются о ней как о компетентном, грамотном и высокопрофессиональном сотруднике. Она инициативна, отлично справляется с организационными вопросами и не боится брать на себя ответственность. Ольгу Владимировну в коллективе ценят и уважают.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Всё свободное время она уделяет семье. Вместе они любят путешествовать, гулять по родному городу, заниматься творчеством (рисовать, делать поделки оригами, оформлять аппликации) и смотреть фильмы. </w:t>
      </w:r>
    </w:p>
    <w:p w:rsidR="00A205D1" w:rsidRPr="002E6E97" w:rsidRDefault="00A205D1" w:rsidP="002E6E97">
      <w:pPr>
        <w:spacing w:after="0" w:line="240" w:lineRule="auto"/>
        <w:ind w:firstLine="708"/>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i/>
          <w:sz w:val="18"/>
          <w:szCs w:val="18"/>
        </w:rPr>
        <w:t>«Для меня важно иметь благоприятную атмосферу на рабочем месте - мне с этим очень повезло. Я знаю, что могу положиться на своих коллег и, если потребуется помощь, мне всегда её окажут. В ведомстве я уже 11 лет. Многозадачность обязанностей подразумевает постоянное развитие и самосовершенствование, к чему я и стремлюсь»,</w:t>
      </w:r>
      <w:r w:rsidRPr="002E6E97">
        <w:rPr>
          <w:rFonts w:ascii="Times New Roman" w:eastAsia="Calibri" w:hAnsi="Times New Roman" w:cs="Times New Roman"/>
          <w:sz w:val="18"/>
          <w:szCs w:val="18"/>
        </w:rPr>
        <w:t xml:space="preserve"> - делится своим мнением наша героиня.</w:t>
      </w:r>
    </w:p>
    <w:p w:rsidR="00A205D1" w:rsidRPr="002E6E97" w:rsidRDefault="00A205D1" w:rsidP="002E6E97">
      <w:pPr>
        <w:spacing w:after="0" w:line="240" w:lineRule="auto"/>
        <w:jc w:val="both"/>
        <w:rPr>
          <w:rFonts w:ascii="Times New Roman" w:eastAsia="Calibri" w:hAnsi="Times New Roman" w:cs="Times New Roman"/>
          <w:sz w:val="18"/>
          <w:szCs w:val="18"/>
        </w:rPr>
      </w:pP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ind w:left="-567"/>
        <w:rPr>
          <w:rFonts w:ascii="Times New Roman" w:eastAsia="Calibri" w:hAnsi="Times New Roman" w:cs="Times New Roman"/>
          <w:sz w:val="18"/>
          <w:szCs w:val="18"/>
        </w:rPr>
      </w:pPr>
    </w:p>
    <w:p w:rsidR="00A205D1" w:rsidRPr="002E6E97" w:rsidRDefault="00A205D1" w:rsidP="002E6E97">
      <w:pPr>
        <w:spacing w:after="0" w:line="240" w:lineRule="auto"/>
        <w:ind w:left="-567"/>
        <w:rPr>
          <w:rFonts w:ascii="Times New Roman" w:eastAsia="Calibri" w:hAnsi="Times New Roman" w:cs="Times New Roman"/>
          <w:sz w:val="18"/>
          <w:szCs w:val="18"/>
        </w:rPr>
      </w:pPr>
    </w:p>
    <w:p w:rsidR="00A205D1" w:rsidRPr="002E6E97" w:rsidRDefault="00A205D1" w:rsidP="002E6E97">
      <w:pPr>
        <w:spacing w:after="0" w:line="240" w:lineRule="auto"/>
        <w:rPr>
          <w:rFonts w:ascii="Calibri" w:eastAsia="Calibri" w:hAnsi="Calibri" w:cs="Times New Roman"/>
          <w:sz w:val="18"/>
          <w:szCs w:val="18"/>
        </w:rPr>
      </w:pPr>
      <w:r w:rsidRPr="002E6E97">
        <w:rPr>
          <w:rFonts w:ascii="Calibri" w:eastAsia="Calibri" w:hAnsi="Calibri" w:cs="Times New Roman"/>
          <w:noProof/>
          <w:sz w:val="18"/>
          <w:szCs w:val="18"/>
          <w:lang w:eastAsia="ru-RU"/>
        </w:rPr>
        <w:drawing>
          <wp:inline distT="0" distB="0" distL="0" distR="0">
            <wp:extent cx="3286125" cy="1152525"/>
            <wp:effectExtent l="0" t="0" r="9525" b="9525"/>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A205D1" w:rsidRPr="002E6E97" w:rsidRDefault="00A205D1" w:rsidP="002E6E97">
      <w:pPr>
        <w:spacing w:after="0" w:line="240" w:lineRule="auto"/>
        <w:rPr>
          <w:rFonts w:ascii="Calibri" w:eastAsia="Calibri" w:hAnsi="Calibri" w:cs="Times New Roman"/>
          <w:sz w:val="18"/>
          <w:szCs w:val="18"/>
        </w:rPr>
      </w:pPr>
    </w:p>
    <w:p w:rsidR="00A205D1" w:rsidRPr="002E6E97" w:rsidRDefault="00A205D1" w:rsidP="002E6E97">
      <w:pPr>
        <w:spacing w:after="0" w:line="240" w:lineRule="auto"/>
        <w:jc w:val="right"/>
        <w:rPr>
          <w:rFonts w:ascii="Calibri" w:eastAsia="Calibri" w:hAnsi="Calibri" w:cs="Times New Roman"/>
          <w:b/>
          <w:sz w:val="18"/>
          <w:szCs w:val="18"/>
        </w:rPr>
      </w:pPr>
      <w:r w:rsidRPr="002E6E97">
        <w:rPr>
          <w:rFonts w:ascii="Calibri" w:eastAsia="Calibri" w:hAnsi="Calibri" w:cs="Times New Roman"/>
          <w:b/>
          <w:sz w:val="18"/>
          <w:szCs w:val="18"/>
        </w:rPr>
        <w:t>ОПРОС</w:t>
      </w:r>
    </w:p>
    <w:p w:rsidR="00A205D1" w:rsidRPr="002E6E97" w:rsidRDefault="00A205D1" w:rsidP="002E6E97">
      <w:pPr>
        <w:spacing w:after="0" w:line="240" w:lineRule="auto"/>
        <w:jc w:val="center"/>
        <w:rPr>
          <w:rFonts w:ascii="Calibri" w:eastAsia="Calibri" w:hAnsi="Calibri" w:cs="Times New Roman"/>
          <w:b/>
          <w:sz w:val="18"/>
          <w:szCs w:val="18"/>
        </w:rPr>
      </w:pPr>
      <w:r w:rsidRPr="002E6E97">
        <w:rPr>
          <w:rFonts w:ascii="Calibri" w:eastAsia="Calibri" w:hAnsi="Calibri" w:cs="Times New Roman"/>
          <w:b/>
          <w:sz w:val="18"/>
          <w:szCs w:val="18"/>
        </w:rPr>
        <w:t>24.10.2023</w:t>
      </w:r>
    </w:p>
    <w:p w:rsidR="00A205D1" w:rsidRPr="002E6E97" w:rsidRDefault="00A205D1" w:rsidP="002E6E97">
      <w:pPr>
        <w:spacing w:after="0" w:line="240" w:lineRule="auto"/>
        <w:jc w:val="center"/>
        <w:rPr>
          <w:rFonts w:ascii="Times New Roman" w:eastAsia="Calibri" w:hAnsi="Times New Roman" w:cs="Times New Roman"/>
          <w:b/>
          <w:sz w:val="18"/>
          <w:szCs w:val="18"/>
        </w:rPr>
      </w:pPr>
      <w:proofErr w:type="spellStart"/>
      <w:r w:rsidRPr="002E6E97">
        <w:rPr>
          <w:rFonts w:ascii="Times New Roman" w:eastAsia="Calibri" w:hAnsi="Times New Roman" w:cs="Times New Roman"/>
          <w:b/>
          <w:sz w:val="18"/>
          <w:szCs w:val="18"/>
        </w:rPr>
        <w:t>Росреестром</w:t>
      </w:r>
      <w:proofErr w:type="spellEnd"/>
      <w:r w:rsidRPr="002E6E97">
        <w:rPr>
          <w:rFonts w:ascii="Times New Roman" w:eastAsia="Calibri" w:hAnsi="Times New Roman" w:cs="Times New Roman"/>
          <w:b/>
          <w:sz w:val="18"/>
          <w:szCs w:val="18"/>
        </w:rPr>
        <w:t xml:space="preserve"> организован Всероссийский опрос</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В целях повышения качества предоставления государственных услуг </w:t>
      </w:r>
      <w:proofErr w:type="spellStart"/>
      <w:r w:rsidRPr="002E6E97">
        <w:rPr>
          <w:rFonts w:ascii="Times New Roman" w:eastAsia="Calibri" w:hAnsi="Times New Roman" w:cs="Times New Roman"/>
          <w:sz w:val="18"/>
          <w:szCs w:val="18"/>
        </w:rPr>
        <w:t>Росреестр</w:t>
      </w:r>
      <w:proofErr w:type="spellEnd"/>
      <w:r w:rsidRPr="002E6E97">
        <w:rPr>
          <w:rFonts w:ascii="Times New Roman" w:eastAsia="Calibri" w:hAnsi="Times New Roman" w:cs="Times New Roman"/>
          <w:sz w:val="18"/>
          <w:szCs w:val="18"/>
        </w:rPr>
        <w:t xml:space="preserve"> проводит опрос на тему:</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«Опрос по оценке качества работы с обращениями граждан в </w:t>
      </w:r>
      <w:proofErr w:type="spellStart"/>
      <w:r w:rsidRPr="002E6E97">
        <w:rPr>
          <w:rFonts w:ascii="Times New Roman" w:eastAsia="Calibri" w:hAnsi="Times New Roman" w:cs="Times New Roman"/>
          <w:sz w:val="18"/>
          <w:szCs w:val="18"/>
        </w:rPr>
        <w:t>Росреестре</w:t>
      </w:r>
      <w:proofErr w:type="spellEnd"/>
      <w:r w:rsidRPr="002E6E97">
        <w:rPr>
          <w:rFonts w:ascii="Times New Roman" w:eastAsia="Calibri" w:hAnsi="Times New Roman" w:cs="Times New Roman"/>
          <w:sz w:val="18"/>
          <w:szCs w:val="18"/>
        </w:rPr>
        <w:t xml:space="preserve"> в 2023 году».</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Segoe UI Symbol" w:eastAsia="Calibri" w:hAnsi="Segoe UI Symbol" w:cs="Segoe UI Symbol"/>
          <w:sz w:val="18"/>
          <w:szCs w:val="18"/>
        </w:rPr>
        <w:t>📌</w:t>
      </w:r>
      <w:r w:rsidRPr="002E6E97">
        <w:rPr>
          <w:rFonts w:ascii="Times New Roman" w:eastAsia="Calibri" w:hAnsi="Times New Roman" w:cs="Times New Roman"/>
          <w:sz w:val="18"/>
          <w:szCs w:val="18"/>
        </w:rPr>
        <w:t xml:space="preserve">нам важно получать обратную связь. </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Segoe UI Symbol" w:eastAsia="Calibri" w:hAnsi="Segoe UI Symbol" w:cs="Segoe UI Symbol"/>
          <w:sz w:val="18"/>
          <w:szCs w:val="18"/>
        </w:rPr>
        <w:t>📌</w:t>
      </w:r>
      <w:r w:rsidRPr="002E6E97">
        <w:rPr>
          <w:rFonts w:ascii="Times New Roman" w:eastAsia="Calibri" w:hAnsi="Times New Roman" w:cs="Times New Roman"/>
          <w:sz w:val="18"/>
          <w:szCs w:val="18"/>
        </w:rPr>
        <w:t xml:space="preserve">мы хотим сделать процесс получения государственных услуг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понятным и простым. </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sz w:val="18"/>
          <w:szCs w:val="18"/>
        </w:rPr>
        <w:t>Опрос доступен:</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Segoe UI Symbol" w:eastAsia="Calibri" w:hAnsi="Segoe UI Symbol" w:cs="Segoe UI Symbol"/>
          <w:sz w:val="18"/>
          <w:szCs w:val="18"/>
        </w:rPr>
        <w:t>✔</w:t>
      </w:r>
      <w:r w:rsidRPr="002E6E97">
        <w:rPr>
          <w:rFonts w:ascii="Times New Roman" w:eastAsia="Calibri" w:hAnsi="Times New Roman" w:cs="Times New Roman"/>
          <w:sz w:val="18"/>
          <w:szCs w:val="18"/>
        </w:rPr>
        <w:t xml:space="preserve">на официальном сайте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b/>
          <w:sz w:val="18"/>
          <w:szCs w:val="18"/>
        </w:rPr>
        <w:t>https://rosreestr.gov.ru/</w:t>
      </w:r>
      <w:r w:rsidRPr="002E6E97">
        <w:rPr>
          <w:rFonts w:ascii="Times New Roman" w:eastAsia="Calibri" w:hAnsi="Times New Roman" w:cs="Times New Roman"/>
          <w:sz w:val="18"/>
          <w:szCs w:val="18"/>
        </w:rPr>
        <w:t xml:space="preserve"> в разделе «Общественное голосование на портале </w:t>
      </w:r>
      <w:proofErr w:type="spellStart"/>
      <w:r w:rsidRPr="002E6E97">
        <w:rPr>
          <w:rFonts w:ascii="Times New Roman" w:eastAsia="Calibri" w:hAnsi="Times New Roman" w:cs="Times New Roman"/>
          <w:sz w:val="18"/>
          <w:szCs w:val="18"/>
        </w:rPr>
        <w:t>Госуслуг</w:t>
      </w:r>
      <w:proofErr w:type="spellEnd"/>
      <w:r w:rsidRPr="002E6E97">
        <w:rPr>
          <w:rFonts w:ascii="Times New Roman" w:eastAsia="Calibri" w:hAnsi="Times New Roman" w:cs="Times New Roman"/>
          <w:sz w:val="18"/>
          <w:szCs w:val="18"/>
        </w:rPr>
        <w:t xml:space="preserve"> «Мой выбор, моё будущее»;</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Segoe UI Symbol" w:eastAsia="Calibri" w:hAnsi="Segoe UI Symbol" w:cs="Segoe UI Symbol"/>
          <w:sz w:val="18"/>
          <w:szCs w:val="18"/>
        </w:rPr>
        <w:t>✔</w:t>
      </w:r>
      <w:r w:rsidRPr="002E6E97">
        <w:rPr>
          <w:rFonts w:ascii="Times New Roman" w:eastAsia="Calibri" w:hAnsi="Times New Roman" w:cs="Times New Roman"/>
          <w:sz w:val="18"/>
          <w:szCs w:val="18"/>
        </w:rPr>
        <w:t xml:space="preserve">на сайте </w:t>
      </w:r>
      <w:proofErr w:type="spellStart"/>
      <w:r w:rsidRPr="002E6E97">
        <w:rPr>
          <w:rFonts w:ascii="Times New Roman" w:eastAsia="Calibri" w:hAnsi="Times New Roman" w:cs="Times New Roman"/>
          <w:sz w:val="18"/>
          <w:szCs w:val="18"/>
        </w:rPr>
        <w:t>Госуслуг</w:t>
      </w:r>
      <w:proofErr w:type="spellEnd"/>
      <w:r w:rsidRPr="002E6E97">
        <w:rPr>
          <w:rFonts w:ascii="Times New Roman" w:eastAsia="Calibri" w:hAnsi="Times New Roman" w:cs="Times New Roman"/>
          <w:sz w:val="18"/>
          <w:szCs w:val="18"/>
        </w:rPr>
        <w:t xml:space="preserve"> по ссылке </w:t>
      </w:r>
      <w:r w:rsidRPr="002E6E97">
        <w:rPr>
          <w:rFonts w:ascii="Times New Roman" w:eastAsia="Calibri" w:hAnsi="Times New Roman" w:cs="Times New Roman"/>
          <w:b/>
          <w:sz w:val="18"/>
          <w:szCs w:val="18"/>
        </w:rPr>
        <w:t>https://pos.gosuslugi.ru/lkp/polls/367031/</w:t>
      </w:r>
      <w:r w:rsidRPr="002E6E97">
        <w:rPr>
          <w:rFonts w:ascii="Times New Roman" w:eastAsia="Calibri" w:hAnsi="Times New Roman" w:cs="Times New Roman"/>
          <w:sz w:val="18"/>
          <w:szCs w:val="18"/>
        </w:rPr>
        <w:t>;</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Segoe UI Symbol" w:eastAsia="Calibri" w:hAnsi="Segoe UI Symbol" w:cs="Segoe UI Symbol"/>
          <w:sz w:val="18"/>
          <w:szCs w:val="18"/>
        </w:rPr>
        <w:t>✔</w:t>
      </w:r>
      <w:r w:rsidRPr="002E6E97">
        <w:rPr>
          <w:rFonts w:ascii="Times New Roman" w:eastAsia="Calibri" w:hAnsi="Times New Roman" w:cs="Times New Roman"/>
          <w:sz w:val="18"/>
          <w:szCs w:val="18"/>
        </w:rPr>
        <w:t>а также по указанному QR-коду.</w:t>
      </w:r>
    </w:p>
    <w:p w:rsidR="00A205D1" w:rsidRPr="002E6E97" w:rsidRDefault="00A205D1"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A205D1" w:rsidRPr="002E6E97" w:rsidRDefault="00A205D1"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rFonts w:ascii="Times New Roman" w:eastAsia="Calibri" w:hAnsi="Times New Roman" w:cs="Times New Roman"/>
          <w:sz w:val="18"/>
          <w:szCs w:val="18"/>
        </w:rPr>
      </w:pPr>
    </w:p>
    <w:p w:rsidR="00A205D1" w:rsidRPr="002E6E97" w:rsidRDefault="00A205D1" w:rsidP="002E6E97">
      <w:pPr>
        <w:spacing w:after="0" w:line="240" w:lineRule="auto"/>
        <w:ind w:left="-567"/>
        <w:rPr>
          <w:rFonts w:ascii="Times New Roman" w:eastAsia="Calibri" w:hAnsi="Times New Roman" w:cs="Times New Roman"/>
          <w:sz w:val="18"/>
          <w:szCs w:val="18"/>
        </w:rPr>
      </w:pPr>
    </w:p>
    <w:p w:rsidR="007C2A55" w:rsidRPr="002E6E97" w:rsidRDefault="007C2A55" w:rsidP="002E6E97">
      <w:pPr>
        <w:spacing w:after="0" w:line="240" w:lineRule="auto"/>
        <w:rPr>
          <w:rFonts w:ascii="Times New Roman" w:eastAsia="Calibri" w:hAnsi="Times New Roman" w:cs="Times New Roman"/>
          <w:b/>
          <w:sz w:val="18"/>
          <w:szCs w:val="18"/>
          <w:lang w:val="en-US"/>
        </w:rPr>
      </w:pPr>
      <w:r w:rsidRPr="002E6E97">
        <w:rPr>
          <w:rFonts w:ascii="Times New Roman" w:eastAsia="Calibri" w:hAnsi="Times New Roman" w:cs="Times New Roman"/>
          <w:b/>
          <w:noProof/>
          <w:sz w:val="18"/>
          <w:szCs w:val="18"/>
          <w:lang w:eastAsia="ru-RU"/>
        </w:rPr>
        <w:lastRenderedPageBreak/>
        <w:drawing>
          <wp:inline distT="0" distB="0" distL="0" distR="0">
            <wp:extent cx="3286125" cy="1152525"/>
            <wp:effectExtent l="0" t="0" r="9525" b="9525"/>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86125" cy="1152525"/>
                    </a:xfrm>
                    <a:prstGeom prst="rect">
                      <a:avLst/>
                    </a:prstGeom>
                    <a:noFill/>
                  </pic:spPr>
                </pic:pic>
              </a:graphicData>
            </a:graphic>
          </wp:inline>
        </w:drawing>
      </w:r>
    </w:p>
    <w:p w:rsidR="007C2A55" w:rsidRPr="002E6E97" w:rsidRDefault="007C2A55"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24.10.2023</w:t>
      </w:r>
    </w:p>
    <w:p w:rsidR="007C2A55" w:rsidRPr="002E6E97" w:rsidRDefault="007C2A55" w:rsidP="002E6E97">
      <w:pPr>
        <w:spacing w:after="0" w:line="240" w:lineRule="auto"/>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 xml:space="preserve">Самарский </w:t>
      </w:r>
      <w:proofErr w:type="spellStart"/>
      <w:r w:rsidRPr="002E6E97">
        <w:rPr>
          <w:rFonts w:ascii="Times New Roman" w:eastAsia="Calibri" w:hAnsi="Times New Roman" w:cs="Times New Roman"/>
          <w:b/>
          <w:sz w:val="18"/>
          <w:szCs w:val="18"/>
        </w:rPr>
        <w:t>Росреестр</w:t>
      </w:r>
      <w:proofErr w:type="spellEnd"/>
      <w:r w:rsidRPr="002E6E97">
        <w:rPr>
          <w:rFonts w:ascii="Times New Roman" w:eastAsia="Calibri" w:hAnsi="Times New Roman" w:cs="Times New Roman"/>
          <w:b/>
          <w:sz w:val="18"/>
          <w:szCs w:val="18"/>
        </w:rPr>
        <w:t xml:space="preserve"> отправил гуманитарный груз своим соотечественникам</w:t>
      </w:r>
    </w:p>
    <w:p w:rsidR="007C2A55" w:rsidRPr="002E6E97" w:rsidRDefault="007C2A55"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Очередная партия гуманитарного груза для бойцов, находящихся в зоне СВО, была подготовлена и отправлена Управлением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7C2A55" w:rsidRPr="002E6E97" w:rsidRDefault="007C2A55"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С самого начала проведения СВО сотрудники Управления активно оказывают помощь бойцам и вынужденным переселенцам с освобожденных территорий. Сотрудники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понимают, что их помощь очень важна, поэтому делают все, что могут. </w:t>
      </w:r>
    </w:p>
    <w:p w:rsidR="007C2A55" w:rsidRPr="002E6E97" w:rsidRDefault="007C2A55"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     В этот раз сотрудники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собрали все необходимые материалы для изготовления спичек длительного горения и карманного костра. </w:t>
      </w:r>
    </w:p>
    <w:p w:rsidR="007C2A55" w:rsidRPr="002E6E97" w:rsidRDefault="007C2A55" w:rsidP="002E6E97">
      <w:pPr>
        <w:spacing w:after="0" w:line="240" w:lineRule="auto"/>
        <w:jc w:val="both"/>
        <w:rPr>
          <w:rFonts w:ascii="Times New Roman" w:eastAsia="Calibri" w:hAnsi="Times New Roman" w:cs="Times New Roman"/>
          <w:i/>
          <w:sz w:val="18"/>
          <w:szCs w:val="18"/>
        </w:rPr>
      </w:pPr>
      <w:r w:rsidRPr="002E6E97">
        <w:rPr>
          <w:rFonts w:ascii="Times New Roman" w:eastAsia="Calibri" w:hAnsi="Times New Roman" w:cs="Times New Roman"/>
          <w:sz w:val="18"/>
          <w:szCs w:val="18"/>
        </w:rPr>
        <w:t xml:space="preserve">     Заместитель руководителя самарского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b/>
          <w:sz w:val="18"/>
          <w:szCs w:val="18"/>
        </w:rPr>
        <w:t>Ольга Суздальцева</w:t>
      </w:r>
      <w:r w:rsidRPr="002E6E97">
        <w:rPr>
          <w:rFonts w:ascii="Times New Roman" w:eastAsia="Calibri" w:hAnsi="Times New Roman" w:cs="Times New Roman"/>
          <w:sz w:val="18"/>
          <w:szCs w:val="18"/>
        </w:rPr>
        <w:t xml:space="preserve"> подчеркнула, что эту партию груза подготовили, исходя из заявок самих военнослужащих: </w:t>
      </w:r>
      <w:r w:rsidRPr="002E6E97">
        <w:rPr>
          <w:rFonts w:ascii="Times New Roman" w:eastAsia="Calibri" w:hAnsi="Times New Roman" w:cs="Times New Roman"/>
          <w:i/>
          <w:sz w:val="18"/>
          <w:szCs w:val="18"/>
        </w:rPr>
        <w:t xml:space="preserve">«От Управления это уже восьмой гуманитарный конвой нашим ребятам. Совсем скоро им крайне необходимы будут те вещи, которые мы подготовили. Наши военнослужащие, выполняющие задачи специальной военной операции, как никто другой заслуживают особых поздравлений в наступающий День народного единства. Очень надеюсь, что тепло наших сердец передастся нашим землякам, которые сейчас находятся очень далеко от дома. Мы поддерживаем </w:t>
      </w:r>
      <w:proofErr w:type="gramStart"/>
      <w:r w:rsidRPr="002E6E97">
        <w:rPr>
          <w:rFonts w:ascii="Times New Roman" w:eastAsia="Calibri" w:hAnsi="Times New Roman" w:cs="Times New Roman"/>
          <w:i/>
          <w:sz w:val="18"/>
          <w:szCs w:val="18"/>
        </w:rPr>
        <w:t>нашим</w:t>
      </w:r>
      <w:proofErr w:type="gramEnd"/>
      <w:r w:rsidRPr="002E6E97">
        <w:rPr>
          <w:rFonts w:ascii="Times New Roman" w:eastAsia="Calibri" w:hAnsi="Times New Roman" w:cs="Times New Roman"/>
          <w:i/>
          <w:sz w:val="18"/>
          <w:szCs w:val="18"/>
        </w:rPr>
        <w:t xml:space="preserve"> ребят и ждем их возвращения с Победой!»</w:t>
      </w:r>
    </w:p>
    <w:p w:rsidR="007C2A55" w:rsidRPr="002E6E97" w:rsidRDefault="007C2A55" w:rsidP="002E6E97">
      <w:pPr>
        <w:spacing w:after="0" w:line="240" w:lineRule="auto"/>
        <w:rPr>
          <w:rFonts w:ascii="Times New Roman" w:eastAsia="Calibri" w:hAnsi="Times New Roman" w:cs="Times New Roman"/>
          <w:sz w:val="18"/>
          <w:szCs w:val="18"/>
        </w:rPr>
      </w:pPr>
      <w:r w:rsidRPr="002E6E97">
        <w:rPr>
          <w:rFonts w:ascii="Times New Roman" w:eastAsia="Calibri" w:hAnsi="Times New Roman" w:cs="Times New Roman"/>
          <w:noProof/>
          <w:sz w:val="18"/>
          <w:szCs w:val="18"/>
          <w:lang w:eastAsia="ru-RU"/>
        </w:rPr>
        <w:drawing>
          <wp:inline distT="0" distB="0" distL="0" distR="0">
            <wp:extent cx="6115050" cy="6350"/>
            <wp:effectExtent l="0" t="0" r="0" b="0"/>
            <wp:docPr id="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5050" cy="6350"/>
                    </a:xfrm>
                    <a:prstGeom prst="rect">
                      <a:avLst/>
                    </a:prstGeom>
                    <a:noFill/>
                  </pic:spPr>
                </pic:pic>
              </a:graphicData>
            </a:graphic>
          </wp:inline>
        </w:drawing>
      </w:r>
    </w:p>
    <w:p w:rsidR="007C2A55" w:rsidRPr="002E6E97" w:rsidRDefault="007C2A55" w:rsidP="002E6E97">
      <w:pPr>
        <w:spacing w:after="0" w:line="240" w:lineRule="auto"/>
        <w:jc w:val="both"/>
        <w:rPr>
          <w:rFonts w:ascii="Times New Roman" w:eastAsia="Calibri" w:hAnsi="Times New Roman" w:cs="Times New Roman"/>
          <w:sz w:val="18"/>
          <w:szCs w:val="18"/>
        </w:rPr>
      </w:pPr>
    </w:p>
    <w:p w:rsidR="007C2A55" w:rsidRPr="002E6E97" w:rsidRDefault="007C2A55"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Материал подготовлен пресс-службой</w:t>
      </w:r>
    </w:p>
    <w:p w:rsidR="007C2A55" w:rsidRPr="002E6E97" w:rsidRDefault="007C2A55" w:rsidP="002E6E97">
      <w:pPr>
        <w:spacing w:after="0" w:line="240" w:lineRule="auto"/>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p>
    <w:p w:rsidR="00A205D1" w:rsidRPr="002E6E97" w:rsidRDefault="00A205D1" w:rsidP="002E6E97">
      <w:pPr>
        <w:spacing w:after="0" w:line="240" w:lineRule="auto"/>
        <w:rPr>
          <w:sz w:val="18"/>
          <w:szCs w:val="18"/>
        </w:rPr>
      </w:pPr>
    </w:p>
    <w:p w:rsidR="000E4246" w:rsidRPr="002E6E97" w:rsidRDefault="000E4246" w:rsidP="002E6E97">
      <w:pPr>
        <w:spacing w:after="0" w:line="240" w:lineRule="auto"/>
        <w:jc w:val="both"/>
        <w:rPr>
          <w:rFonts w:ascii="Times New Roman" w:eastAsia="Calibri" w:hAnsi="Times New Roman" w:cs="Times New Roman"/>
          <w:sz w:val="18"/>
          <w:szCs w:val="18"/>
        </w:rPr>
      </w:pPr>
      <w:r w:rsidRPr="002E6E97">
        <w:rPr>
          <w:rFonts w:ascii="Calibri" w:eastAsia="Calibri" w:hAnsi="Calibri" w:cs="Times New Roman"/>
          <w:noProof/>
          <w:sz w:val="18"/>
          <w:szCs w:val="18"/>
          <w:lang w:eastAsia="ru-RU"/>
        </w:rPr>
        <w:drawing>
          <wp:inline distT="0" distB="0" distL="0" distR="0">
            <wp:extent cx="2085975" cy="731603"/>
            <wp:effectExtent l="19050" t="0" r="952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5975" cy="731603"/>
                    </a:xfrm>
                    <a:prstGeom prst="rect">
                      <a:avLst/>
                    </a:prstGeom>
                    <a:noFill/>
                  </pic:spPr>
                </pic:pic>
              </a:graphicData>
            </a:graphic>
          </wp:inline>
        </w:drawing>
      </w:r>
    </w:p>
    <w:p w:rsidR="000E4246" w:rsidRPr="002E6E97" w:rsidRDefault="000E4246" w:rsidP="002E6E97">
      <w:pPr>
        <w:spacing w:after="0" w:line="240" w:lineRule="auto"/>
        <w:jc w:val="both"/>
        <w:rPr>
          <w:rFonts w:ascii="Times New Roman" w:eastAsia="Calibri" w:hAnsi="Times New Roman" w:cs="Times New Roman"/>
          <w:sz w:val="18"/>
          <w:szCs w:val="18"/>
        </w:rPr>
      </w:pPr>
    </w:p>
    <w:p w:rsidR="000E4246" w:rsidRPr="002E6E97" w:rsidRDefault="000E4246" w:rsidP="002E6E97">
      <w:pPr>
        <w:spacing w:after="0" w:line="240" w:lineRule="auto"/>
        <w:jc w:val="right"/>
        <w:rPr>
          <w:rFonts w:ascii="Times New Roman" w:eastAsia="Calibri" w:hAnsi="Times New Roman" w:cs="Times New Roman"/>
          <w:b/>
          <w:sz w:val="18"/>
          <w:szCs w:val="18"/>
        </w:rPr>
      </w:pPr>
      <w:r w:rsidRPr="002E6E97">
        <w:rPr>
          <w:rFonts w:ascii="Times New Roman" w:eastAsia="Calibri" w:hAnsi="Times New Roman" w:cs="Times New Roman"/>
          <w:b/>
          <w:sz w:val="18"/>
          <w:szCs w:val="18"/>
        </w:rPr>
        <w:t>25.03.2023</w:t>
      </w:r>
    </w:p>
    <w:p w:rsidR="000E4246" w:rsidRPr="002E6E97" w:rsidRDefault="000E4246" w:rsidP="002E6E97">
      <w:pPr>
        <w:spacing w:after="0" w:line="240" w:lineRule="auto"/>
        <w:jc w:val="center"/>
        <w:rPr>
          <w:rFonts w:ascii="Times New Roman" w:eastAsia="Calibri" w:hAnsi="Times New Roman" w:cs="Times New Roman"/>
          <w:b/>
          <w:sz w:val="18"/>
          <w:szCs w:val="18"/>
        </w:rPr>
      </w:pPr>
      <w:r w:rsidRPr="002E6E97">
        <w:rPr>
          <w:rFonts w:ascii="Times New Roman" w:eastAsia="Calibri" w:hAnsi="Times New Roman" w:cs="Times New Roman"/>
          <w:b/>
          <w:sz w:val="18"/>
          <w:szCs w:val="18"/>
        </w:rPr>
        <w:t>«Имена на карте России»</w:t>
      </w:r>
    </w:p>
    <w:p w:rsidR="000E4246" w:rsidRPr="002E6E97" w:rsidRDefault="000E4246" w:rsidP="002E6E97">
      <w:pPr>
        <w:spacing w:after="0" w:line="240" w:lineRule="auto"/>
        <w:ind w:firstLine="709"/>
        <w:jc w:val="both"/>
        <w:rPr>
          <w:rFonts w:ascii="Times New Roman" w:eastAsia="Calibri" w:hAnsi="Times New Roman" w:cs="Times New Roman"/>
          <w:sz w:val="18"/>
          <w:szCs w:val="18"/>
        </w:rPr>
      </w:pPr>
      <w:r w:rsidRPr="002E6E97">
        <w:rPr>
          <w:rFonts w:ascii="Times New Roman" w:eastAsia="Calibri" w:hAnsi="Times New Roman" w:cs="Times New Roman"/>
          <w:sz w:val="18"/>
          <w:szCs w:val="18"/>
        </w:rPr>
        <w:t xml:space="preserve">В Управлении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 состоялась интеллектуально-развлекательная викторина </w:t>
      </w:r>
      <w:r w:rsidRPr="002E6E97">
        <w:rPr>
          <w:rFonts w:ascii="Times New Roman" w:eastAsia="Calibri" w:hAnsi="Times New Roman" w:cs="Times New Roman"/>
          <w:b/>
          <w:sz w:val="18"/>
          <w:szCs w:val="18"/>
        </w:rPr>
        <w:t>«Имена на карте России».</w:t>
      </w:r>
      <w:r w:rsidRPr="002E6E97">
        <w:rPr>
          <w:rFonts w:ascii="Times New Roman" w:eastAsia="Calibri" w:hAnsi="Times New Roman" w:cs="Times New Roman"/>
          <w:sz w:val="18"/>
          <w:szCs w:val="18"/>
        </w:rPr>
        <w:t xml:space="preserve"> </w:t>
      </w:r>
    </w:p>
    <w:p w:rsidR="000E4246" w:rsidRPr="002E6E97" w:rsidRDefault="000E4246" w:rsidP="002E6E97">
      <w:pPr>
        <w:spacing w:after="0" w:line="240" w:lineRule="auto"/>
        <w:ind w:firstLine="709"/>
        <w:jc w:val="both"/>
        <w:rPr>
          <w:rFonts w:ascii="Times New Roman" w:eastAsia="Calibri" w:hAnsi="Times New Roman" w:cs="Times New Roman"/>
          <w:sz w:val="18"/>
          <w:szCs w:val="18"/>
        </w:rPr>
      </w:pPr>
      <w:proofErr w:type="spellStart"/>
      <w:r w:rsidRPr="002E6E97">
        <w:rPr>
          <w:rFonts w:ascii="Times New Roman" w:eastAsia="Calibri" w:hAnsi="Times New Roman" w:cs="Times New Roman"/>
          <w:sz w:val="18"/>
          <w:szCs w:val="18"/>
        </w:rPr>
        <w:t>Квиз-игра</w:t>
      </w:r>
      <w:proofErr w:type="spellEnd"/>
      <w:r w:rsidRPr="002E6E97">
        <w:rPr>
          <w:rFonts w:ascii="Times New Roman" w:eastAsia="Calibri" w:hAnsi="Times New Roman" w:cs="Times New Roman"/>
          <w:sz w:val="18"/>
          <w:szCs w:val="18"/>
        </w:rPr>
        <w:t xml:space="preserve"> была посвящена месяцу географических наименований календаря Большого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Она состояла из пяти разных по содержанию туров: «Разминка», «Память архитектуры», «Звуковая география», «География в лицах», «Непростая география». В каждом из раундов специалисты ведомства проходили проверку знаний в области географии и картографии.</w:t>
      </w:r>
    </w:p>
    <w:p w:rsidR="000E4246" w:rsidRPr="002E6E97" w:rsidRDefault="000E4246" w:rsidP="002E6E97">
      <w:pPr>
        <w:shd w:val="clear" w:color="auto" w:fill="FFFFFF"/>
        <w:spacing w:after="0" w:line="240" w:lineRule="auto"/>
        <w:ind w:firstLine="709"/>
        <w:jc w:val="both"/>
        <w:rPr>
          <w:rFonts w:ascii="Times New Roman" w:eastAsia="Times New Roman" w:hAnsi="Times New Roman" w:cs="Times New Roman"/>
          <w:sz w:val="18"/>
          <w:szCs w:val="18"/>
          <w:lang w:eastAsia="ru-RU"/>
        </w:rPr>
      </w:pPr>
      <w:proofErr w:type="gramStart"/>
      <w:r w:rsidRPr="002E6E97">
        <w:rPr>
          <w:rFonts w:ascii="Times New Roman" w:eastAsia="Times New Roman" w:hAnsi="Times New Roman" w:cs="Times New Roman"/>
          <w:sz w:val="18"/>
          <w:szCs w:val="18"/>
          <w:lang w:eastAsia="ru-RU"/>
        </w:rPr>
        <w:t>В</w:t>
      </w:r>
      <w:proofErr w:type="gramEnd"/>
      <w:r w:rsidRPr="002E6E97">
        <w:rPr>
          <w:rFonts w:ascii="Times New Roman" w:eastAsia="Times New Roman" w:hAnsi="Times New Roman" w:cs="Times New Roman"/>
          <w:sz w:val="18"/>
          <w:szCs w:val="18"/>
          <w:lang w:eastAsia="ru-RU"/>
        </w:rPr>
        <w:t xml:space="preserve"> </w:t>
      </w:r>
      <w:proofErr w:type="gramStart"/>
      <w:r w:rsidRPr="002E6E97">
        <w:rPr>
          <w:rFonts w:ascii="Times New Roman" w:eastAsia="Times New Roman" w:hAnsi="Times New Roman" w:cs="Times New Roman"/>
          <w:sz w:val="18"/>
          <w:szCs w:val="18"/>
          <w:lang w:eastAsia="ru-RU"/>
        </w:rPr>
        <w:t>захватывающей</w:t>
      </w:r>
      <w:proofErr w:type="gramEnd"/>
      <w:r w:rsidRPr="002E6E97">
        <w:rPr>
          <w:rFonts w:ascii="Times New Roman" w:eastAsia="Times New Roman" w:hAnsi="Times New Roman" w:cs="Times New Roman"/>
          <w:sz w:val="18"/>
          <w:szCs w:val="18"/>
          <w:lang w:eastAsia="ru-RU"/>
        </w:rPr>
        <w:t xml:space="preserve"> </w:t>
      </w:r>
      <w:proofErr w:type="spellStart"/>
      <w:r w:rsidRPr="002E6E97">
        <w:rPr>
          <w:rFonts w:ascii="Times New Roman" w:eastAsia="Times New Roman" w:hAnsi="Times New Roman" w:cs="Times New Roman"/>
          <w:sz w:val="18"/>
          <w:szCs w:val="18"/>
          <w:lang w:eastAsia="ru-RU"/>
        </w:rPr>
        <w:t>квиз-игре</w:t>
      </w:r>
      <w:proofErr w:type="spellEnd"/>
      <w:r w:rsidRPr="002E6E97">
        <w:rPr>
          <w:rFonts w:ascii="Times New Roman" w:eastAsia="Times New Roman" w:hAnsi="Times New Roman" w:cs="Times New Roman"/>
          <w:sz w:val="18"/>
          <w:szCs w:val="18"/>
          <w:lang w:eastAsia="ru-RU"/>
        </w:rPr>
        <w:t xml:space="preserve"> приняли участие пять команд. Интеллектуальное состязание оказалось увлекательным и позитивным. Победителем интересной битвы стала команда «Глобус», набрав 30 баллов из 33 возможных. Все участники команды получили памятные дипломы. Своими впечатлениями поделился участник команды «Глобус», занявшей </w:t>
      </w:r>
      <w:r w:rsidRPr="002E6E97">
        <w:rPr>
          <w:rFonts w:ascii="Times New Roman" w:eastAsia="Times New Roman" w:hAnsi="Times New Roman" w:cs="Times New Roman"/>
          <w:sz w:val="18"/>
          <w:szCs w:val="18"/>
          <w:lang w:val="en-US" w:eastAsia="ru-RU"/>
        </w:rPr>
        <w:t>I</w:t>
      </w:r>
      <w:r w:rsidRPr="002E6E97">
        <w:rPr>
          <w:rFonts w:ascii="Times New Roman" w:eastAsia="Times New Roman" w:hAnsi="Times New Roman" w:cs="Times New Roman"/>
          <w:sz w:val="18"/>
          <w:szCs w:val="18"/>
          <w:lang w:eastAsia="ru-RU"/>
        </w:rPr>
        <w:t xml:space="preserve"> место, начальник отдела регистрации долевого участия в строительстве </w:t>
      </w:r>
      <w:r w:rsidRPr="002E6E97">
        <w:rPr>
          <w:rFonts w:ascii="Times New Roman" w:eastAsia="Times New Roman" w:hAnsi="Times New Roman" w:cs="Times New Roman"/>
          <w:b/>
          <w:sz w:val="18"/>
          <w:szCs w:val="18"/>
          <w:lang w:eastAsia="ru-RU"/>
        </w:rPr>
        <w:t>Сергей Лазарев</w:t>
      </w:r>
      <w:r w:rsidRPr="002E6E97">
        <w:rPr>
          <w:rFonts w:ascii="Times New Roman" w:eastAsia="Times New Roman" w:hAnsi="Times New Roman" w:cs="Times New Roman"/>
          <w:sz w:val="18"/>
          <w:szCs w:val="18"/>
          <w:lang w:eastAsia="ru-RU"/>
        </w:rPr>
        <w:t>:</w:t>
      </w:r>
      <w:r w:rsidRPr="002E6E97">
        <w:rPr>
          <w:rFonts w:ascii="Times New Roman" w:eastAsia="Times New Roman" w:hAnsi="Times New Roman" w:cs="Times New Roman"/>
          <w:i/>
          <w:sz w:val="18"/>
          <w:szCs w:val="18"/>
          <w:lang w:eastAsia="ru-RU"/>
        </w:rPr>
        <w:t xml:space="preserve"> «Классная игра с коллегами и друзьями. Мы получили массу позитивных эмоций, а также узнали много интересного. С нетерпением будем ждать новых игр»</w:t>
      </w:r>
      <w:r w:rsidRPr="002E6E97">
        <w:rPr>
          <w:rFonts w:ascii="Times New Roman" w:eastAsia="Times New Roman" w:hAnsi="Times New Roman" w:cs="Times New Roman"/>
          <w:sz w:val="18"/>
          <w:szCs w:val="18"/>
          <w:lang w:eastAsia="ru-RU"/>
        </w:rPr>
        <w:t xml:space="preserve">. </w:t>
      </w:r>
    </w:p>
    <w:p w:rsidR="000E4246" w:rsidRPr="002E6E97" w:rsidRDefault="000E4246" w:rsidP="002E6E97">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2E6E97">
        <w:rPr>
          <w:rFonts w:ascii="Times New Roman" w:eastAsia="Times New Roman" w:hAnsi="Times New Roman" w:cs="Times New Roman"/>
          <w:sz w:val="18"/>
          <w:szCs w:val="18"/>
          <w:lang w:eastAsia="ru-RU"/>
        </w:rPr>
        <w:t xml:space="preserve">Команды «Оптимисты», «Фантазеры», «Турбо» и «Гипофиз» заняли </w:t>
      </w:r>
      <w:r w:rsidRPr="002E6E97">
        <w:rPr>
          <w:rFonts w:ascii="Times New Roman" w:eastAsia="Times New Roman" w:hAnsi="Times New Roman" w:cs="Times New Roman"/>
          <w:sz w:val="18"/>
          <w:szCs w:val="18"/>
          <w:lang w:val="en-US" w:eastAsia="ru-RU"/>
        </w:rPr>
        <w:t>II</w:t>
      </w:r>
      <w:r w:rsidRPr="002E6E97">
        <w:rPr>
          <w:rFonts w:ascii="Times New Roman" w:eastAsia="Times New Roman" w:hAnsi="Times New Roman" w:cs="Times New Roman"/>
          <w:sz w:val="18"/>
          <w:szCs w:val="18"/>
          <w:lang w:eastAsia="ru-RU"/>
        </w:rPr>
        <w:t xml:space="preserve">, </w:t>
      </w:r>
      <w:r w:rsidRPr="002E6E97">
        <w:rPr>
          <w:rFonts w:ascii="Times New Roman" w:eastAsia="Times New Roman" w:hAnsi="Times New Roman" w:cs="Times New Roman"/>
          <w:sz w:val="18"/>
          <w:szCs w:val="18"/>
          <w:lang w:val="en-US" w:eastAsia="ru-RU"/>
        </w:rPr>
        <w:t>III</w:t>
      </w:r>
      <w:r w:rsidRPr="002E6E97">
        <w:rPr>
          <w:rFonts w:ascii="Times New Roman" w:eastAsia="Times New Roman" w:hAnsi="Times New Roman" w:cs="Times New Roman"/>
          <w:sz w:val="18"/>
          <w:szCs w:val="18"/>
          <w:lang w:eastAsia="ru-RU"/>
        </w:rPr>
        <w:t xml:space="preserve">, </w:t>
      </w:r>
      <w:r w:rsidRPr="002E6E97">
        <w:rPr>
          <w:rFonts w:ascii="Times New Roman" w:eastAsia="Times New Roman" w:hAnsi="Times New Roman" w:cs="Times New Roman"/>
          <w:sz w:val="18"/>
          <w:szCs w:val="18"/>
          <w:lang w:val="en-US" w:eastAsia="ru-RU"/>
        </w:rPr>
        <w:t>IV</w:t>
      </w:r>
      <w:r w:rsidRPr="002E6E97">
        <w:rPr>
          <w:rFonts w:ascii="Times New Roman" w:eastAsia="Times New Roman" w:hAnsi="Times New Roman" w:cs="Times New Roman"/>
          <w:sz w:val="18"/>
          <w:szCs w:val="18"/>
          <w:lang w:eastAsia="ru-RU"/>
        </w:rPr>
        <w:t xml:space="preserve"> и </w:t>
      </w:r>
      <w:r w:rsidRPr="002E6E97">
        <w:rPr>
          <w:rFonts w:ascii="Times New Roman" w:eastAsia="Times New Roman" w:hAnsi="Times New Roman" w:cs="Times New Roman"/>
          <w:sz w:val="18"/>
          <w:szCs w:val="18"/>
          <w:lang w:val="en-US" w:eastAsia="ru-RU"/>
        </w:rPr>
        <w:t>V</w:t>
      </w:r>
      <w:r w:rsidRPr="002E6E97">
        <w:rPr>
          <w:rFonts w:ascii="Times New Roman" w:eastAsia="Times New Roman" w:hAnsi="Times New Roman" w:cs="Times New Roman"/>
          <w:sz w:val="18"/>
          <w:szCs w:val="18"/>
          <w:lang w:eastAsia="ru-RU"/>
        </w:rPr>
        <w:t xml:space="preserve"> места соответственно.  </w:t>
      </w:r>
    </w:p>
    <w:p w:rsidR="000E4246" w:rsidRPr="002E6E97" w:rsidRDefault="000E4246" w:rsidP="002E6E97">
      <w:pPr>
        <w:spacing w:after="0" w:line="240" w:lineRule="auto"/>
        <w:ind w:firstLine="709"/>
        <w:jc w:val="both"/>
        <w:rPr>
          <w:rFonts w:ascii="Times New Roman" w:eastAsia="Calibri" w:hAnsi="Times New Roman" w:cs="Times New Roman"/>
          <w:i/>
          <w:sz w:val="18"/>
          <w:szCs w:val="18"/>
        </w:rPr>
      </w:pPr>
      <w:r w:rsidRPr="002E6E97">
        <w:rPr>
          <w:rFonts w:ascii="Times New Roman" w:eastAsia="Calibri" w:hAnsi="Times New Roman" w:cs="Times New Roman"/>
          <w:i/>
          <w:sz w:val="18"/>
          <w:szCs w:val="18"/>
        </w:rPr>
        <w:t xml:space="preserve">«Игра сегодня удалась на славу! </w:t>
      </w:r>
      <w:r w:rsidRPr="002E6E97">
        <w:rPr>
          <w:rFonts w:ascii="Times New Roman" w:eastAsia="Calibri" w:hAnsi="Times New Roman" w:cs="Times New Roman"/>
          <w:sz w:val="18"/>
          <w:szCs w:val="18"/>
        </w:rPr>
        <w:t xml:space="preserve">– говорит заместитель руководителя Управления </w:t>
      </w:r>
      <w:proofErr w:type="spellStart"/>
      <w:r w:rsidRPr="002E6E97">
        <w:rPr>
          <w:rFonts w:ascii="Times New Roman" w:eastAsia="Calibri" w:hAnsi="Times New Roman" w:cs="Times New Roman"/>
          <w:sz w:val="18"/>
          <w:szCs w:val="18"/>
        </w:rPr>
        <w:t>Росреестра</w:t>
      </w:r>
      <w:proofErr w:type="spellEnd"/>
      <w:r w:rsidRPr="002E6E97">
        <w:rPr>
          <w:rFonts w:ascii="Times New Roman" w:eastAsia="Calibri" w:hAnsi="Times New Roman" w:cs="Times New Roman"/>
          <w:sz w:val="18"/>
          <w:szCs w:val="18"/>
        </w:rPr>
        <w:t xml:space="preserve"> по Самарской области</w:t>
      </w:r>
      <w:r w:rsidRPr="002E6E97">
        <w:rPr>
          <w:rFonts w:ascii="Times New Roman" w:eastAsia="Calibri" w:hAnsi="Times New Roman" w:cs="Times New Roman"/>
          <w:b/>
          <w:sz w:val="18"/>
          <w:szCs w:val="18"/>
        </w:rPr>
        <w:t xml:space="preserve"> Татьяна Омельченко,  - </w:t>
      </w:r>
      <w:r w:rsidRPr="002E6E97">
        <w:rPr>
          <w:rFonts w:ascii="Times New Roman" w:eastAsia="Calibri" w:hAnsi="Times New Roman" w:cs="Times New Roman"/>
          <w:i/>
          <w:sz w:val="18"/>
          <w:szCs w:val="18"/>
        </w:rPr>
        <w:t>Такие интеллектуальные игры – это удовольствие, азарт, интерес к новым знаниям. Они расширяют кругозор, развивают логику и умение быстро находить верное решение. Чтобы выбрать правильный ответ и получить заветные баллы, членам команд нужно слышать и понимать друг друга. Поэтому главное преимущество интеллектуальных игр - умение работать в команде.</w:t>
      </w:r>
      <w:r w:rsidRPr="002E6E97">
        <w:rPr>
          <w:rFonts w:ascii="Times New Roman" w:eastAsia="Calibri" w:hAnsi="Times New Roman" w:cs="Times New Roman"/>
          <w:sz w:val="18"/>
          <w:szCs w:val="18"/>
        </w:rPr>
        <w:t xml:space="preserve"> </w:t>
      </w:r>
      <w:r w:rsidRPr="002E6E97">
        <w:rPr>
          <w:rFonts w:ascii="Times New Roman" w:eastAsia="Calibri" w:hAnsi="Times New Roman" w:cs="Times New Roman"/>
          <w:i/>
          <w:sz w:val="18"/>
          <w:szCs w:val="18"/>
        </w:rPr>
        <w:t xml:space="preserve">Поздравляем всех участников </w:t>
      </w:r>
      <w:proofErr w:type="spellStart"/>
      <w:r w:rsidRPr="002E6E97">
        <w:rPr>
          <w:rFonts w:ascii="Times New Roman" w:eastAsia="Calibri" w:hAnsi="Times New Roman" w:cs="Times New Roman"/>
          <w:i/>
          <w:sz w:val="18"/>
          <w:szCs w:val="18"/>
        </w:rPr>
        <w:t>квиз-игры</w:t>
      </w:r>
      <w:proofErr w:type="spellEnd"/>
      <w:r w:rsidRPr="002E6E97">
        <w:rPr>
          <w:rFonts w:ascii="Times New Roman" w:eastAsia="Calibri" w:hAnsi="Times New Roman" w:cs="Times New Roman"/>
          <w:i/>
          <w:sz w:val="18"/>
          <w:szCs w:val="18"/>
        </w:rPr>
        <w:t xml:space="preserve"> с отличными результатами и желаем им новых побед и достижений!».</w:t>
      </w:r>
      <w:r w:rsidRPr="002E6E97">
        <w:rPr>
          <w:rFonts w:ascii="Times New Roman" w:eastAsia="Calibri" w:hAnsi="Times New Roman" w:cs="Times New Roman"/>
          <w:sz w:val="18"/>
          <w:szCs w:val="18"/>
        </w:rPr>
        <w:t xml:space="preserve"> </w:t>
      </w:r>
    </w:p>
    <w:p w:rsidR="000E4246" w:rsidRPr="002E6E97" w:rsidRDefault="00BD734C" w:rsidP="002E6E97">
      <w:pPr>
        <w:spacing w:after="0" w:line="240" w:lineRule="auto"/>
        <w:rPr>
          <w:rFonts w:ascii="Times New Roman" w:eastAsia="Calibri" w:hAnsi="Times New Roman" w:cs="Times New Roman"/>
          <w:color w:val="0F0F0F"/>
          <w:sz w:val="18"/>
          <w:szCs w:val="18"/>
        </w:rPr>
      </w:pPr>
      <w:r w:rsidRPr="002E6E97">
        <w:rPr>
          <w:rFonts w:ascii="Times New Roman" w:eastAsia="Calibri" w:hAnsi="Times New Roman" w:cs="Times New Roman"/>
          <w:noProof/>
          <w:color w:val="0F0F0F"/>
          <w:sz w:val="18"/>
          <w:szCs w:val="18"/>
          <w:lang w:eastAsia="ru-RU"/>
        </w:rPr>
        <w:pict>
          <v:line id="Прямая соединительная линия 2" o:spid="_x0000_s1027" style="position:absolute;z-index:251661312;visibility:visibl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w:r>
    </w:p>
    <w:p w:rsidR="000E4246" w:rsidRPr="002E6E97" w:rsidRDefault="000E4246" w:rsidP="002E6E97">
      <w:pPr>
        <w:spacing w:after="0" w:line="240" w:lineRule="auto"/>
        <w:rPr>
          <w:rFonts w:ascii="Times New Roman" w:eastAsia="Calibri" w:hAnsi="Times New Roman" w:cs="Times New Roman"/>
          <w:color w:val="0F0F0F"/>
          <w:sz w:val="18"/>
          <w:szCs w:val="18"/>
        </w:rPr>
      </w:pPr>
      <w:r w:rsidRPr="002E6E97">
        <w:rPr>
          <w:rFonts w:ascii="Times New Roman" w:eastAsia="Calibri" w:hAnsi="Times New Roman" w:cs="Times New Roman"/>
          <w:color w:val="0F0F0F"/>
          <w:sz w:val="18"/>
          <w:szCs w:val="18"/>
        </w:rPr>
        <w:t xml:space="preserve">Управление </w:t>
      </w:r>
      <w:proofErr w:type="spellStart"/>
      <w:r w:rsidRPr="002E6E97">
        <w:rPr>
          <w:rFonts w:ascii="Times New Roman" w:eastAsia="Calibri" w:hAnsi="Times New Roman" w:cs="Times New Roman"/>
          <w:color w:val="0F0F0F"/>
          <w:sz w:val="18"/>
          <w:szCs w:val="18"/>
        </w:rPr>
        <w:t>Росреестра</w:t>
      </w:r>
      <w:proofErr w:type="spellEnd"/>
      <w:r w:rsidRPr="002E6E97">
        <w:rPr>
          <w:rFonts w:ascii="Times New Roman" w:eastAsia="Calibri" w:hAnsi="Times New Roman" w:cs="Times New Roman"/>
          <w:color w:val="0F0F0F"/>
          <w:sz w:val="18"/>
          <w:szCs w:val="18"/>
        </w:rPr>
        <w:t xml:space="preserve"> по Самарской области</w:t>
      </w:r>
    </w:p>
    <w:p w:rsidR="000E4246" w:rsidRPr="002E6E97" w:rsidRDefault="000E4246" w:rsidP="002E6E97">
      <w:pPr>
        <w:spacing w:after="0" w:line="240" w:lineRule="auto"/>
        <w:ind w:firstLine="709"/>
        <w:jc w:val="both"/>
        <w:rPr>
          <w:rFonts w:ascii="Times New Roman" w:eastAsia="Calibri" w:hAnsi="Times New Roman" w:cs="Times New Roman"/>
          <w:sz w:val="18"/>
          <w:szCs w:val="18"/>
        </w:rPr>
      </w:pPr>
    </w:p>
    <w:p w:rsidR="00A205D1" w:rsidRPr="002E6E97" w:rsidRDefault="00A205D1" w:rsidP="002E6E97">
      <w:pPr>
        <w:spacing w:after="0" w:line="240" w:lineRule="auto"/>
        <w:rPr>
          <w:sz w:val="18"/>
          <w:szCs w:val="18"/>
        </w:rPr>
      </w:pPr>
    </w:p>
    <w:p w:rsidR="000E4246" w:rsidRPr="002E6E97" w:rsidRDefault="000E4246" w:rsidP="002E6E97">
      <w:pPr>
        <w:spacing w:after="0" w:line="240" w:lineRule="auto"/>
        <w:rPr>
          <w:rFonts w:ascii="Times New Roman" w:eastAsia="Times New Roman" w:hAnsi="Times New Roman" w:cs="Times New Roman"/>
          <w:sz w:val="18"/>
          <w:szCs w:val="18"/>
          <w:lang w:eastAsia="ru-RU"/>
        </w:rPr>
      </w:pPr>
    </w:p>
    <w:tbl>
      <w:tblPr>
        <w:tblW w:w="0" w:type="auto"/>
        <w:tblLook w:val="04A0"/>
      </w:tblPr>
      <w:tblGrid>
        <w:gridCol w:w="4785"/>
        <w:gridCol w:w="4786"/>
      </w:tblGrid>
      <w:tr w:rsidR="000E4246" w:rsidRPr="002E6E97" w:rsidTr="0037198F">
        <w:trPr>
          <w:trHeight w:val="1250"/>
        </w:trPr>
        <w:tc>
          <w:tcPr>
            <w:tcW w:w="4785" w:type="dxa"/>
          </w:tcPr>
          <w:p w:rsidR="000E4246" w:rsidRPr="002E6E97" w:rsidRDefault="000E4246" w:rsidP="002E6E97">
            <w:pPr>
              <w:spacing w:after="0" w:line="240" w:lineRule="auto"/>
              <w:jc w:val="center"/>
              <w:rPr>
                <w:rFonts w:ascii="Times New Roman" w:eastAsia="Times New Roman" w:hAnsi="Times New Roman" w:cs="Times New Roman"/>
                <w:sz w:val="18"/>
                <w:szCs w:val="18"/>
                <w:lang w:eastAsia="ru-RU"/>
              </w:rPr>
            </w:pPr>
            <w:r w:rsidRPr="002E6E97">
              <w:rPr>
                <w:rFonts w:ascii="Times New Roman" w:eastAsia="Times New Roman" w:hAnsi="Times New Roman" w:cs="Times New Roman"/>
                <w:i/>
                <w:noProof/>
                <w:color w:val="003366"/>
                <w:sz w:val="18"/>
                <w:szCs w:val="18"/>
                <w:lang w:eastAsia="ru-RU"/>
              </w:rPr>
              <w:drawing>
                <wp:inline distT="0" distB="0" distL="0" distR="0">
                  <wp:extent cx="2276475" cy="370761"/>
                  <wp:effectExtent l="19050" t="0" r="9525" b="0"/>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76475" cy="370761"/>
                          </a:xfrm>
                          <a:prstGeom prst="rect">
                            <a:avLst/>
                          </a:prstGeom>
                          <a:noFill/>
                          <a:ln w="9525">
                            <a:noFill/>
                            <a:miter lim="800000"/>
                            <a:headEnd/>
                            <a:tailEnd/>
                          </a:ln>
                        </pic:spPr>
                      </pic:pic>
                    </a:graphicData>
                  </a:graphic>
                </wp:inline>
              </w:drawing>
            </w:r>
          </w:p>
        </w:tc>
        <w:tc>
          <w:tcPr>
            <w:tcW w:w="4786" w:type="dxa"/>
          </w:tcPr>
          <w:p w:rsidR="000E4246" w:rsidRPr="002E6E97" w:rsidRDefault="000E4246" w:rsidP="002E6E97">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eastAsia="zh-CN" w:bidi="hi-IN"/>
              </w:rPr>
            </w:pPr>
          </w:p>
          <w:p w:rsidR="000E4246" w:rsidRPr="002E6E97" w:rsidRDefault="000E4246" w:rsidP="002E6E97">
            <w:pPr>
              <w:widowControl w:val="0"/>
              <w:tabs>
                <w:tab w:val="center" w:pos="4677"/>
                <w:tab w:val="right" w:pos="9355"/>
              </w:tabs>
              <w:suppressAutoHyphens/>
              <w:spacing w:after="0" w:line="240" w:lineRule="auto"/>
              <w:jc w:val="center"/>
              <w:rPr>
                <w:rFonts w:ascii="Times New Roman" w:eastAsia="WenQuanYi Micro Hei" w:hAnsi="Times New Roman" w:cs="Times New Roman"/>
                <w:bCs/>
                <w:color w:val="000000"/>
                <w:kern w:val="1"/>
                <w:sz w:val="18"/>
                <w:szCs w:val="18"/>
                <w:lang w:val="en-US" w:eastAsia="zh-CN" w:bidi="hi-IN"/>
              </w:rPr>
            </w:pPr>
            <w:r w:rsidRPr="002E6E97">
              <w:rPr>
                <w:rFonts w:ascii="Times New Roman" w:eastAsia="WenQuanYi Micro Hei" w:hAnsi="Times New Roman" w:cs="Times New Roman"/>
                <w:bCs/>
                <w:color w:val="000000"/>
                <w:kern w:val="1"/>
                <w:sz w:val="18"/>
                <w:szCs w:val="18"/>
                <w:lang w:eastAsia="zh-CN" w:bidi="hi-IN"/>
              </w:rPr>
              <w:t xml:space="preserve">г. Самара, ул. Ленинская, 25а, корп.  </w:t>
            </w:r>
            <w:r w:rsidRPr="002E6E97">
              <w:rPr>
                <w:rFonts w:ascii="Times New Roman" w:eastAsia="WenQuanYi Micro Hei" w:hAnsi="Times New Roman" w:cs="Times New Roman"/>
                <w:bCs/>
                <w:color w:val="000000"/>
                <w:kern w:val="1"/>
                <w:sz w:val="18"/>
                <w:szCs w:val="18"/>
                <w:lang w:val="en-US" w:eastAsia="zh-CN" w:bidi="hi-IN"/>
              </w:rPr>
              <w:t>№ 1</w:t>
            </w:r>
          </w:p>
          <w:p w:rsidR="000E4246" w:rsidRPr="002E6E97" w:rsidRDefault="000E4246" w:rsidP="002E6E97">
            <w:pPr>
              <w:spacing w:after="0" w:line="240" w:lineRule="auto"/>
              <w:jc w:val="center"/>
              <w:rPr>
                <w:rFonts w:ascii="Times New Roman" w:eastAsia="Times New Roman" w:hAnsi="Times New Roman" w:cs="Times New Roman"/>
                <w:bCs/>
                <w:color w:val="000000"/>
                <w:sz w:val="18"/>
                <w:szCs w:val="18"/>
                <w:lang w:val="en-US" w:eastAsia="ru-RU"/>
              </w:rPr>
            </w:pPr>
            <w:r w:rsidRPr="002E6E97">
              <w:rPr>
                <w:rFonts w:ascii="Times New Roman" w:eastAsia="Times New Roman" w:hAnsi="Times New Roman" w:cs="Times New Roman"/>
                <w:bCs/>
                <w:color w:val="000000"/>
                <w:sz w:val="18"/>
                <w:szCs w:val="18"/>
                <w:lang w:val="en-US" w:eastAsia="ru-RU"/>
              </w:rPr>
              <w:t xml:space="preserve">e-mail: </w:t>
            </w:r>
            <w:r w:rsidR="00BD734C" w:rsidRPr="002E6E97">
              <w:rPr>
                <w:sz w:val="18"/>
                <w:szCs w:val="18"/>
              </w:rPr>
              <w:fldChar w:fldCharType="begin"/>
            </w:r>
            <w:r w:rsidR="00BD734C" w:rsidRPr="002E6E97">
              <w:rPr>
                <w:sz w:val="18"/>
                <w:szCs w:val="18"/>
                <w:lang w:val="en-US"/>
              </w:rPr>
              <w:instrText>HYPERLINK "mailto:pr_fkp@mail.ru"</w:instrText>
            </w:r>
            <w:r w:rsidR="00BD734C" w:rsidRPr="002E6E97">
              <w:rPr>
                <w:sz w:val="18"/>
                <w:szCs w:val="18"/>
              </w:rPr>
              <w:fldChar w:fldCharType="separate"/>
            </w:r>
            <w:r w:rsidRPr="002E6E97">
              <w:rPr>
                <w:rFonts w:ascii="Times New Roman" w:eastAsia="Times New Roman" w:hAnsi="Times New Roman" w:cs="Times New Roman"/>
                <w:bCs/>
                <w:color w:val="000000"/>
                <w:sz w:val="18"/>
                <w:szCs w:val="18"/>
                <w:u w:val="single"/>
                <w:lang w:val="en-US"/>
              </w:rPr>
              <w:t>pr_fkp@mail.ru</w:t>
            </w:r>
            <w:r w:rsidR="00BD734C" w:rsidRPr="002E6E97">
              <w:rPr>
                <w:sz w:val="18"/>
                <w:szCs w:val="18"/>
              </w:rPr>
              <w:fldChar w:fldCharType="end"/>
            </w:r>
            <w:r w:rsidRPr="002E6E97">
              <w:rPr>
                <w:rFonts w:ascii="Times New Roman" w:eastAsia="Times New Roman" w:hAnsi="Times New Roman" w:cs="Times New Roman"/>
                <w:bCs/>
                <w:color w:val="000000"/>
                <w:sz w:val="18"/>
                <w:szCs w:val="18"/>
                <w:lang w:val="en-US" w:eastAsia="ru-RU"/>
              </w:rPr>
              <w:t>, twitter: @</w:t>
            </w:r>
            <w:proofErr w:type="spellStart"/>
            <w:r w:rsidRPr="002E6E97">
              <w:rPr>
                <w:rFonts w:ascii="Times New Roman" w:eastAsia="Times New Roman" w:hAnsi="Times New Roman" w:cs="Times New Roman"/>
                <w:bCs/>
                <w:color w:val="000000"/>
                <w:sz w:val="18"/>
                <w:szCs w:val="18"/>
                <w:lang w:val="en-US" w:eastAsia="ru-RU"/>
              </w:rPr>
              <w:t>pr_fkp</w:t>
            </w:r>
            <w:proofErr w:type="spellEnd"/>
            <w:r w:rsidRPr="002E6E97">
              <w:rPr>
                <w:rFonts w:ascii="Times New Roman" w:eastAsia="Times New Roman" w:hAnsi="Times New Roman" w:cs="Times New Roman"/>
                <w:bCs/>
                <w:color w:val="000000"/>
                <w:sz w:val="18"/>
                <w:szCs w:val="18"/>
                <w:lang w:val="en-US" w:eastAsia="ru-RU"/>
              </w:rPr>
              <w:t xml:space="preserve">, </w:t>
            </w:r>
            <w:r w:rsidRPr="002E6E97">
              <w:rPr>
                <w:rFonts w:ascii="Times New Roman" w:eastAsia="Times New Roman" w:hAnsi="Times New Roman" w:cs="Times New Roman"/>
                <w:bCs/>
                <w:color w:val="000000"/>
                <w:sz w:val="18"/>
                <w:szCs w:val="18"/>
                <w:lang w:eastAsia="ru-RU"/>
              </w:rPr>
              <w:t>ВК</w:t>
            </w:r>
            <w:r w:rsidRPr="002E6E97">
              <w:rPr>
                <w:rFonts w:ascii="Times New Roman" w:eastAsia="Times New Roman" w:hAnsi="Times New Roman" w:cs="Times New Roman"/>
                <w:bCs/>
                <w:color w:val="000000"/>
                <w:sz w:val="18"/>
                <w:szCs w:val="18"/>
                <w:lang w:val="en-US" w:eastAsia="ru-RU"/>
              </w:rPr>
              <w:t>: vk.com/</w:t>
            </w:r>
            <w:proofErr w:type="spellStart"/>
            <w:r w:rsidRPr="002E6E97">
              <w:rPr>
                <w:rFonts w:ascii="Times New Roman" w:eastAsia="Times New Roman" w:hAnsi="Times New Roman" w:cs="Times New Roman"/>
                <w:bCs/>
                <w:color w:val="000000"/>
                <w:sz w:val="18"/>
                <w:szCs w:val="18"/>
                <w:lang w:val="en-US" w:eastAsia="ru-RU"/>
              </w:rPr>
              <w:t>fkp_samara</w:t>
            </w:r>
            <w:proofErr w:type="spellEnd"/>
            <w:r w:rsidRPr="002E6E97">
              <w:rPr>
                <w:rFonts w:ascii="Times New Roman" w:eastAsia="Times New Roman" w:hAnsi="Times New Roman" w:cs="Times New Roman"/>
                <w:bCs/>
                <w:color w:val="000000"/>
                <w:sz w:val="18"/>
                <w:szCs w:val="18"/>
                <w:lang w:val="en-US" w:eastAsia="ru-RU"/>
              </w:rPr>
              <w:t xml:space="preserve">, </w:t>
            </w:r>
            <w:r w:rsidR="00BD734C" w:rsidRPr="002E6E97">
              <w:rPr>
                <w:sz w:val="18"/>
                <w:szCs w:val="18"/>
              </w:rPr>
              <w:fldChar w:fldCharType="begin"/>
            </w:r>
            <w:r w:rsidR="00BD734C" w:rsidRPr="002E6E97">
              <w:rPr>
                <w:sz w:val="18"/>
                <w:szCs w:val="18"/>
                <w:lang w:val="en-US"/>
              </w:rPr>
              <w:instrText>HYPERLINK "http://www.kadastr.ru"</w:instrText>
            </w:r>
            <w:r w:rsidR="00BD734C" w:rsidRPr="002E6E97">
              <w:rPr>
                <w:sz w:val="18"/>
                <w:szCs w:val="18"/>
              </w:rPr>
              <w:fldChar w:fldCharType="separate"/>
            </w:r>
            <w:r w:rsidRPr="002E6E97">
              <w:rPr>
                <w:rFonts w:ascii="Times New Roman" w:eastAsia="Times New Roman" w:hAnsi="Times New Roman" w:cs="Times New Roman"/>
                <w:bCs/>
                <w:color w:val="000080"/>
                <w:sz w:val="18"/>
                <w:szCs w:val="18"/>
                <w:u w:val="single"/>
                <w:lang w:val="en-US"/>
              </w:rPr>
              <w:t>www.kadastr.ru</w:t>
            </w:r>
            <w:r w:rsidR="00BD734C" w:rsidRPr="002E6E97">
              <w:rPr>
                <w:sz w:val="18"/>
                <w:szCs w:val="18"/>
              </w:rPr>
              <w:fldChar w:fldCharType="end"/>
            </w:r>
          </w:p>
          <w:p w:rsidR="000E4246" w:rsidRPr="002E6E97" w:rsidRDefault="000E4246" w:rsidP="002E6E97">
            <w:pPr>
              <w:spacing w:after="0" w:line="240" w:lineRule="auto"/>
              <w:jc w:val="center"/>
              <w:rPr>
                <w:rFonts w:ascii="Times New Roman" w:eastAsia="Times New Roman" w:hAnsi="Times New Roman" w:cs="Times New Roman"/>
                <w:sz w:val="18"/>
                <w:szCs w:val="18"/>
                <w:lang w:val="en-US" w:eastAsia="ru-RU"/>
              </w:rPr>
            </w:pPr>
          </w:p>
        </w:tc>
      </w:tr>
    </w:tbl>
    <w:p w:rsidR="000E4246" w:rsidRPr="002E6E97" w:rsidRDefault="000E4246" w:rsidP="002E6E97">
      <w:pPr>
        <w:spacing w:after="0" w:line="240" w:lineRule="auto"/>
        <w:rPr>
          <w:rFonts w:ascii="Times New Roman" w:eastAsia="Times New Roman" w:hAnsi="Times New Roman" w:cs="Times New Roman"/>
          <w:sz w:val="18"/>
          <w:szCs w:val="18"/>
          <w:lang w:val="en-US" w:eastAsia="ru-RU"/>
        </w:rPr>
      </w:pPr>
    </w:p>
    <w:p w:rsidR="000E4246" w:rsidRPr="002E6E97" w:rsidRDefault="000E4246" w:rsidP="002E6E97">
      <w:pPr>
        <w:spacing w:after="0" w:line="240" w:lineRule="auto"/>
        <w:jc w:val="right"/>
        <w:rPr>
          <w:rFonts w:ascii="Times New Roman" w:eastAsia="Times New Roman" w:hAnsi="Times New Roman" w:cs="Times New Roman"/>
          <w:sz w:val="18"/>
          <w:szCs w:val="18"/>
          <w:lang w:val="en-US" w:eastAsia="ru-RU"/>
        </w:rPr>
      </w:pPr>
    </w:p>
    <w:p w:rsidR="000E4246" w:rsidRPr="002E6E97" w:rsidRDefault="000E4246" w:rsidP="002E6E97">
      <w:pPr>
        <w:autoSpaceDE w:val="0"/>
        <w:autoSpaceDN w:val="0"/>
        <w:adjustRightInd w:val="0"/>
        <w:spacing w:after="0" w:line="240" w:lineRule="auto"/>
        <w:ind w:firstLine="709"/>
        <w:jc w:val="center"/>
        <w:rPr>
          <w:rFonts w:ascii="Times New Roman" w:eastAsia="Times New Roman" w:hAnsi="Times New Roman" w:cs="Times New Roman"/>
          <w:b/>
          <w:bCs/>
          <w:color w:val="003366"/>
          <w:sz w:val="18"/>
          <w:szCs w:val="18"/>
          <w:lang w:eastAsia="ru-RU"/>
        </w:rPr>
      </w:pPr>
      <w:r w:rsidRPr="002E6E97">
        <w:rPr>
          <w:rFonts w:ascii="Times New Roman" w:eastAsia="Times New Roman" w:hAnsi="Times New Roman" w:cs="Times New Roman"/>
          <w:b/>
          <w:bCs/>
          <w:color w:val="003366"/>
          <w:sz w:val="18"/>
          <w:szCs w:val="18"/>
          <w:lang w:eastAsia="ru-RU"/>
        </w:rPr>
        <w:t>Помощь лишней не бывает</w:t>
      </w:r>
    </w:p>
    <w:p w:rsidR="000E4246" w:rsidRPr="002E6E97" w:rsidRDefault="000E4246" w:rsidP="002E6E97">
      <w:pPr>
        <w:autoSpaceDE w:val="0"/>
        <w:autoSpaceDN w:val="0"/>
        <w:adjustRightInd w:val="0"/>
        <w:spacing w:after="0" w:line="240" w:lineRule="auto"/>
        <w:ind w:firstLine="709"/>
        <w:jc w:val="center"/>
        <w:rPr>
          <w:rFonts w:ascii="Times New Roman" w:eastAsia="Times New Roman" w:hAnsi="Times New Roman" w:cs="Times New Roman"/>
          <w:b/>
          <w:bCs/>
          <w:color w:val="003366"/>
          <w:sz w:val="18"/>
          <w:szCs w:val="18"/>
          <w:lang w:eastAsia="ru-RU"/>
        </w:rPr>
      </w:pPr>
    </w:p>
    <w:p w:rsidR="000E4246" w:rsidRPr="002E6E97" w:rsidRDefault="000E4246" w:rsidP="002E6E97">
      <w:pPr>
        <w:spacing w:after="0" w:line="240" w:lineRule="auto"/>
        <w:ind w:firstLine="709"/>
        <w:jc w:val="both"/>
        <w:rPr>
          <w:rFonts w:ascii="Times New Roman" w:eastAsia="Times New Roman" w:hAnsi="Times New Roman" w:cs="Times New Roman"/>
          <w:b/>
          <w:bCs/>
          <w:sz w:val="18"/>
          <w:szCs w:val="18"/>
          <w:lang w:eastAsia="ru-RU"/>
        </w:rPr>
      </w:pPr>
      <w:r w:rsidRPr="002E6E97">
        <w:rPr>
          <w:rFonts w:ascii="Times New Roman" w:eastAsia="Times New Roman" w:hAnsi="Times New Roman" w:cs="Times New Roman"/>
          <w:b/>
          <w:bCs/>
          <w:sz w:val="18"/>
          <w:szCs w:val="18"/>
          <w:lang w:eastAsia="ru-RU"/>
        </w:rPr>
        <w:t>Сотрудники филиала ППК «</w:t>
      </w:r>
      <w:proofErr w:type="spellStart"/>
      <w:r w:rsidRPr="002E6E97">
        <w:rPr>
          <w:rFonts w:ascii="Times New Roman" w:eastAsia="Times New Roman" w:hAnsi="Times New Roman" w:cs="Times New Roman"/>
          <w:b/>
          <w:bCs/>
          <w:sz w:val="18"/>
          <w:szCs w:val="18"/>
          <w:lang w:eastAsia="ru-RU"/>
        </w:rPr>
        <w:t>Роскадастр</w:t>
      </w:r>
      <w:proofErr w:type="spellEnd"/>
      <w:r w:rsidRPr="002E6E97">
        <w:rPr>
          <w:rFonts w:ascii="Times New Roman" w:eastAsia="Times New Roman" w:hAnsi="Times New Roman" w:cs="Times New Roman"/>
          <w:b/>
          <w:bCs/>
          <w:sz w:val="18"/>
          <w:szCs w:val="18"/>
          <w:lang w:eastAsia="ru-RU"/>
        </w:rPr>
        <w:t xml:space="preserve">» по Самарской области продолжают оказывать помощь женщинам, которые оказались в сложной ситуации. </w:t>
      </w:r>
    </w:p>
    <w:p w:rsidR="000E4246" w:rsidRPr="002E6E97" w:rsidRDefault="000E4246" w:rsidP="002E6E97">
      <w:pPr>
        <w:spacing w:after="0" w:line="240" w:lineRule="auto"/>
        <w:ind w:firstLine="709"/>
        <w:jc w:val="both"/>
        <w:rPr>
          <w:rFonts w:ascii="Times New Roman" w:eastAsia="Times New Roman" w:hAnsi="Times New Roman" w:cs="Times New Roman"/>
          <w:bCs/>
          <w:sz w:val="18"/>
          <w:szCs w:val="18"/>
          <w:lang w:eastAsia="ru-RU"/>
        </w:rPr>
      </w:pPr>
      <w:r w:rsidRPr="002E6E97">
        <w:rPr>
          <w:rFonts w:ascii="Times New Roman" w:eastAsia="Times New Roman" w:hAnsi="Times New Roman" w:cs="Times New Roman"/>
          <w:bCs/>
          <w:sz w:val="18"/>
          <w:szCs w:val="18"/>
          <w:lang w:eastAsia="ru-RU"/>
        </w:rPr>
        <w:lastRenderedPageBreak/>
        <w:t xml:space="preserve">Вещи, игрушки и книги доставлены в центр помощи женщинам «Ты не одна». Основная часть </w:t>
      </w:r>
      <w:proofErr w:type="gramStart"/>
      <w:r w:rsidRPr="002E6E97">
        <w:rPr>
          <w:rFonts w:ascii="Times New Roman" w:eastAsia="Times New Roman" w:hAnsi="Times New Roman" w:cs="Times New Roman"/>
          <w:bCs/>
          <w:sz w:val="18"/>
          <w:szCs w:val="18"/>
          <w:lang w:eastAsia="ru-RU"/>
        </w:rPr>
        <w:t>проживающих</w:t>
      </w:r>
      <w:proofErr w:type="gramEnd"/>
      <w:r w:rsidRPr="002E6E97">
        <w:rPr>
          <w:rFonts w:ascii="Times New Roman" w:eastAsia="Times New Roman" w:hAnsi="Times New Roman" w:cs="Times New Roman"/>
          <w:bCs/>
          <w:sz w:val="18"/>
          <w:szCs w:val="18"/>
          <w:lang w:eastAsia="ru-RU"/>
        </w:rPr>
        <w:t xml:space="preserve"> в центре - это женщины с детьми, есть и беременные. Ситуации и обстоятельства у всех разнообразные, нуждаемость в вещах тоже разная. Поэтому сотрудники </w:t>
      </w:r>
      <w:proofErr w:type="gramStart"/>
      <w:r w:rsidRPr="002E6E97">
        <w:rPr>
          <w:rFonts w:ascii="Times New Roman" w:eastAsia="Times New Roman" w:hAnsi="Times New Roman" w:cs="Times New Roman"/>
          <w:bCs/>
          <w:sz w:val="18"/>
          <w:szCs w:val="18"/>
          <w:lang w:eastAsia="ru-RU"/>
        </w:rPr>
        <w:t>регионального</w:t>
      </w:r>
      <w:proofErr w:type="gramEnd"/>
      <w:r w:rsidRPr="002E6E97">
        <w:rPr>
          <w:rFonts w:ascii="Times New Roman" w:eastAsia="Times New Roman" w:hAnsi="Times New Roman" w:cs="Times New Roman"/>
          <w:bCs/>
          <w:sz w:val="18"/>
          <w:szCs w:val="18"/>
          <w:lang w:eastAsia="ru-RU"/>
        </w:rPr>
        <w:t xml:space="preserve"> </w:t>
      </w:r>
      <w:proofErr w:type="spellStart"/>
      <w:r w:rsidRPr="002E6E97">
        <w:rPr>
          <w:rFonts w:ascii="Times New Roman" w:eastAsia="Times New Roman" w:hAnsi="Times New Roman" w:cs="Times New Roman"/>
          <w:bCs/>
          <w:sz w:val="18"/>
          <w:szCs w:val="18"/>
          <w:lang w:eastAsia="ru-RU"/>
        </w:rPr>
        <w:t>Роскадастра</w:t>
      </w:r>
      <w:proofErr w:type="spellEnd"/>
      <w:r w:rsidRPr="002E6E97">
        <w:rPr>
          <w:rFonts w:ascii="Times New Roman" w:eastAsia="Times New Roman" w:hAnsi="Times New Roman" w:cs="Times New Roman"/>
          <w:bCs/>
          <w:sz w:val="18"/>
          <w:szCs w:val="18"/>
          <w:lang w:eastAsia="ru-RU"/>
        </w:rPr>
        <w:t xml:space="preserve"> собрали не только детские вещи и игрушки, но и принесли теплую взрослую одежду, обувь.</w:t>
      </w:r>
    </w:p>
    <w:p w:rsidR="000E4246" w:rsidRPr="002E6E97" w:rsidRDefault="000E4246" w:rsidP="002E6E97">
      <w:pPr>
        <w:spacing w:after="0" w:line="240" w:lineRule="auto"/>
        <w:ind w:firstLine="709"/>
        <w:jc w:val="both"/>
        <w:rPr>
          <w:rFonts w:ascii="Times New Roman" w:eastAsia="Times New Roman" w:hAnsi="Times New Roman" w:cs="Times New Roman"/>
          <w:bCs/>
          <w:sz w:val="18"/>
          <w:szCs w:val="18"/>
          <w:lang w:eastAsia="ru-RU"/>
        </w:rPr>
      </w:pPr>
      <w:r w:rsidRPr="002E6E97">
        <w:rPr>
          <w:rFonts w:ascii="Times New Roman" w:eastAsia="Times New Roman" w:hAnsi="Times New Roman" w:cs="Times New Roman"/>
          <w:bCs/>
          <w:i/>
          <w:sz w:val="18"/>
          <w:szCs w:val="18"/>
          <w:lang w:eastAsia="ru-RU"/>
        </w:rPr>
        <w:t xml:space="preserve">«Наш филиал систематически организует такие акции и это совсем не сложно, так как дома у многих есть хорошая одежда, обувь или игрушки, которыми уже не пользуются. К тому же, у нас большой молодой коллектив и такие мероприятия объединяют, делают более крепкой командой. Добра много не бывает и нам приятно быть частью благотворительных  дел», - </w:t>
      </w:r>
      <w:r w:rsidRPr="002E6E97">
        <w:rPr>
          <w:rFonts w:ascii="Times New Roman" w:eastAsia="Times New Roman" w:hAnsi="Times New Roman" w:cs="Times New Roman"/>
          <w:bCs/>
          <w:sz w:val="18"/>
          <w:szCs w:val="18"/>
          <w:lang w:eastAsia="ru-RU"/>
        </w:rPr>
        <w:t>рассказала заместитель начальника отдела контроля и анализа деятельности филиала ППК «</w:t>
      </w:r>
      <w:proofErr w:type="spellStart"/>
      <w:r w:rsidRPr="002E6E97">
        <w:rPr>
          <w:rFonts w:ascii="Times New Roman" w:eastAsia="Times New Roman" w:hAnsi="Times New Roman" w:cs="Times New Roman"/>
          <w:bCs/>
          <w:sz w:val="18"/>
          <w:szCs w:val="18"/>
          <w:lang w:eastAsia="ru-RU"/>
        </w:rPr>
        <w:t>Роскадастр</w:t>
      </w:r>
      <w:proofErr w:type="spellEnd"/>
      <w:r w:rsidRPr="002E6E97">
        <w:rPr>
          <w:rFonts w:ascii="Times New Roman" w:eastAsia="Times New Roman" w:hAnsi="Times New Roman" w:cs="Times New Roman"/>
          <w:bCs/>
          <w:sz w:val="18"/>
          <w:szCs w:val="18"/>
          <w:lang w:eastAsia="ru-RU"/>
        </w:rPr>
        <w:t xml:space="preserve">» по Самарской области </w:t>
      </w:r>
      <w:r w:rsidRPr="002E6E97">
        <w:rPr>
          <w:rFonts w:ascii="Times New Roman" w:eastAsia="Times New Roman" w:hAnsi="Times New Roman" w:cs="Times New Roman"/>
          <w:b/>
          <w:bCs/>
          <w:sz w:val="18"/>
          <w:szCs w:val="18"/>
          <w:lang w:eastAsia="ru-RU"/>
        </w:rPr>
        <w:t>Галина Фролова</w:t>
      </w:r>
      <w:r w:rsidRPr="002E6E97">
        <w:rPr>
          <w:rFonts w:ascii="Times New Roman" w:eastAsia="Times New Roman" w:hAnsi="Times New Roman" w:cs="Times New Roman"/>
          <w:bCs/>
          <w:sz w:val="18"/>
          <w:szCs w:val="18"/>
          <w:lang w:eastAsia="ru-RU"/>
        </w:rPr>
        <w:t>.</w:t>
      </w:r>
    </w:p>
    <w:p w:rsidR="000E4246" w:rsidRPr="002E6E97" w:rsidRDefault="000E4246" w:rsidP="002E6E97">
      <w:pPr>
        <w:spacing w:after="0" w:line="240" w:lineRule="auto"/>
        <w:ind w:firstLine="709"/>
        <w:jc w:val="both"/>
        <w:rPr>
          <w:rFonts w:ascii="Times New Roman" w:eastAsia="Times New Roman" w:hAnsi="Times New Roman" w:cs="Times New Roman"/>
          <w:sz w:val="18"/>
          <w:szCs w:val="18"/>
          <w:lang w:eastAsia="ru-RU"/>
        </w:rPr>
      </w:pPr>
    </w:p>
    <w:p w:rsidR="000E4246" w:rsidRPr="002E6E97" w:rsidRDefault="000E4246" w:rsidP="002E6E97">
      <w:pPr>
        <w:spacing w:after="0" w:line="240" w:lineRule="auto"/>
        <w:ind w:firstLine="709"/>
        <w:jc w:val="both"/>
        <w:rPr>
          <w:rFonts w:ascii="Times New Roman" w:eastAsia="Times New Roman" w:hAnsi="Times New Roman" w:cs="Times New Roman"/>
          <w:i/>
          <w:color w:val="003366"/>
          <w:sz w:val="18"/>
          <w:szCs w:val="18"/>
          <w:lang w:eastAsia="ru-RU"/>
        </w:rPr>
      </w:pPr>
      <w:proofErr w:type="spellStart"/>
      <w:r w:rsidRPr="002E6E97">
        <w:rPr>
          <w:rFonts w:ascii="Times New Roman" w:eastAsia="Times New Roman" w:hAnsi="Times New Roman" w:cs="Times New Roman"/>
          <w:i/>
          <w:color w:val="003366"/>
          <w:sz w:val="18"/>
          <w:szCs w:val="18"/>
          <w:lang w:eastAsia="ru-RU"/>
        </w:rPr>
        <w:t>Роскадастр</w:t>
      </w:r>
      <w:proofErr w:type="spellEnd"/>
    </w:p>
    <w:p w:rsidR="000E4246" w:rsidRPr="002E6E97" w:rsidRDefault="000E4246" w:rsidP="002E6E97">
      <w:pPr>
        <w:spacing w:after="0" w:line="240" w:lineRule="auto"/>
        <w:ind w:firstLine="709"/>
        <w:jc w:val="both"/>
        <w:rPr>
          <w:rFonts w:ascii="Times New Roman" w:eastAsia="Times New Roman" w:hAnsi="Times New Roman" w:cs="Times New Roman"/>
          <w:i/>
          <w:color w:val="003366"/>
          <w:sz w:val="18"/>
          <w:szCs w:val="18"/>
          <w:lang w:eastAsia="ru-RU"/>
        </w:rPr>
      </w:pPr>
      <w:r w:rsidRPr="002E6E97">
        <w:rPr>
          <w:rFonts w:ascii="Times New Roman" w:eastAsia="Times New Roman" w:hAnsi="Times New Roman" w:cs="Times New Roman"/>
          <w:i/>
          <w:color w:val="003366"/>
          <w:sz w:val="18"/>
          <w:szCs w:val="18"/>
          <w:lang w:eastAsia="ru-RU"/>
        </w:rPr>
        <w:t xml:space="preserve">по Самарской области                                                      </w:t>
      </w: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A205D1" w:rsidRPr="002E6E97" w:rsidRDefault="00A205D1" w:rsidP="002E6E97">
      <w:pPr>
        <w:spacing w:after="0" w:line="240" w:lineRule="auto"/>
        <w:rPr>
          <w:sz w:val="18"/>
          <w:szCs w:val="18"/>
        </w:rPr>
      </w:pPr>
    </w:p>
    <w:p w:rsidR="000174D9" w:rsidRPr="002E6E97" w:rsidRDefault="004F6680" w:rsidP="002E6E97">
      <w:pPr>
        <w:spacing w:after="0" w:line="240" w:lineRule="auto"/>
        <w:rPr>
          <w:sz w:val="18"/>
          <w:szCs w:val="18"/>
        </w:rPr>
      </w:pPr>
      <w:r w:rsidRPr="002E6E97">
        <w:rPr>
          <w:noProof/>
          <w:sz w:val="18"/>
          <w:szCs w:val="18"/>
          <w:lang w:eastAsia="ru-RU"/>
        </w:rPr>
        <w:drawing>
          <wp:inline distT="0" distB="0" distL="0" distR="0">
            <wp:extent cx="2733675" cy="1792277"/>
            <wp:effectExtent l="19050" t="0" r="9525" b="0"/>
            <wp:docPr id="1" name="Рисунок 1" descr="C:\Users\Админ\Pictures\вакан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вакансии.jpg"/>
                    <pic:cNvPicPr>
                      <a:picLocks noChangeAspect="1" noChangeArrowheads="1"/>
                    </pic:cNvPicPr>
                  </pic:nvPicPr>
                  <pic:blipFill>
                    <a:blip r:embed="rId19" cstate="print"/>
                    <a:srcRect/>
                    <a:stretch>
                      <a:fillRect/>
                    </a:stretch>
                  </pic:blipFill>
                  <pic:spPr bwMode="auto">
                    <a:xfrm>
                      <a:off x="0" y="0"/>
                      <a:ext cx="2733675" cy="1792277"/>
                    </a:xfrm>
                    <a:prstGeom prst="rect">
                      <a:avLst/>
                    </a:prstGeom>
                    <a:noFill/>
                    <a:ln w="9525">
                      <a:noFill/>
                      <a:miter lim="800000"/>
                      <a:headEnd/>
                      <a:tailEnd/>
                    </a:ln>
                  </pic:spPr>
                </pic:pic>
              </a:graphicData>
            </a:graphic>
          </wp:inline>
        </w:drawing>
      </w:r>
    </w:p>
    <w:p w:rsidR="004F6680" w:rsidRPr="002E6E97" w:rsidRDefault="004F6680" w:rsidP="002E6E97">
      <w:pPr>
        <w:spacing w:after="0" w:line="240" w:lineRule="auto"/>
        <w:rPr>
          <w:sz w:val="18"/>
          <w:szCs w:val="18"/>
        </w:rPr>
      </w:pPr>
    </w:p>
    <w:p w:rsidR="000174D9" w:rsidRPr="002E6E97" w:rsidRDefault="000174D9" w:rsidP="002E6E97">
      <w:pPr>
        <w:spacing w:after="0" w:line="240" w:lineRule="auto"/>
        <w:rPr>
          <w:sz w:val="18"/>
          <w:szCs w:val="18"/>
        </w:rPr>
      </w:pPr>
    </w:p>
    <w:p w:rsidR="004F6680" w:rsidRPr="002E6E97" w:rsidRDefault="004F6680" w:rsidP="002E6E97">
      <w:pPr>
        <w:spacing w:after="0" w:line="240" w:lineRule="auto"/>
        <w:rPr>
          <w:rFonts w:ascii="Calibri" w:eastAsia="Calibri" w:hAnsi="Calibri" w:cs="Times New Roman"/>
          <w:sz w:val="18"/>
          <w:szCs w:val="18"/>
        </w:rPr>
      </w:pPr>
      <w:r w:rsidRPr="002E6E97">
        <w:rPr>
          <w:rFonts w:ascii="Arial" w:eastAsia="Calibri" w:hAnsi="Arial" w:cs="Arial"/>
          <w:color w:val="000000"/>
          <w:sz w:val="18"/>
          <w:szCs w:val="18"/>
          <w:shd w:val="clear" w:color="auto" w:fill="FFFFFF"/>
        </w:rPr>
        <w:t>Сотрудники Госавтоинспекции предотвратили трагедию.</w:t>
      </w:r>
      <w:r w:rsidRPr="002E6E97">
        <w:rPr>
          <w:rFonts w:ascii="Arial" w:eastAsia="Calibri" w:hAnsi="Arial" w:cs="Arial"/>
          <w:color w:val="000000"/>
          <w:sz w:val="18"/>
          <w:szCs w:val="18"/>
        </w:rPr>
        <w:br/>
      </w:r>
      <w:r w:rsidRPr="002E6E97">
        <w:rPr>
          <w:rFonts w:ascii="Arial" w:eastAsia="Calibri" w:hAnsi="Arial" w:cs="Arial"/>
          <w:color w:val="000000"/>
          <w:sz w:val="18"/>
          <w:szCs w:val="18"/>
          <w:shd w:val="clear" w:color="auto" w:fill="FFFFFF"/>
        </w:rPr>
        <w:t>Лишенная права управления транспортным средством за нетрезвое вождение, женщина снова села за руль после распития алкоголя.</w:t>
      </w:r>
      <w:r w:rsidRPr="002E6E97">
        <w:rPr>
          <w:rFonts w:ascii="Arial" w:eastAsia="Calibri" w:hAnsi="Arial" w:cs="Arial"/>
          <w:color w:val="000000"/>
          <w:sz w:val="18"/>
          <w:szCs w:val="18"/>
        </w:rPr>
        <w:br/>
      </w:r>
      <w:r w:rsidRPr="002E6E97">
        <w:rPr>
          <w:rFonts w:ascii="Arial" w:eastAsia="Calibri" w:hAnsi="Arial" w:cs="Arial"/>
          <w:color w:val="000000"/>
          <w:sz w:val="18"/>
          <w:szCs w:val="18"/>
        </w:rPr>
        <w:br/>
      </w:r>
      <w:r w:rsidRPr="002E6E97">
        <w:rPr>
          <w:rFonts w:ascii="Arial" w:eastAsia="Calibri" w:hAnsi="Arial" w:cs="Arial"/>
          <w:color w:val="000000"/>
          <w:sz w:val="18"/>
          <w:szCs w:val="18"/>
          <w:shd w:val="clear" w:color="auto" w:fill="FFFFFF"/>
        </w:rPr>
        <w:t>В начале октября текущего года в вечернее время на 39 км</w:t>
      </w:r>
      <w:proofErr w:type="gramStart"/>
      <w:r w:rsidRPr="002E6E97">
        <w:rPr>
          <w:rFonts w:ascii="Arial" w:eastAsia="Calibri" w:hAnsi="Arial" w:cs="Arial"/>
          <w:color w:val="000000"/>
          <w:sz w:val="18"/>
          <w:szCs w:val="18"/>
          <w:shd w:val="clear" w:color="auto" w:fill="FFFFFF"/>
        </w:rPr>
        <w:t>.</w:t>
      </w:r>
      <w:proofErr w:type="gramEnd"/>
      <w:r w:rsidRPr="002E6E97">
        <w:rPr>
          <w:rFonts w:ascii="Arial" w:eastAsia="Calibri" w:hAnsi="Arial" w:cs="Arial"/>
          <w:color w:val="000000"/>
          <w:sz w:val="18"/>
          <w:szCs w:val="18"/>
          <w:shd w:val="clear" w:color="auto" w:fill="FFFFFF"/>
        </w:rPr>
        <w:t xml:space="preserve"> </w:t>
      </w:r>
      <w:proofErr w:type="gramStart"/>
      <w:r w:rsidRPr="002E6E97">
        <w:rPr>
          <w:rFonts w:ascii="Arial" w:eastAsia="Calibri" w:hAnsi="Arial" w:cs="Arial"/>
          <w:color w:val="000000"/>
          <w:sz w:val="18"/>
          <w:szCs w:val="18"/>
          <w:shd w:val="clear" w:color="auto" w:fill="FFFFFF"/>
        </w:rPr>
        <w:t>а</w:t>
      </w:r>
      <w:proofErr w:type="gramEnd"/>
      <w:r w:rsidRPr="002E6E97">
        <w:rPr>
          <w:rFonts w:ascii="Arial" w:eastAsia="Calibri" w:hAnsi="Arial" w:cs="Arial"/>
          <w:color w:val="000000"/>
          <w:sz w:val="18"/>
          <w:szCs w:val="18"/>
          <w:shd w:val="clear" w:color="auto" w:fill="FFFFFF"/>
        </w:rPr>
        <w:t>втодороги «Похвистнево — Клявлино» сотрудники ДПС ОГИБДД МО МВД России «</w:t>
      </w:r>
      <w:proofErr w:type="spellStart"/>
      <w:r w:rsidRPr="002E6E97">
        <w:rPr>
          <w:rFonts w:ascii="Arial" w:eastAsia="Calibri" w:hAnsi="Arial" w:cs="Arial"/>
          <w:color w:val="000000"/>
          <w:sz w:val="18"/>
          <w:szCs w:val="18"/>
          <w:shd w:val="clear" w:color="auto" w:fill="FFFFFF"/>
        </w:rPr>
        <w:t>Похвистневский</w:t>
      </w:r>
      <w:proofErr w:type="spellEnd"/>
      <w:r w:rsidRPr="002E6E97">
        <w:rPr>
          <w:rFonts w:ascii="Arial" w:eastAsia="Calibri" w:hAnsi="Arial" w:cs="Arial"/>
          <w:color w:val="000000"/>
          <w:sz w:val="18"/>
          <w:szCs w:val="18"/>
          <w:shd w:val="clear" w:color="auto" w:fill="FFFFFF"/>
        </w:rPr>
        <w:t xml:space="preserve">» заметили и остановили для проверки автомобиль LADA </w:t>
      </w:r>
      <w:proofErr w:type="spellStart"/>
      <w:r w:rsidRPr="002E6E97">
        <w:rPr>
          <w:rFonts w:ascii="Arial" w:eastAsia="Calibri" w:hAnsi="Arial" w:cs="Arial"/>
          <w:color w:val="000000"/>
          <w:sz w:val="18"/>
          <w:szCs w:val="18"/>
          <w:shd w:val="clear" w:color="auto" w:fill="FFFFFF"/>
        </w:rPr>
        <w:t>Granta</w:t>
      </w:r>
      <w:proofErr w:type="spellEnd"/>
      <w:r w:rsidRPr="002E6E97">
        <w:rPr>
          <w:rFonts w:ascii="Arial" w:eastAsia="Calibri" w:hAnsi="Arial" w:cs="Arial"/>
          <w:color w:val="000000"/>
          <w:sz w:val="18"/>
          <w:szCs w:val="18"/>
          <w:shd w:val="clear" w:color="auto" w:fill="FFFFFF"/>
        </w:rPr>
        <w:t>, двигающийся по неровной траектории.</w:t>
      </w:r>
      <w:r w:rsidRPr="002E6E97">
        <w:rPr>
          <w:rFonts w:ascii="Arial" w:eastAsia="Calibri" w:hAnsi="Arial" w:cs="Arial"/>
          <w:color w:val="000000"/>
          <w:sz w:val="18"/>
          <w:szCs w:val="18"/>
          <w:shd w:val="clear" w:color="auto" w:fill="FFFFFF"/>
        </w:rPr>
        <w:br/>
      </w:r>
      <w:r w:rsidRPr="002E6E97">
        <w:rPr>
          <w:rFonts w:ascii="Arial" w:eastAsia="Calibri" w:hAnsi="Arial" w:cs="Arial"/>
          <w:color w:val="000000"/>
          <w:sz w:val="18"/>
          <w:szCs w:val="18"/>
          <w:shd w:val="clear" w:color="auto" w:fill="FFFFFF"/>
        </w:rPr>
        <w:br/>
        <w:t xml:space="preserve">Во время проведения административной процедуры сотрудники Госавтоинспекции выявили у водителя - местной жительницы 1988 года рождения, явные признаки алкогольного опьянения, отстранили ее от управления транспортным средством и предложили пройти медицинское освидетельствование на состояние опьянения. Для установления факта употребления алкоголя, </w:t>
      </w:r>
      <w:proofErr w:type="gramStart"/>
      <w:r w:rsidRPr="002E6E97">
        <w:rPr>
          <w:rFonts w:ascii="Arial" w:eastAsia="Calibri" w:hAnsi="Arial" w:cs="Arial"/>
          <w:color w:val="000000"/>
          <w:sz w:val="18"/>
          <w:szCs w:val="18"/>
          <w:shd w:val="clear" w:color="auto" w:fill="FFFFFF"/>
        </w:rPr>
        <w:t>задержанную</w:t>
      </w:r>
      <w:proofErr w:type="gramEnd"/>
      <w:r w:rsidRPr="002E6E97">
        <w:rPr>
          <w:rFonts w:ascii="Arial" w:eastAsia="Calibri" w:hAnsi="Arial" w:cs="Arial"/>
          <w:color w:val="000000"/>
          <w:sz w:val="18"/>
          <w:szCs w:val="18"/>
          <w:shd w:val="clear" w:color="auto" w:fill="FFFFFF"/>
        </w:rPr>
        <w:t>, с ее согласия, полицейские доставили в медицинское учреждение. Автомобиль поместили на специализированную стоянку.</w:t>
      </w:r>
      <w:r w:rsidRPr="002E6E97">
        <w:rPr>
          <w:rFonts w:ascii="Arial" w:eastAsia="Calibri" w:hAnsi="Arial" w:cs="Arial"/>
          <w:color w:val="000000"/>
          <w:sz w:val="18"/>
          <w:szCs w:val="18"/>
          <w:shd w:val="clear" w:color="auto" w:fill="FFFFFF"/>
        </w:rPr>
        <w:br/>
        <w:t>В результате освидетельствования медики установили у женщины наличие содержания алкоголя в выдыхаемом воздухе в количестве 0,655 миллиграмм на 1 литр выдыхаемого воздуха.</w:t>
      </w:r>
      <w:r w:rsidRPr="002E6E97">
        <w:rPr>
          <w:rFonts w:ascii="Arial" w:eastAsia="Calibri" w:hAnsi="Arial" w:cs="Arial"/>
          <w:color w:val="000000"/>
          <w:sz w:val="18"/>
          <w:szCs w:val="18"/>
          <w:shd w:val="clear" w:color="auto" w:fill="FFFFFF"/>
        </w:rPr>
        <w:br/>
        <w:t xml:space="preserve">Госавтоинспекторы в отношении кассира одной из районных АЗС за управление автомобилем в состоянии алкогольного опьянения собрали материал, предусмотренный </w:t>
      </w:r>
      <w:proofErr w:type="gramStart"/>
      <w:r w:rsidRPr="002E6E97">
        <w:rPr>
          <w:rFonts w:ascii="Arial" w:eastAsia="Calibri" w:hAnsi="Arial" w:cs="Arial"/>
          <w:color w:val="000000"/>
          <w:sz w:val="18"/>
          <w:szCs w:val="18"/>
          <w:shd w:val="clear" w:color="auto" w:fill="FFFFFF"/>
        </w:rPr>
        <w:t>ч</w:t>
      </w:r>
      <w:proofErr w:type="gramEnd"/>
      <w:r w:rsidRPr="002E6E97">
        <w:rPr>
          <w:rFonts w:ascii="Arial" w:eastAsia="Calibri" w:hAnsi="Arial" w:cs="Arial"/>
          <w:color w:val="000000"/>
          <w:sz w:val="18"/>
          <w:szCs w:val="18"/>
          <w:shd w:val="clear" w:color="auto" w:fill="FFFFFF"/>
        </w:rPr>
        <w:t xml:space="preserve">. 1 ст. 12.8 </w:t>
      </w:r>
      <w:proofErr w:type="spellStart"/>
      <w:r w:rsidRPr="002E6E97">
        <w:rPr>
          <w:rFonts w:ascii="Arial" w:eastAsia="Calibri" w:hAnsi="Arial" w:cs="Arial"/>
          <w:color w:val="000000"/>
          <w:sz w:val="18"/>
          <w:szCs w:val="18"/>
          <w:shd w:val="clear" w:color="auto" w:fill="FFFFFF"/>
        </w:rPr>
        <w:t>КоАП</w:t>
      </w:r>
      <w:proofErr w:type="spellEnd"/>
      <w:r w:rsidRPr="002E6E97">
        <w:rPr>
          <w:rFonts w:ascii="Arial" w:eastAsia="Calibri" w:hAnsi="Arial" w:cs="Arial"/>
          <w:color w:val="000000"/>
          <w:sz w:val="18"/>
          <w:szCs w:val="18"/>
          <w:shd w:val="clear" w:color="auto" w:fill="FFFFFF"/>
        </w:rPr>
        <w:t xml:space="preserve"> РФ.</w:t>
      </w:r>
      <w:r w:rsidRPr="002E6E97">
        <w:rPr>
          <w:rFonts w:ascii="Arial" w:eastAsia="Calibri" w:hAnsi="Arial" w:cs="Arial"/>
          <w:color w:val="000000"/>
          <w:sz w:val="18"/>
          <w:szCs w:val="18"/>
          <w:shd w:val="clear" w:color="auto" w:fill="FFFFFF"/>
        </w:rPr>
        <w:br/>
      </w:r>
      <w:r w:rsidRPr="002E6E97">
        <w:rPr>
          <w:rFonts w:ascii="Arial" w:eastAsia="Calibri" w:hAnsi="Arial" w:cs="Arial"/>
          <w:color w:val="000000"/>
          <w:sz w:val="18"/>
          <w:szCs w:val="18"/>
          <w:shd w:val="clear" w:color="auto" w:fill="FFFFFF"/>
        </w:rPr>
        <w:br/>
        <w:t xml:space="preserve">В ходе производства по административному делу полицейские установили, что в мае 2022 года водитель уже привлекалась к административной ответственности за аналогичное правонарушение. Тогда ей судом было назначено наказание в виде штрафа в размере 30 тысяч рублей и лишения права управления транспортными средствами на срок 1,5 года. Однако, сельская жительница, сдав водительское удостоверение и </w:t>
      </w:r>
      <w:proofErr w:type="gramStart"/>
      <w:r w:rsidRPr="002E6E97">
        <w:rPr>
          <w:rFonts w:ascii="Arial" w:eastAsia="Calibri" w:hAnsi="Arial" w:cs="Arial"/>
          <w:color w:val="000000"/>
          <w:sz w:val="18"/>
          <w:szCs w:val="18"/>
          <w:shd w:val="clear" w:color="auto" w:fill="FFFFFF"/>
        </w:rPr>
        <w:t>оплатив штраф, должных</w:t>
      </w:r>
      <w:proofErr w:type="gramEnd"/>
      <w:r w:rsidRPr="002E6E97">
        <w:rPr>
          <w:rFonts w:ascii="Arial" w:eastAsia="Calibri" w:hAnsi="Arial" w:cs="Arial"/>
          <w:color w:val="000000"/>
          <w:sz w:val="18"/>
          <w:szCs w:val="18"/>
          <w:shd w:val="clear" w:color="auto" w:fill="FFFFFF"/>
        </w:rPr>
        <w:t xml:space="preserve"> выводов для себя не сделала, на путь исправления не встала и, заведомо зная, что правила дорожного движения содержат запрет на управление транспортным средством в состоянии опьянения, повторно нарушила закон. Срок наказания за прошлое нарушение дорожной безопасности на момент нового правонарушения не истек.</w:t>
      </w:r>
      <w:r w:rsidRPr="002E6E97">
        <w:rPr>
          <w:rFonts w:ascii="Arial" w:eastAsia="Calibri" w:hAnsi="Arial" w:cs="Arial"/>
          <w:color w:val="000000"/>
          <w:sz w:val="18"/>
          <w:szCs w:val="18"/>
          <w:shd w:val="clear" w:color="auto" w:fill="FFFFFF"/>
        </w:rPr>
        <w:br/>
      </w:r>
      <w:r w:rsidRPr="002E6E97">
        <w:rPr>
          <w:rFonts w:ascii="Arial" w:eastAsia="Calibri" w:hAnsi="Arial" w:cs="Arial"/>
          <w:color w:val="000000"/>
          <w:sz w:val="18"/>
          <w:szCs w:val="18"/>
          <w:shd w:val="clear" w:color="auto" w:fill="FFFFFF"/>
        </w:rPr>
        <w:br/>
        <w:t>В ходе опроса ранее не судимая женщина пояснила, что, выпив дома алкоголь, решила отправиться на родник в селе Староганькино, в пути поняла, что с трудом управляет транспортным средством, но отказалась от своих противоправных действий только когда ее задержали полицейские.</w:t>
      </w:r>
      <w:r w:rsidRPr="002E6E97">
        <w:rPr>
          <w:rFonts w:ascii="Arial" w:eastAsia="Calibri" w:hAnsi="Arial" w:cs="Arial"/>
          <w:color w:val="000000"/>
          <w:sz w:val="18"/>
          <w:szCs w:val="18"/>
          <w:shd w:val="clear" w:color="auto" w:fill="FFFFFF"/>
        </w:rPr>
        <w:br/>
      </w:r>
      <w:r w:rsidRPr="002E6E97">
        <w:rPr>
          <w:rFonts w:ascii="Arial" w:eastAsia="Calibri" w:hAnsi="Arial" w:cs="Arial"/>
          <w:color w:val="000000"/>
          <w:sz w:val="18"/>
          <w:szCs w:val="18"/>
          <w:shd w:val="clear" w:color="auto" w:fill="FFFFFF"/>
        </w:rPr>
        <w:br/>
        <w:t>Отделом дознания МО МВД России «</w:t>
      </w:r>
      <w:proofErr w:type="spellStart"/>
      <w:r w:rsidRPr="002E6E97">
        <w:rPr>
          <w:rFonts w:ascii="Arial" w:eastAsia="Calibri" w:hAnsi="Arial" w:cs="Arial"/>
          <w:color w:val="000000"/>
          <w:sz w:val="18"/>
          <w:szCs w:val="18"/>
          <w:shd w:val="clear" w:color="auto" w:fill="FFFFFF"/>
        </w:rPr>
        <w:t>Похвиневский</w:t>
      </w:r>
      <w:proofErr w:type="spellEnd"/>
      <w:r w:rsidRPr="002E6E97">
        <w:rPr>
          <w:rFonts w:ascii="Arial" w:eastAsia="Calibri" w:hAnsi="Arial" w:cs="Arial"/>
          <w:color w:val="000000"/>
          <w:sz w:val="18"/>
          <w:szCs w:val="18"/>
          <w:shd w:val="clear" w:color="auto" w:fill="FFFFFF"/>
        </w:rPr>
        <w:t>» в отношении местной жительницы возбуждено уголовное дело по признакам преступления, предусмотренного ч.1 ст.264 УК РФ (управление транспортным средством в состоянии опьянения лицом, подвергнутым административному наказанию). Сотрудники полиции продолжают устанавливать все обстоятельства произошедшего.</w:t>
      </w:r>
      <w:bookmarkStart w:id="2" w:name="_GoBack"/>
      <w:bookmarkEnd w:id="2"/>
    </w:p>
    <w:p w:rsidR="000174D9" w:rsidRPr="002E6E97" w:rsidRDefault="004F6680" w:rsidP="002E6E97">
      <w:pPr>
        <w:spacing w:after="0" w:line="240" w:lineRule="auto"/>
        <w:rPr>
          <w:sz w:val="18"/>
          <w:szCs w:val="18"/>
        </w:rPr>
      </w:pPr>
      <w:r w:rsidRPr="002E6E97">
        <w:rPr>
          <w:noProof/>
          <w:sz w:val="18"/>
          <w:szCs w:val="18"/>
          <w:lang w:eastAsia="ru-RU"/>
        </w:rPr>
        <w:lastRenderedPageBreak/>
        <w:drawing>
          <wp:inline distT="0" distB="0" distL="0" distR="0">
            <wp:extent cx="2247900" cy="1685925"/>
            <wp:effectExtent l="19050" t="0" r="0" b="0"/>
            <wp:docPr id="2" name="Рисунок 2" descr="C:\Users\Админ\AppData\Local\Microsoft\Windows\Temporary Internet Files\Content.Word\д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ppData\Local\Microsoft\Windows\Temporary Internet Files\Content.Word\дпс.jpg"/>
                    <pic:cNvPicPr>
                      <a:picLocks noChangeAspect="1" noChangeArrowheads="1"/>
                    </pic:cNvPicPr>
                  </pic:nvPicPr>
                  <pic:blipFill>
                    <a:blip r:embed="rId20"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0174D9" w:rsidRPr="002E6E97" w:rsidRDefault="000174D9" w:rsidP="002E6E97">
      <w:pPr>
        <w:spacing w:after="0" w:line="240" w:lineRule="auto"/>
        <w:rPr>
          <w:sz w:val="18"/>
          <w:szCs w:val="18"/>
        </w:rPr>
      </w:pPr>
    </w:p>
    <w:p w:rsidR="00F46525" w:rsidRPr="002E6E97" w:rsidRDefault="00F46525" w:rsidP="002E6E97">
      <w:pPr>
        <w:spacing w:after="0" w:line="240" w:lineRule="auto"/>
        <w:rPr>
          <w:sz w:val="18"/>
          <w:szCs w:val="18"/>
        </w:rPr>
      </w:pPr>
      <w:r w:rsidRPr="002E6E97">
        <w:rPr>
          <w:rFonts w:ascii="Arial" w:hAnsi="Arial" w:cs="Arial"/>
          <w:color w:val="000000"/>
          <w:sz w:val="18"/>
          <w:szCs w:val="18"/>
          <w:shd w:val="clear" w:color="auto" w:fill="FFFFFF"/>
        </w:rPr>
        <w:t>Состоялась рабочая встреча представителей общественного совета и совета ветеранов с руководством межмуниципального отдела</w:t>
      </w:r>
      <w:proofErr w:type="gramStart"/>
      <w:r w:rsidRPr="002E6E97">
        <w:rPr>
          <w:rFonts w:ascii="Arial" w:hAnsi="Arial" w:cs="Arial"/>
          <w:color w:val="000000"/>
          <w:sz w:val="18"/>
          <w:szCs w:val="18"/>
        </w:rPr>
        <w:br/>
      </w:r>
      <w:r w:rsidRPr="002E6E97">
        <w:rPr>
          <w:rFonts w:ascii="Arial" w:hAnsi="Arial" w:cs="Arial"/>
          <w:color w:val="000000"/>
          <w:sz w:val="18"/>
          <w:szCs w:val="18"/>
        </w:rPr>
        <w:br/>
      </w:r>
      <w:r w:rsidRPr="002E6E97">
        <w:rPr>
          <w:rFonts w:ascii="Arial" w:hAnsi="Arial" w:cs="Arial"/>
          <w:color w:val="000000"/>
          <w:sz w:val="18"/>
          <w:szCs w:val="18"/>
          <w:shd w:val="clear" w:color="auto" w:fill="FFFFFF"/>
        </w:rPr>
        <w:t>В</w:t>
      </w:r>
      <w:proofErr w:type="gramEnd"/>
      <w:r w:rsidRPr="002E6E97">
        <w:rPr>
          <w:rFonts w:ascii="Arial" w:hAnsi="Arial" w:cs="Arial"/>
          <w:color w:val="000000"/>
          <w:sz w:val="18"/>
          <w:szCs w:val="18"/>
          <w:shd w:val="clear" w:color="auto" w:fill="FFFFFF"/>
        </w:rPr>
        <w:t xml:space="preserve"> четверг 19 октября 2023 года под председательством Начальника МО МВД России «</w:t>
      </w:r>
      <w:proofErr w:type="spellStart"/>
      <w:r w:rsidRPr="002E6E97">
        <w:rPr>
          <w:rFonts w:ascii="Arial" w:hAnsi="Arial" w:cs="Arial"/>
          <w:color w:val="000000"/>
          <w:sz w:val="18"/>
          <w:szCs w:val="18"/>
          <w:shd w:val="clear" w:color="auto" w:fill="FFFFFF"/>
        </w:rPr>
        <w:t>Похвистневский</w:t>
      </w:r>
      <w:proofErr w:type="spellEnd"/>
      <w:r w:rsidRPr="002E6E97">
        <w:rPr>
          <w:rFonts w:ascii="Arial" w:hAnsi="Arial" w:cs="Arial"/>
          <w:color w:val="000000"/>
          <w:sz w:val="18"/>
          <w:szCs w:val="18"/>
          <w:shd w:val="clear" w:color="auto" w:fill="FFFFFF"/>
        </w:rPr>
        <w:t xml:space="preserve">» полковника полиции Юры </w:t>
      </w:r>
      <w:proofErr w:type="spellStart"/>
      <w:r w:rsidRPr="002E6E97">
        <w:rPr>
          <w:rFonts w:ascii="Arial" w:hAnsi="Arial" w:cs="Arial"/>
          <w:color w:val="000000"/>
          <w:sz w:val="18"/>
          <w:szCs w:val="18"/>
          <w:shd w:val="clear" w:color="auto" w:fill="FFFFFF"/>
        </w:rPr>
        <w:t>Алекяна</w:t>
      </w:r>
      <w:proofErr w:type="spellEnd"/>
      <w:r w:rsidRPr="002E6E97">
        <w:rPr>
          <w:rFonts w:ascii="Arial" w:hAnsi="Arial" w:cs="Arial"/>
          <w:color w:val="000000"/>
          <w:sz w:val="18"/>
          <w:szCs w:val="18"/>
          <w:shd w:val="clear" w:color="auto" w:fill="FFFFFF"/>
        </w:rPr>
        <w:t xml:space="preserve"> прошла встреча с представителями общественных организаций при межмуниципальном отделе - председателем Общественного совета Татьяной </w:t>
      </w:r>
      <w:proofErr w:type="spellStart"/>
      <w:r w:rsidRPr="002E6E97">
        <w:rPr>
          <w:rFonts w:ascii="Arial" w:hAnsi="Arial" w:cs="Arial"/>
          <w:color w:val="000000"/>
          <w:sz w:val="18"/>
          <w:szCs w:val="18"/>
          <w:shd w:val="clear" w:color="auto" w:fill="FFFFFF"/>
        </w:rPr>
        <w:t>Вобликовой</w:t>
      </w:r>
      <w:proofErr w:type="spellEnd"/>
      <w:r w:rsidRPr="002E6E97">
        <w:rPr>
          <w:rFonts w:ascii="Arial" w:hAnsi="Arial" w:cs="Arial"/>
          <w:color w:val="000000"/>
          <w:sz w:val="18"/>
          <w:szCs w:val="18"/>
          <w:shd w:val="clear" w:color="auto" w:fill="FFFFFF"/>
        </w:rPr>
        <w:t xml:space="preserve"> и председателем Совета Ветеранов Николаем Неклюдовым.</w:t>
      </w:r>
      <w:r w:rsidRPr="002E6E97">
        <w:rPr>
          <w:rFonts w:ascii="Arial" w:hAnsi="Arial" w:cs="Arial"/>
          <w:color w:val="000000"/>
          <w:sz w:val="18"/>
          <w:szCs w:val="18"/>
          <w:shd w:val="clear" w:color="auto" w:fill="FFFFFF"/>
        </w:rPr>
        <w:br/>
      </w:r>
      <w:r w:rsidRPr="002E6E97">
        <w:rPr>
          <w:rFonts w:ascii="Arial" w:hAnsi="Arial" w:cs="Arial"/>
          <w:color w:val="000000"/>
          <w:sz w:val="18"/>
          <w:szCs w:val="18"/>
          <w:shd w:val="clear" w:color="auto" w:fill="FFFFFF"/>
        </w:rPr>
        <w:br/>
        <w:t xml:space="preserve">В рамках встречи обсуждались проблемные вопросы, возникающие у ветеранов органов внутренних дел. Также руководители наметили планы проведения мероприятий и встреч сотрудников полиции и общественников в различных общественных и образовательных организациях </w:t>
      </w:r>
      <w:proofErr w:type="spellStart"/>
      <w:r w:rsidRPr="002E6E97">
        <w:rPr>
          <w:rFonts w:ascii="Arial" w:hAnsi="Arial" w:cs="Arial"/>
          <w:color w:val="000000"/>
          <w:sz w:val="18"/>
          <w:szCs w:val="18"/>
          <w:shd w:val="clear" w:color="auto" w:fill="FFFFFF"/>
        </w:rPr>
        <w:t>Похвистневского</w:t>
      </w:r>
      <w:proofErr w:type="spellEnd"/>
      <w:r w:rsidRPr="002E6E97">
        <w:rPr>
          <w:rFonts w:ascii="Arial" w:hAnsi="Arial" w:cs="Arial"/>
          <w:color w:val="000000"/>
          <w:sz w:val="18"/>
          <w:szCs w:val="18"/>
          <w:shd w:val="clear" w:color="auto" w:fill="FFFFFF"/>
        </w:rPr>
        <w:t xml:space="preserve"> района на четвертый квартал 2023 года.</w:t>
      </w:r>
      <w:r w:rsidRPr="002E6E97">
        <w:rPr>
          <w:rFonts w:ascii="Arial" w:hAnsi="Arial" w:cs="Arial"/>
          <w:color w:val="000000"/>
          <w:sz w:val="18"/>
          <w:szCs w:val="18"/>
          <w:shd w:val="clear" w:color="auto" w:fill="FFFFFF"/>
        </w:rPr>
        <w:br/>
      </w:r>
      <w:r w:rsidRPr="002E6E97">
        <w:rPr>
          <w:rFonts w:ascii="Arial" w:hAnsi="Arial" w:cs="Arial"/>
          <w:color w:val="000000"/>
          <w:sz w:val="18"/>
          <w:szCs w:val="18"/>
          <w:shd w:val="clear" w:color="auto" w:fill="FFFFFF"/>
        </w:rPr>
        <w:br/>
        <w:t>Актуальным вопросом деятельности межмуниципального отдела стал дефицит кадров в подразделениях. С целью проверки качества работы кадровых подразделений общественница ознакомилась с деятельностью ОРЛС и приняла участие в приеме кандидатов. Начальник отделения по работе с личным составом подполковник полиции Наталья Сорокина рассказала о процессе подбора кандидатов, процедуре оформления их на работу, а также о новых упрощенных требованиях и условиях приема.</w:t>
      </w:r>
    </w:p>
    <w:p w:rsidR="000174D9" w:rsidRDefault="000174D9" w:rsidP="002E6E97">
      <w:pPr>
        <w:spacing w:after="0"/>
      </w:pPr>
    </w:p>
    <w:p w:rsidR="000174D9" w:rsidRDefault="00F46525">
      <w:r>
        <w:rPr>
          <w:noProof/>
          <w:lang w:eastAsia="ru-RU"/>
        </w:rPr>
        <w:drawing>
          <wp:inline distT="0" distB="0" distL="0" distR="0">
            <wp:extent cx="1952625" cy="1301241"/>
            <wp:effectExtent l="19050" t="0" r="9525" b="0"/>
            <wp:docPr id="5" name="Рисунок 5" descr="C:\Users\Админ\AppData\Local\Microsoft\Windows\Temporary Internet Files\Content.Word\встреч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AppData\Local\Microsoft\Windows\Temporary Internet Files\Content.Word\встреча 1.jpg"/>
                    <pic:cNvPicPr>
                      <a:picLocks noChangeAspect="1" noChangeArrowheads="1"/>
                    </pic:cNvPicPr>
                  </pic:nvPicPr>
                  <pic:blipFill>
                    <a:blip r:embed="rId21" cstate="print"/>
                    <a:srcRect/>
                    <a:stretch>
                      <a:fillRect/>
                    </a:stretch>
                  </pic:blipFill>
                  <pic:spPr bwMode="auto">
                    <a:xfrm>
                      <a:off x="0" y="0"/>
                      <a:ext cx="1952625" cy="1301241"/>
                    </a:xfrm>
                    <a:prstGeom prst="rect">
                      <a:avLst/>
                    </a:prstGeom>
                    <a:noFill/>
                    <a:ln w="9525">
                      <a:noFill/>
                      <a:miter lim="800000"/>
                      <a:headEnd/>
                      <a:tailEnd/>
                    </a:ln>
                  </pic:spPr>
                </pic:pic>
              </a:graphicData>
            </a:graphic>
          </wp:inline>
        </w:drawing>
      </w:r>
      <w:r>
        <w:rPr>
          <w:noProof/>
          <w:lang w:eastAsia="ru-RU"/>
        </w:rPr>
        <w:drawing>
          <wp:inline distT="0" distB="0" distL="0" distR="0">
            <wp:extent cx="1905000" cy="1269504"/>
            <wp:effectExtent l="19050" t="0" r="0" b="0"/>
            <wp:docPr id="3" name="Рисунок 8" descr="C:\Users\Админ\AppData\Local\Microsoft\Windows\Temporary Internet Files\Content.Word\встреч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AppData\Local\Microsoft\Windows\Temporary Internet Files\Content.Word\встреча 2.jpg"/>
                    <pic:cNvPicPr>
                      <a:picLocks noChangeAspect="1" noChangeArrowheads="1"/>
                    </pic:cNvPicPr>
                  </pic:nvPicPr>
                  <pic:blipFill>
                    <a:blip r:embed="rId22" cstate="print"/>
                    <a:srcRect/>
                    <a:stretch>
                      <a:fillRect/>
                    </a:stretch>
                  </pic:blipFill>
                  <pic:spPr bwMode="auto">
                    <a:xfrm>
                      <a:off x="0" y="0"/>
                      <a:ext cx="1905000" cy="1269504"/>
                    </a:xfrm>
                    <a:prstGeom prst="rect">
                      <a:avLst/>
                    </a:prstGeom>
                    <a:noFill/>
                    <a:ln w="9525">
                      <a:noFill/>
                      <a:miter lim="800000"/>
                      <a:headEnd/>
                      <a:tailEnd/>
                    </a:ln>
                  </pic:spPr>
                </pic:pic>
              </a:graphicData>
            </a:graphic>
          </wp:inline>
        </w:drawing>
      </w:r>
    </w:p>
    <w:p w:rsidR="000174D9" w:rsidRDefault="000174D9"/>
    <w:p w:rsidR="00F46525" w:rsidRDefault="00F46525"/>
    <w:p w:rsidR="000174D9" w:rsidRDefault="000174D9" w:rsidP="000174D9"/>
    <w:tbl>
      <w:tblPr>
        <w:tblpPr w:leftFromText="180" w:rightFromText="180" w:bottomFromText="200" w:vertAnchor="text" w:horzAnchor="margin" w:tblpXSpec="center" w:tblpY="-39"/>
        <w:tblW w:w="10170" w:type="dxa"/>
        <w:tblLayout w:type="fixed"/>
        <w:tblLook w:val="00A0"/>
      </w:tblPr>
      <w:tblGrid>
        <w:gridCol w:w="10170"/>
      </w:tblGrid>
      <w:tr w:rsidR="000174D9" w:rsidRPr="00327923" w:rsidTr="0037198F">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174D9" w:rsidRPr="00327923" w:rsidRDefault="000174D9" w:rsidP="0037198F">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Адрес: Самарская область,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Газета составлена и отпечатана                                                                </w:t>
            </w:r>
          </w:p>
          <w:p w:rsidR="000174D9" w:rsidRPr="00327923" w:rsidRDefault="000174D9" w:rsidP="0037198F">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район, село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ул. </w:t>
            </w:r>
            <w:proofErr w:type="gramStart"/>
            <w:r w:rsidRPr="00327923">
              <w:rPr>
                <w:rFonts w:ascii="Times New Roman" w:eastAsia="MS Mincho" w:hAnsi="Times New Roman" w:cs="Times New Roman"/>
                <w:b/>
                <w:sz w:val="16"/>
                <w:szCs w:val="16"/>
              </w:rPr>
              <w:t>Центральная</w:t>
            </w:r>
            <w:proofErr w:type="gramEnd"/>
            <w:r w:rsidRPr="00327923">
              <w:rPr>
                <w:rFonts w:ascii="Times New Roman" w:eastAsia="MS Mincho" w:hAnsi="Times New Roman" w:cs="Times New Roman"/>
                <w:b/>
                <w:sz w:val="16"/>
                <w:szCs w:val="16"/>
              </w:rPr>
              <w:t xml:space="preserve">       в администрации сельского поселения                                                        </w:t>
            </w:r>
          </w:p>
          <w:p w:rsidR="000174D9" w:rsidRPr="00327923" w:rsidRDefault="000174D9" w:rsidP="0037198F">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37 а, тел. 8(846-56) 44-5-73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район                                                      Редактор</w:t>
            </w:r>
          </w:p>
          <w:p w:rsidR="000174D9" w:rsidRPr="00327923" w:rsidRDefault="000174D9" w:rsidP="0037198F">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                                                                                               Самарская область. Тираж 100 </w:t>
            </w:r>
            <w:proofErr w:type="spellStart"/>
            <w:proofErr w:type="gramStart"/>
            <w:r w:rsidRPr="00327923">
              <w:rPr>
                <w:rFonts w:ascii="Times New Roman" w:eastAsia="MS Mincho" w:hAnsi="Times New Roman" w:cs="Times New Roman"/>
                <w:b/>
                <w:sz w:val="16"/>
                <w:szCs w:val="16"/>
              </w:rPr>
              <w:t>экз</w:t>
            </w:r>
            <w:proofErr w:type="spellEnd"/>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Н.А.Саушкина</w:t>
            </w:r>
            <w:proofErr w:type="spellEnd"/>
          </w:p>
        </w:tc>
      </w:tr>
      <w:tr w:rsidR="000174D9" w:rsidRPr="00327923" w:rsidTr="0037198F">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174D9" w:rsidRPr="00327923" w:rsidRDefault="000174D9" w:rsidP="0037198F">
            <w:pPr>
              <w:snapToGrid w:val="0"/>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УЧРЕДИТЕЛИ: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p w:rsidR="000174D9" w:rsidRPr="00327923" w:rsidRDefault="000174D9" w:rsidP="0037198F">
            <w:pPr>
              <w:spacing w:after="0" w:line="240" w:lineRule="auto"/>
              <w:rPr>
                <w:rFonts w:ascii="Times New Roman" w:eastAsia="MS Mincho" w:hAnsi="Times New Roman" w:cs="Times New Roman"/>
                <w:b/>
                <w:sz w:val="16"/>
                <w:szCs w:val="16"/>
              </w:rPr>
            </w:pPr>
            <w:r w:rsidRPr="00327923">
              <w:rPr>
                <w:rFonts w:ascii="Times New Roman" w:eastAsia="MS Mincho" w:hAnsi="Times New Roman" w:cs="Times New Roman"/>
                <w:b/>
                <w:sz w:val="16"/>
                <w:szCs w:val="16"/>
              </w:rPr>
              <w:t xml:space="preserve">ИЗДАТЕЛЬ: Администрация сельского поселения </w:t>
            </w:r>
            <w:proofErr w:type="gramStart"/>
            <w:r w:rsidRPr="00327923">
              <w:rPr>
                <w:rFonts w:ascii="Times New Roman" w:eastAsia="MS Mincho" w:hAnsi="Times New Roman" w:cs="Times New Roman"/>
                <w:b/>
                <w:sz w:val="16"/>
                <w:szCs w:val="16"/>
              </w:rPr>
              <w:t>Старый</w:t>
            </w:r>
            <w:proofErr w:type="gramEnd"/>
            <w:r w:rsidRPr="00327923">
              <w:rPr>
                <w:rFonts w:ascii="Times New Roman" w:eastAsia="MS Mincho" w:hAnsi="Times New Roman" w:cs="Times New Roman"/>
                <w:b/>
                <w:sz w:val="16"/>
                <w:szCs w:val="16"/>
              </w:rPr>
              <w:t xml:space="preserve"> </w:t>
            </w:r>
            <w:proofErr w:type="spellStart"/>
            <w:r w:rsidRPr="00327923">
              <w:rPr>
                <w:rFonts w:ascii="Times New Roman" w:eastAsia="MS Mincho" w:hAnsi="Times New Roman" w:cs="Times New Roman"/>
                <w:b/>
                <w:sz w:val="16"/>
                <w:szCs w:val="16"/>
              </w:rPr>
              <w:t>Аманак</w:t>
            </w:r>
            <w:proofErr w:type="spellEnd"/>
            <w:r w:rsidRPr="00327923">
              <w:rPr>
                <w:rFonts w:ascii="Times New Roman" w:eastAsia="MS Mincho" w:hAnsi="Times New Roman" w:cs="Times New Roman"/>
                <w:b/>
                <w:sz w:val="16"/>
                <w:szCs w:val="16"/>
              </w:rPr>
              <w:t xml:space="preserve"> муниципального района </w:t>
            </w:r>
            <w:proofErr w:type="spellStart"/>
            <w:r w:rsidRPr="00327923">
              <w:rPr>
                <w:rFonts w:ascii="Times New Roman" w:eastAsia="MS Mincho" w:hAnsi="Times New Roman" w:cs="Times New Roman"/>
                <w:b/>
                <w:sz w:val="16"/>
                <w:szCs w:val="16"/>
              </w:rPr>
              <w:t>Похвистневский</w:t>
            </w:r>
            <w:proofErr w:type="spellEnd"/>
            <w:r w:rsidRPr="00327923">
              <w:rPr>
                <w:rFonts w:ascii="Times New Roman" w:eastAsia="MS Mincho" w:hAnsi="Times New Roman" w:cs="Times New Roman"/>
                <w:b/>
                <w:sz w:val="16"/>
                <w:szCs w:val="16"/>
              </w:rPr>
              <w:t xml:space="preserve"> Самарской области</w:t>
            </w:r>
          </w:p>
        </w:tc>
      </w:tr>
    </w:tbl>
    <w:p w:rsidR="000174D9" w:rsidRDefault="000174D9"/>
    <w:sectPr w:rsidR="000174D9" w:rsidSect="00DA0A5F">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5D78"/>
    <w:rsid w:val="000135CE"/>
    <w:rsid w:val="000174D9"/>
    <w:rsid w:val="00036CE1"/>
    <w:rsid w:val="000E4246"/>
    <w:rsid w:val="001D31C0"/>
    <w:rsid w:val="00230D5D"/>
    <w:rsid w:val="002E38A7"/>
    <w:rsid w:val="002E6E97"/>
    <w:rsid w:val="00302C7E"/>
    <w:rsid w:val="0037198F"/>
    <w:rsid w:val="00377E35"/>
    <w:rsid w:val="004F6680"/>
    <w:rsid w:val="00555D78"/>
    <w:rsid w:val="00744D89"/>
    <w:rsid w:val="007C2A55"/>
    <w:rsid w:val="00936DCE"/>
    <w:rsid w:val="009D6822"/>
    <w:rsid w:val="00A205D1"/>
    <w:rsid w:val="00AA49CD"/>
    <w:rsid w:val="00AF3EB8"/>
    <w:rsid w:val="00B152A0"/>
    <w:rsid w:val="00BD734C"/>
    <w:rsid w:val="00DA0A5F"/>
    <w:rsid w:val="00E62294"/>
    <w:rsid w:val="00F15BF5"/>
    <w:rsid w:val="00F25D88"/>
    <w:rsid w:val="00F354DE"/>
    <w:rsid w:val="00F46525"/>
    <w:rsid w:val="00FF3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D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55D78"/>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4F6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680"/>
    <w:rPr>
      <w:rFonts w:ascii="Tahoma" w:hAnsi="Tahoma" w:cs="Tahoma"/>
      <w:sz w:val="16"/>
      <w:szCs w:val="16"/>
    </w:rPr>
  </w:style>
  <w:style w:type="paragraph" w:customStyle="1" w:styleId="a6">
    <w:name w:val="Знак Знак Знак Знак Знак Знак"/>
    <w:basedOn w:val="a"/>
    <w:rsid w:val="000E4246"/>
    <w:pPr>
      <w:spacing w:line="240" w:lineRule="exact"/>
    </w:pPr>
    <w:rPr>
      <w:rFonts w:ascii="Verdana" w:eastAsia="Times New Roman" w:hAnsi="Verdana" w:cs="Times New Roman"/>
      <w:sz w:val="24"/>
      <w:szCs w:val="24"/>
      <w:lang w:val="en-US"/>
    </w:rPr>
  </w:style>
  <w:style w:type="character" w:styleId="a7">
    <w:name w:val="Hyperlink"/>
    <w:basedOn w:val="a0"/>
    <w:uiPriority w:val="99"/>
    <w:semiHidden/>
    <w:unhideWhenUsed/>
    <w:rsid w:val="00AF3EB8"/>
    <w:rPr>
      <w:color w:val="0563C1"/>
      <w:u w:val="single"/>
    </w:rPr>
  </w:style>
  <w:style w:type="character" w:styleId="a8">
    <w:name w:val="FollowedHyperlink"/>
    <w:basedOn w:val="a0"/>
    <w:uiPriority w:val="99"/>
    <w:semiHidden/>
    <w:unhideWhenUsed/>
    <w:rsid w:val="00AF3EB8"/>
    <w:rPr>
      <w:color w:val="954F72"/>
      <w:u w:val="single"/>
    </w:rPr>
  </w:style>
  <w:style w:type="paragraph" w:customStyle="1" w:styleId="xl65">
    <w:name w:val="xl65"/>
    <w:basedOn w:val="a"/>
    <w:rsid w:val="00AF3EB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AF3E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AF3E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AF3EB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AF3E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AF3E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AF3E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AF3E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AF3EB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AF3E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AF3E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AF3EB8"/>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AF3EB8"/>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8">
    <w:name w:val="xl78"/>
    <w:basedOn w:val="a"/>
    <w:rsid w:val="00AF3EB8"/>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9">
    <w:name w:val="xl79"/>
    <w:basedOn w:val="a"/>
    <w:rsid w:val="00AF3EB8"/>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AF3EB8"/>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81">
    <w:name w:val="xl81"/>
    <w:basedOn w:val="a"/>
    <w:rsid w:val="00AF3EB8"/>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AF3EB8"/>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AF3EB8"/>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s>
</file>

<file path=word/webSettings.xml><?xml version="1.0" encoding="utf-8"?>
<w:webSettings xmlns:r="http://schemas.openxmlformats.org/officeDocument/2006/relationships" xmlns:w="http://schemas.openxmlformats.org/wordprocessingml/2006/main">
  <w:divs>
    <w:div w:id="615336939">
      <w:bodyDiv w:val="1"/>
      <w:marLeft w:val="0"/>
      <w:marRight w:val="0"/>
      <w:marTop w:val="0"/>
      <w:marBottom w:val="0"/>
      <w:divBdr>
        <w:top w:val="none" w:sz="0" w:space="0" w:color="auto"/>
        <w:left w:val="none" w:sz="0" w:space="0" w:color="auto"/>
        <w:bottom w:val="none" w:sz="0" w:space="0" w:color="auto"/>
        <w:right w:val="none" w:sz="0" w:space="0" w:color="auto"/>
      </w:divBdr>
    </w:div>
    <w:div w:id="671835032">
      <w:bodyDiv w:val="1"/>
      <w:marLeft w:val="0"/>
      <w:marRight w:val="0"/>
      <w:marTop w:val="0"/>
      <w:marBottom w:val="0"/>
      <w:divBdr>
        <w:top w:val="none" w:sz="0" w:space="0" w:color="auto"/>
        <w:left w:val="none" w:sz="0" w:space="0" w:color="auto"/>
        <w:bottom w:val="none" w:sz="0" w:space="0" w:color="auto"/>
        <w:right w:val="none" w:sz="0" w:space="0" w:color="auto"/>
      </w:divBdr>
    </w:div>
    <w:div w:id="811945850">
      <w:bodyDiv w:val="1"/>
      <w:marLeft w:val="0"/>
      <w:marRight w:val="0"/>
      <w:marTop w:val="0"/>
      <w:marBottom w:val="0"/>
      <w:divBdr>
        <w:top w:val="none" w:sz="0" w:space="0" w:color="auto"/>
        <w:left w:val="none" w:sz="0" w:space="0" w:color="auto"/>
        <w:bottom w:val="none" w:sz="0" w:space="0" w:color="auto"/>
        <w:right w:val="none" w:sz="0" w:space="0" w:color="auto"/>
      </w:divBdr>
    </w:div>
    <w:div w:id="864438023">
      <w:bodyDiv w:val="1"/>
      <w:marLeft w:val="0"/>
      <w:marRight w:val="0"/>
      <w:marTop w:val="0"/>
      <w:marBottom w:val="0"/>
      <w:divBdr>
        <w:top w:val="none" w:sz="0" w:space="0" w:color="auto"/>
        <w:left w:val="none" w:sz="0" w:space="0" w:color="auto"/>
        <w:bottom w:val="none" w:sz="0" w:space="0" w:color="auto"/>
        <w:right w:val="none" w:sz="0" w:space="0" w:color="auto"/>
      </w:divBdr>
    </w:div>
    <w:div w:id="1004742644">
      <w:bodyDiv w:val="1"/>
      <w:marLeft w:val="0"/>
      <w:marRight w:val="0"/>
      <w:marTop w:val="0"/>
      <w:marBottom w:val="0"/>
      <w:divBdr>
        <w:top w:val="none" w:sz="0" w:space="0" w:color="auto"/>
        <w:left w:val="none" w:sz="0" w:space="0" w:color="auto"/>
        <w:bottom w:val="none" w:sz="0" w:space="0" w:color="auto"/>
        <w:right w:val="none" w:sz="0" w:space="0" w:color="auto"/>
      </w:divBdr>
    </w:div>
    <w:div w:id="1829469167">
      <w:bodyDiv w:val="1"/>
      <w:marLeft w:val="0"/>
      <w:marRight w:val="0"/>
      <w:marTop w:val="0"/>
      <w:marBottom w:val="0"/>
      <w:divBdr>
        <w:top w:val="none" w:sz="0" w:space="0" w:color="auto"/>
        <w:left w:val="none" w:sz="0" w:space="0" w:color="auto"/>
        <w:bottom w:val="none" w:sz="0" w:space="0" w:color="auto"/>
        <w:right w:val="none" w:sz="0" w:space="0" w:color="auto"/>
      </w:divBdr>
    </w:div>
    <w:div w:id="19611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hyperlink" Target="https://vk.com/@rosreestr63-samarskii-rosreestr-informiruet-chto-nuzhno-znat-o-mashinoc" TargetMode="External"/><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22</Pages>
  <Words>11691</Words>
  <Characters>66639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2023-10-25T04:09:00Z</dcterms:created>
  <dcterms:modified xsi:type="dcterms:W3CDTF">2023-12-12T05:48:00Z</dcterms:modified>
</cp:coreProperties>
</file>