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BC" w:rsidRDefault="004C4FBC" w:rsidP="004C4FBC">
      <w:pPr>
        <w:pStyle w:val="a3"/>
        <w:spacing w:after="0" w:line="100" w:lineRule="atLeast"/>
        <w:ind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4C4FBC" w:rsidRDefault="004C4FBC" w:rsidP="004C4FBC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4C4FBC" w:rsidRDefault="004C4FBC" w:rsidP="004C4FBC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20 сентября  2022г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45 (550) ОФИЦИАЛЬНО</w:t>
      </w:r>
    </w:p>
    <w:p w:rsidR="004C4FBC" w:rsidRDefault="004C4FBC" w:rsidP="004C4FBC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BC484B" w:rsidRPr="00592E0A" w:rsidRDefault="004C4FBC" w:rsidP="00592E0A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592E0A" w:rsidRDefault="00592E0A"/>
    <w:tbl>
      <w:tblPr>
        <w:tblW w:w="0" w:type="auto"/>
        <w:tblLook w:val="04A0"/>
      </w:tblPr>
      <w:tblGrid>
        <w:gridCol w:w="4785"/>
        <w:gridCol w:w="4786"/>
      </w:tblGrid>
      <w:tr w:rsidR="00592E0A" w:rsidRPr="00331180" w:rsidTr="00303782">
        <w:tc>
          <w:tcPr>
            <w:tcW w:w="4785" w:type="dxa"/>
            <w:shd w:val="clear" w:color="auto" w:fill="auto"/>
          </w:tcPr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РОССИЙСКАЯ ФЕДЕРАЦИЯ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 xml:space="preserve">Старый </w:t>
            </w:r>
            <w:proofErr w:type="spellStart"/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Аманак</w:t>
            </w:r>
            <w:proofErr w:type="spellEnd"/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Похвистневский</w:t>
            </w:r>
            <w:proofErr w:type="spellEnd"/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Самарской области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180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  <w:p w:rsidR="00592E0A" w:rsidRPr="00331180" w:rsidRDefault="00592E0A" w:rsidP="0033118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180">
              <w:rPr>
                <w:rFonts w:ascii="Times New Roman" w:hAnsi="Times New Roman"/>
                <w:sz w:val="18"/>
                <w:szCs w:val="18"/>
              </w:rPr>
              <w:t>16.09.2022 г. № 68А</w:t>
            </w:r>
          </w:p>
          <w:p w:rsidR="00592E0A" w:rsidRPr="00331180" w:rsidRDefault="00592E0A" w:rsidP="003311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592E0A" w:rsidRPr="00331180" w:rsidRDefault="00592E0A" w:rsidP="003311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</w:p>
        </w:tc>
      </w:tr>
    </w:tbl>
    <w:p w:rsidR="00592E0A" w:rsidRPr="00331180" w:rsidRDefault="00592E0A" w:rsidP="003311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</w:p>
    <w:p w:rsidR="00592E0A" w:rsidRPr="00331180" w:rsidRDefault="00592E0A" w:rsidP="0033118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1180">
        <w:rPr>
          <w:rFonts w:ascii="Times New Roman" w:hAnsi="Times New Roman"/>
          <w:b/>
          <w:sz w:val="18"/>
          <w:szCs w:val="18"/>
        </w:rPr>
        <w:t xml:space="preserve">О проведении схода граждан в селе </w:t>
      </w:r>
      <w:proofErr w:type="gramStart"/>
      <w:r w:rsidRPr="00331180">
        <w:rPr>
          <w:rFonts w:ascii="Times New Roman" w:hAnsi="Times New Roman"/>
          <w:b/>
          <w:sz w:val="18"/>
          <w:szCs w:val="18"/>
        </w:rPr>
        <w:t>Старый</w:t>
      </w:r>
      <w:proofErr w:type="gramEnd"/>
      <w:r w:rsidRPr="00331180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1180">
        <w:rPr>
          <w:rFonts w:ascii="Times New Roman" w:hAnsi="Times New Roman"/>
          <w:b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b/>
          <w:sz w:val="18"/>
          <w:szCs w:val="18"/>
        </w:rPr>
        <w:t xml:space="preserve">  </w:t>
      </w:r>
    </w:p>
    <w:p w:rsidR="00592E0A" w:rsidRPr="00331180" w:rsidRDefault="00592E0A" w:rsidP="0033118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1180">
        <w:rPr>
          <w:rFonts w:ascii="Times New Roman" w:hAnsi="Times New Roman"/>
          <w:b/>
          <w:sz w:val="18"/>
          <w:szCs w:val="18"/>
        </w:rPr>
        <w:t xml:space="preserve">сельского поселения </w:t>
      </w:r>
      <w:proofErr w:type="gramStart"/>
      <w:r w:rsidRPr="00331180">
        <w:rPr>
          <w:rFonts w:ascii="Times New Roman" w:hAnsi="Times New Roman"/>
          <w:b/>
          <w:sz w:val="18"/>
          <w:szCs w:val="18"/>
        </w:rPr>
        <w:t>Старый</w:t>
      </w:r>
      <w:proofErr w:type="gramEnd"/>
      <w:r w:rsidRPr="00331180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1180">
        <w:rPr>
          <w:rFonts w:ascii="Times New Roman" w:hAnsi="Times New Roman"/>
          <w:b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b/>
          <w:sz w:val="18"/>
          <w:szCs w:val="18"/>
        </w:rPr>
        <w:t xml:space="preserve"> муниципального </w:t>
      </w:r>
    </w:p>
    <w:p w:rsidR="00592E0A" w:rsidRPr="00331180" w:rsidRDefault="00592E0A" w:rsidP="0033118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1180">
        <w:rPr>
          <w:rFonts w:ascii="Times New Roman" w:hAnsi="Times New Roman"/>
          <w:b/>
          <w:sz w:val="18"/>
          <w:szCs w:val="18"/>
        </w:rPr>
        <w:t xml:space="preserve">района </w:t>
      </w:r>
      <w:proofErr w:type="spellStart"/>
      <w:r w:rsidRPr="00331180">
        <w:rPr>
          <w:rFonts w:ascii="Times New Roman" w:hAnsi="Times New Roman"/>
          <w:b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/>
          <w:b/>
          <w:sz w:val="18"/>
          <w:szCs w:val="18"/>
        </w:rPr>
        <w:t xml:space="preserve"> Самарской области  </w:t>
      </w:r>
    </w:p>
    <w:p w:rsidR="00592E0A" w:rsidRPr="00331180" w:rsidRDefault="00592E0A" w:rsidP="0033118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sz w:val="18"/>
          <w:szCs w:val="18"/>
        </w:rPr>
      </w:pPr>
    </w:p>
    <w:p w:rsidR="00592E0A" w:rsidRPr="00331180" w:rsidRDefault="00592E0A" w:rsidP="00331180">
      <w:pPr>
        <w:shd w:val="clear" w:color="auto" w:fill="FFFFFF"/>
        <w:spacing w:line="240" w:lineRule="auto"/>
        <w:jc w:val="both"/>
        <w:outlineLvl w:val="0"/>
        <w:rPr>
          <w:b/>
          <w:sz w:val="18"/>
          <w:szCs w:val="18"/>
        </w:rPr>
      </w:pPr>
      <w:r w:rsidRPr="00331180">
        <w:rPr>
          <w:rFonts w:ascii="Times New Roman" w:hAnsi="Times New Roman"/>
          <w:sz w:val="18"/>
          <w:szCs w:val="18"/>
        </w:rPr>
        <w:t xml:space="preserve">        В соответствии со статьями  25.1, 56 Федерального закона от 06.10.2003  № 131-ФЗ «Об общих принципах организации местного самоуправления в Российской Федерации», </w:t>
      </w:r>
      <w:r w:rsidRPr="00331180">
        <w:rPr>
          <w:rFonts w:ascii="Times New Roman" w:hAnsi="Times New Roman"/>
          <w:color w:val="000000"/>
          <w:sz w:val="18"/>
          <w:szCs w:val="18"/>
        </w:rPr>
        <w:t>У</w:t>
      </w:r>
      <w:r w:rsidRPr="00331180">
        <w:rPr>
          <w:rFonts w:ascii="Times New Roman" w:hAnsi="Times New Roman"/>
          <w:sz w:val="18"/>
          <w:szCs w:val="18"/>
        </w:rPr>
        <w:t xml:space="preserve">ставом сельского поселения </w:t>
      </w:r>
      <w:proofErr w:type="gramStart"/>
      <w:r w:rsidRPr="00331180">
        <w:rPr>
          <w:rFonts w:ascii="Times New Roman" w:hAnsi="Times New Roman"/>
          <w:sz w:val="18"/>
          <w:szCs w:val="18"/>
        </w:rPr>
        <w:t>Старый</w:t>
      </w:r>
      <w:proofErr w:type="gramEnd"/>
      <w:r w:rsidRPr="0033118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31180">
        <w:rPr>
          <w:rFonts w:ascii="Times New Roman" w:hAnsi="Times New Roman"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муниципального района </w:t>
      </w:r>
      <w:proofErr w:type="spellStart"/>
      <w:r w:rsidRPr="00331180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Самарской области, Администрация сельского поселения Старый </w:t>
      </w:r>
      <w:proofErr w:type="spellStart"/>
      <w:r w:rsidRPr="00331180">
        <w:rPr>
          <w:rFonts w:ascii="Times New Roman" w:hAnsi="Times New Roman"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муниципального района </w:t>
      </w:r>
      <w:proofErr w:type="spellStart"/>
      <w:r w:rsidRPr="00331180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Самарской области,</w:t>
      </w:r>
    </w:p>
    <w:p w:rsidR="00592E0A" w:rsidRPr="00331180" w:rsidRDefault="00592E0A" w:rsidP="00331180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331180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331180">
        <w:rPr>
          <w:rFonts w:ascii="Times New Roman" w:hAnsi="Times New Roman"/>
          <w:b/>
          <w:sz w:val="18"/>
          <w:szCs w:val="18"/>
        </w:rPr>
        <w:t xml:space="preserve"> О С Т А Н О В Л Я Е Т:</w:t>
      </w:r>
    </w:p>
    <w:p w:rsidR="00592E0A" w:rsidRPr="00331180" w:rsidRDefault="00592E0A" w:rsidP="00331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592E0A" w:rsidRPr="00331180" w:rsidRDefault="00592E0A" w:rsidP="00331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31180">
        <w:rPr>
          <w:rFonts w:ascii="Times New Roman" w:hAnsi="Times New Roman"/>
          <w:sz w:val="18"/>
          <w:szCs w:val="18"/>
        </w:rPr>
        <w:t xml:space="preserve">1. Провести в селе Старый </w:t>
      </w:r>
      <w:proofErr w:type="spellStart"/>
      <w:r w:rsidRPr="00331180">
        <w:rPr>
          <w:rFonts w:ascii="Times New Roman" w:hAnsi="Times New Roman"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муниципального района </w:t>
      </w:r>
      <w:proofErr w:type="spellStart"/>
      <w:r w:rsidRPr="00331180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Самарской области сход граждан по вопросу участия в государственной программе Самарской области «Поддержка инициатив населения муниципальных образований в Самарской области» на 2017-2025 годы по направлению проведение мероприятий по реализации решений местных референдумов (сходов граждан) об использовании средств самообложения граждан с мероприятием – “Лысяков родник” </w:t>
      </w:r>
      <w:proofErr w:type="gramStart"/>
      <w:r w:rsidRPr="00331180">
        <w:rPr>
          <w:rFonts w:ascii="Times New Roman" w:hAnsi="Times New Roman"/>
          <w:sz w:val="18"/>
          <w:szCs w:val="18"/>
        </w:rPr>
        <w:t>–б</w:t>
      </w:r>
      <w:proofErr w:type="gramEnd"/>
      <w:r w:rsidRPr="00331180">
        <w:rPr>
          <w:rFonts w:ascii="Times New Roman" w:hAnsi="Times New Roman"/>
          <w:sz w:val="18"/>
          <w:szCs w:val="18"/>
        </w:rPr>
        <w:t xml:space="preserve">лагоустройство родника по ул. Приречной в селе Старый </w:t>
      </w:r>
      <w:proofErr w:type="spellStart"/>
      <w:r w:rsidRPr="00331180">
        <w:rPr>
          <w:rFonts w:ascii="Times New Roman" w:hAnsi="Times New Roman"/>
          <w:sz w:val="18"/>
          <w:szCs w:val="18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. </w:t>
      </w:r>
    </w:p>
    <w:p w:rsidR="00592E0A" w:rsidRPr="00331180" w:rsidRDefault="00592E0A" w:rsidP="003311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92E0A" w:rsidRPr="00331180" w:rsidRDefault="00592E0A" w:rsidP="00331180">
      <w:pPr>
        <w:pStyle w:val="a7"/>
        <w:jc w:val="both"/>
        <w:rPr>
          <w:rFonts w:ascii="Times New Roman" w:hAnsi="Times New Roman"/>
          <w:sz w:val="18"/>
          <w:szCs w:val="18"/>
          <w:lang w:val="ru-RU"/>
        </w:rPr>
      </w:pPr>
      <w:r w:rsidRPr="00331180">
        <w:rPr>
          <w:rFonts w:ascii="Times New Roman" w:hAnsi="Times New Roman"/>
          <w:sz w:val="18"/>
          <w:szCs w:val="18"/>
          <w:lang w:val="ru-RU"/>
        </w:rPr>
        <w:t xml:space="preserve">2. Сход провести в селе Старый </w:t>
      </w:r>
      <w:proofErr w:type="spellStart"/>
      <w:r w:rsidRPr="00331180">
        <w:rPr>
          <w:rFonts w:ascii="Times New Roman" w:hAnsi="Times New Roman"/>
          <w:sz w:val="18"/>
          <w:szCs w:val="18"/>
          <w:lang w:val="ru-RU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  <w:lang w:val="ru-RU"/>
        </w:rPr>
        <w:t xml:space="preserve"> сельского поселения Старый </w:t>
      </w:r>
      <w:proofErr w:type="spellStart"/>
      <w:r w:rsidRPr="00331180">
        <w:rPr>
          <w:rFonts w:ascii="Times New Roman" w:hAnsi="Times New Roman"/>
          <w:sz w:val="18"/>
          <w:szCs w:val="18"/>
          <w:lang w:val="ru-RU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</w:t>
      </w:r>
      <w:proofErr w:type="spellStart"/>
      <w:r w:rsidRPr="00331180">
        <w:rPr>
          <w:rFonts w:ascii="Times New Roman" w:hAnsi="Times New Roman"/>
          <w:sz w:val="18"/>
          <w:szCs w:val="18"/>
          <w:lang w:val="ru-RU"/>
        </w:rPr>
        <w:t>Похвистневский</w:t>
      </w:r>
      <w:proofErr w:type="spellEnd"/>
      <w:r w:rsidRPr="00331180">
        <w:rPr>
          <w:rFonts w:ascii="Times New Roman" w:hAnsi="Times New Roman"/>
          <w:sz w:val="18"/>
          <w:szCs w:val="18"/>
          <w:lang w:val="ru-RU"/>
        </w:rPr>
        <w:t xml:space="preserve"> Самарской области  27 сентября 2022 года в 16:00 часов по адресу: </w:t>
      </w:r>
      <w:proofErr w:type="gramStart"/>
      <w:r w:rsidRPr="00331180">
        <w:rPr>
          <w:rFonts w:ascii="Times New Roman" w:hAnsi="Times New Roman"/>
          <w:sz w:val="18"/>
          <w:szCs w:val="18"/>
          <w:lang w:val="ru-RU"/>
        </w:rPr>
        <w:t>с</w:t>
      </w:r>
      <w:proofErr w:type="gramEnd"/>
      <w:r w:rsidRPr="00331180">
        <w:rPr>
          <w:rFonts w:ascii="Times New Roman" w:hAnsi="Times New Roman"/>
          <w:sz w:val="18"/>
          <w:szCs w:val="18"/>
          <w:lang w:val="ru-RU"/>
        </w:rPr>
        <w:t xml:space="preserve">. Старый </w:t>
      </w:r>
      <w:proofErr w:type="spellStart"/>
      <w:r w:rsidRPr="00331180">
        <w:rPr>
          <w:rFonts w:ascii="Times New Roman" w:hAnsi="Times New Roman"/>
          <w:sz w:val="18"/>
          <w:szCs w:val="18"/>
          <w:lang w:val="ru-RU"/>
        </w:rPr>
        <w:t>Аманак</w:t>
      </w:r>
      <w:proofErr w:type="spellEnd"/>
      <w:r w:rsidRPr="00331180">
        <w:rPr>
          <w:rFonts w:ascii="Times New Roman" w:hAnsi="Times New Roman"/>
          <w:sz w:val="18"/>
          <w:szCs w:val="18"/>
          <w:lang w:val="ru-RU"/>
        </w:rPr>
        <w:t xml:space="preserve">, ул. </w:t>
      </w:r>
      <w:proofErr w:type="spellStart"/>
      <w:r w:rsidRPr="00331180">
        <w:rPr>
          <w:rFonts w:ascii="Times New Roman" w:hAnsi="Times New Roman"/>
          <w:sz w:val="18"/>
          <w:szCs w:val="18"/>
          <w:lang w:val="ru-RU"/>
        </w:rPr>
        <w:t>Шулайкина</w:t>
      </w:r>
      <w:proofErr w:type="spellEnd"/>
      <w:r w:rsidRPr="00331180">
        <w:rPr>
          <w:rFonts w:ascii="Times New Roman" w:hAnsi="Times New Roman"/>
          <w:sz w:val="18"/>
          <w:szCs w:val="18"/>
          <w:lang w:val="ru-RU"/>
        </w:rPr>
        <w:t>, д.109.</w:t>
      </w:r>
    </w:p>
    <w:p w:rsidR="00592E0A" w:rsidRPr="00331180" w:rsidRDefault="00592E0A" w:rsidP="00331180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31180">
        <w:rPr>
          <w:rFonts w:ascii="Times New Roman" w:hAnsi="Times New Roman"/>
          <w:sz w:val="18"/>
          <w:szCs w:val="18"/>
        </w:rPr>
        <w:t>3.Опубликовать настоящее Постановление в газете «</w:t>
      </w:r>
      <w:proofErr w:type="spellStart"/>
      <w:r w:rsidRPr="00331180">
        <w:rPr>
          <w:rFonts w:ascii="Times New Roman" w:hAnsi="Times New Roman"/>
          <w:sz w:val="18"/>
          <w:szCs w:val="18"/>
        </w:rPr>
        <w:t>Аманакские</w:t>
      </w:r>
      <w:proofErr w:type="spellEnd"/>
      <w:r w:rsidRPr="00331180">
        <w:rPr>
          <w:rFonts w:ascii="Times New Roman" w:hAnsi="Times New Roman"/>
          <w:sz w:val="18"/>
          <w:szCs w:val="18"/>
        </w:rPr>
        <w:t xml:space="preserve"> Вести» и на официальном сайте поселения.</w:t>
      </w:r>
    </w:p>
    <w:p w:rsidR="00592E0A" w:rsidRPr="00331180" w:rsidRDefault="00592E0A" w:rsidP="00331180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92E0A" w:rsidRPr="00331180" w:rsidRDefault="00592E0A" w:rsidP="00331180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31180">
        <w:rPr>
          <w:rFonts w:ascii="Times New Roman" w:hAnsi="Times New Roman"/>
          <w:sz w:val="18"/>
          <w:szCs w:val="18"/>
        </w:rPr>
        <w:t>4.Настоящее Постановление  вступает в силу со дня его официального опубликования.</w:t>
      </w:r>
    </w:p>
    <w:p w:rsidR="00592E0A" w:rsidRPr="00331180" w:rsidRDefault="00592E0A" w:rsidP="00331180">
      <w:pPr>
        <w:widowControl w:val="0"/>
        <w:autoSpaceDE w:val="0"/>
        <w:autoSpaceDN w:val="0"/>
        <w:adjustRightInd w:val="0"/>
        <w:spacing w:line="240" w:lineRule="auto"/>
        <w:ind w:right="-5"/>
        <w:rPr>
          <w:rFonts w:ascii="Times New Roman CYR" w:hAnsi="Times New Roman CYR" w:cs="Times New Roman CYR"/>
          <w:sz w:val="18"/>
          <w:szCs w:val="18"/>
        </w:rPr>
      </w:pPr>
    </w:p>
    <w:p w:rsidR="00592E0A" w:rsidRPr="00331180" w:rsidRDefault="00592E0A" w:rsidP="00331180">
      <w:pPr>
        <w:widowControl w:val="0"/>
        <w:autoSpaceDE w:val="0"/>
        <w:autoSpaceDN w:val="0"/>
        <w:adjustRightInd w:val="0"/>
        <w:spacing w:line="240" w:lineRule="auto"/>
        <w:ind w:right="-5"/>
        <w:rPr>
          <w:sz w:val="18"/>
          <w:szCs w:val="18"/>
        </w:rPr>
      </w:pPr>
      <w:r w:rsidRPr="00331180">
        <w:rPr>
          <w:rFonts w:ascii="Times New Roman CYR" w:hAnsi="Times New Roman CYR" w:cs="Times New Roman CYR"/>
          <w:sz w:val="18"/>
          <w:szCs w:val="18"/>
        </w:rPr>
        <w:t>Глава поселения                                                                             Т.А.Ефремова</w:t>
      </w:r>
    </w:p>
    <w:p w:rsidR="00C242DE" w:rsidRPr="00331180" w:rsidRDefault="00C242DE" w:rsidP="0033118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1180">
        <w:rPr>
          <w:rFonts w:ascii="Times New Roman" w:hAnsi="Times New Roman" w:cs="Times New Roman"/>
          <w:b/>
          <w:sz w:val="18"/>
          <w:szCs w:val="18"/>
        </w:rPr>
        <w:t>В Самарской области полицейские и общественники провели профилактическую акцию «Осторожно, мошенники!»</w:t>
      </w:r>
    </w:p>
    <w:p w:rsidR="00C242DE" w:rsidRPr="00331180" w:rsidRDefault="00C242DE" w:rsidP="00331180">
      <w:pPr>
        <w:spacing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В рамках профилактики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кибермошенничеств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сотрудники МО МВД России «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» вместе с председателем Общественного совета при территориальном ОВД Татьяной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Вобликовой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организовали встречу с получателями социальных у</w:t>
      </w:r>
      <w:bookmarkStart w:id="0" w:name="_GoBack"/>
      <w:bookmarkEnd w:id="0"/>
      <w:r w:rsidRPr="00331180">
        <w:rPr>
          <w:rFonts w:ascii="Times New Roman" w:hAnsi="Times New Roman" w:cs="Times New Roman"/>
          <w:sz w:val="18"/>
          <w:szCs w:val="18"/>
        </w:rPr>
        <w:t>слуг реабилитационного центра «Доблесть».</w:t>
      </w:r>
    </w:p>
    <w:p w:rsidR="00C242DE" w:rsidRPr="00331180" w:rsidRDefault="00C242DE" w:rsidP="00331180">
      <w:pPr>
        <w:spacing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Полицейские и общественница рассказали, что любое сообщение или телефонный звонок, предполагающий дистанционный перевод денежных средств, должен настораживать. </w:t>
      </w:r>
      <w:proofErr w:type="gramStart"/>
      <w:r w:rsidRPr="00331180">
        <w:rPr>
          <w:rFonts w:ascii="Times New Roman" w:hAnsi="Times New Roman" w:cs="Times New Roman"/>
          <w:sz w:val="18"/>
          <w:szCs w:val="18"/>
        </w:rPr>
        <w:t>Следователь СО МО МВД России «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» старший лейтенант юстиции Мария Гаврилова привела наиболее распространенные способы мошенничества: покупки товаров через сайты бесплатных объявлений, сообщениях в социальных сетях об оказании помощи другу, перевод денег на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интернет-кошельки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с целью их сохранности, звонки от якобы «работников банка», либо от сотрудников правоохранительных органов, которые сообщают о подозрительных операциях с платежными картами.</w:t>
      </w:r>
      <w:proofErr w:type="gramEnd"/>
      <w:r w:rsidRPr="00331180">
        <w:rPr>
          <w:rFonts w:ascii="Times New Roman" w:hAnsi="Times New Roman" w:cs="Times New Roman"/>
          <w:sz w:val="18"/>
          <w:szCs w:val="18"/>
        </w:rPr>
        <w:t xml:space="preserve"> Полицейские и общественница призвали присутствующих быть осторожными при использовании электронных кошельков, не общаться посредством мобильных устройств и социальных сетей с подозрительными лицами, а также рекомендовали не передавать неизвестным свои персональные данные, реквизиты банковских карт и коды, приходящие на телефон.</w:t>
      </w:r>
    </w:p>
    <w:p w:rsidR="00C242DE" w:rsidRPr="00331180" w:rsidRDefault="00C242DE" w:rsidP="00331180">
      <w:pPr>
        <w:spacing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В завершение мероприятий полицейские и общественница вручили каждому памятки «Внимание, Мошенники!» с простыми советами о том, как защититься от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киберпреступлений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, и алгоритмом, куда обратиться, если вы пострадали от рук злоумышленников. Председатель Общественного совета при территориальном ОВД Татьяна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lastRenderedPageBreak/>
        <w:t>Вобликова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посоветовала присутствующим распространить полученную информацию среди своих родственников и знакомых.</w:t>
      </w:r>
    </w:p>
    <w:p w:rsidR="00C242DE" w:rsidRPr="00331180" w:rsidRDefault="00804E7D" w:rsidP="00331180">
      <w:pPr>
        <w:spacing w:line="240" w:lineRule="auto"/>
        <w:rPr>
          <w:sz w:val="18"/>
          <w:szCs w:val="18"/>
        </w:rPr>
      </w:pPr>
      <w:r w:rsidRPr="00331180">
        <w:rPr>
          <w:noProof/>
          <w:sz w:val="18"/>
          <w:szCs w:val="18"/>
          <w:lang w:eastAsia="ru-RU"/>
        </w:rPr>
        <w:drawing>
          <wp:inline distT="0" distB="0" distL="0" distR="0">
            <wp:extent cx="990600" cy="742950"/>
            <wp:effectExtent l="19050" t="0" r="0" b="0"/>
            <wp:docPr id="1" name="Рисунок 1" descr="C:\Users\Админ\AppData\Local\Microsoft\Windows\Temporary Internet Files\Content.Word\IMG_3241(2)-392xx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3241(2)-392xx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180">
        <w:rPr>
          <w:sz w:val="18"/>
          <w:szCs w:val="18"/>
        </w:rPr>
        <w:t xml:space="preserve"> </w:t>
      </w:r>
      <w:r w:rsidRPr="00331180">
        <w:rPr>
          <w:noProof/>
          <w:sz w:val="18"/>
          <w:szCs w:val="18"/>
          <w:lang w:eastAsia="ru-RU"/>
        </w:rPr>
        <w:drawing>
          <wp:inline distT="0" distB="0" distL="0" distR="0">
            <wp:extent cx="977900" cy="733425"/>
            <wp:effectExtent l="19050" t="0" r="0" b="0"/>
            <wp:docPr id="4" name="Рисунок 4" descr="C:\Users\Админ\AppData\Local\Microsoft\Windows\Temporary Internet Files\Content.Word\IMG_3243(2)-392xx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3243(2)-392xx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FB" w:rsidRPr="00331180" w:rsidRDefault="00C637FB" w:rsidP="00331180">
      <w:pPr>
        <w:spacing w:line="240" w:lineRule="auto"/>
        <w:rPr>
          <w:sz w:val="18"/>
          <w:szCs w:val="18"/>
        </w:rPr>
      </w:pPr>
    </w:p>
    <w:p w:rsidR="00C637FB" w:rsidRPr="00331180" w:rsidRDefault="00C637FB" w:rsidP="0033118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1180">
        <w:rPr>
          <w:rFonts w:ascii="Times New Roman" w:hAnsi="Times New Roman" w:cs="Times New Roman"/>
          <w:b/>
          <w:sz w:val="18"/>
          <w:szCs w:val="18"/>
        </w:rPr>
        <w:t>Сотрудники ППСП в Похвистнево задержали подозреваемого в краже имущества из дома</w:t>
      </w:r>
    </w:p>
    <w:p w:rsidR="00C637FB" w:rsidRPr="00331180" w:rsidRDefault="00C637FB" w:rsidP="00331180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В МО МВД России «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» поступило сообщение от местного жителя о том, что в его дом проник неизвестный и похитил телевизор и другие ценные вещи, в том числе одежду, на общую сумму более чем 13 000 рублей. Мужчина </w:t>
      </w:r>
      <w:proofErr w:type="gramStart"/>
      <w:r w:rsidRPr="00331180">
        <w:rPr>
          <w:rFonts w:ascii="Times New Roman" w:hAnsi="Times New Roman" w:cs="Times New Roman"/>
          <w:sz w:val="18"/>
          <w:szCs w:val="18"/>
        </w:rPr>
        <w:t>работает вахтовым методом и его долгое время не было</w:t>
      </w:r>
      <w:proofErr w:type="gramEnd"/>
      <w:r w:rsidRPr="00331180">
        <w:rPr>
          <w:rFonts w:ascii="Times New Roman" w:hAnsi="Times New Roman" w:cs="Times New Roman"/>
          <w:sz w:val="18"/>
          <w:szCs w:val="18"/>
        </w:rPr>
        <w:t xml:space="preserve"> дома.</w:t>
      </w:r>
    </w:p>
    <w:p w:rsidR="00C637FB" w:rsidRPr="00331180" w:rsidRDefault="00C637FB" w:rsidP="00331180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Сотрудники следственно-оперативной группы осмотрели место происшествия и установили, что в дом зашли, взломав замок. Полицейские провели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подворовой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обход и опросили жителей соседних домов.</w:t>
      </w:r>
    </w:p>
    <w:p w:rsidR="00C637FB" w:rsidRPr="00331180" w:rsidRDefault="00C637FB" w:rsidP="00331180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Сотрудники полиции проверили места возможного сбыта похищенного, расположенные на территории города и близлежащих населённых пунктов. В одном из ломбардов оперативники обнаружили похищенный телевизор. Работник ломбарда пояснил, что мужчина, принесший телевизор пытался сдать одежду, но организация вещи не принимает.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В ходе дальнейших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оперативно-разыскных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мероприятий полицейские установили личность предполагаемого злоумышленника, который пытался сбыть </w:t>
      </w:r>
      <w:proofErr w:type="gramStart"/>
      <w:r w:rsidRPr="00331180">
        <w:rPr>
          <w:rFonts w:ascii="Times New Roman" w:hAnsi="Times New Roman" w:cs="Times New Roman"/>
          <w:sz w:val="18"/>
          <w:szCs w:val="18"/>
        </w:rPr>
        <w:t>похищенное</w:t>
      </w:r>
      <w:proofErr w:type="gramEnd"/>
      <w:r w:rsidRPr="00331180">
        <w:rPr>
          <w:rFonts w:ascii="Times New Roman" w:hAnsi="Times New Roman" w:cs="Times New Roman"/>
          <w:sz w:val="18"/>
          <w:szCs w:val="18"/>
        </w:rPr>
        <w:t>. Им оказался ранее неоднократно судимый за имущественные преступления житель города Похвистнево 1993 года рождения.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 xml:space="preserve">Подозреваемого задержали сотрудники патрульно-постовой службы полиции около одного из магазинов города в ходе патрулирования улиц и доставили в 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 xml:space="preserve"> отдел внутренних дел, где он в ходе опроса признался в совершении кражи.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Следственным отделом МО МВД России «</w:t>
      </w:r>
      <w:proofErr w:type="spellStart"/>
      <w:r w:rsidRPr="00331180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331180">
        <w:rPr>
          <w:rFonts w:ascii="Times New Roman" w:hAnsi="Times New Roman" w:cs="Times New Roman"/>
          <w:sz w:val="18"/>
          <w:szCs w:val="18"/>
        </w:rPr>
        <w:t>» в отношении подозреваемого возбуждено уголовное дело по признакам преступления, предусмотренного ч. 3 ст. 158 УК РФ «Кража». Санкция статьи предусматривает максимальное наказание в виде лишения свободы на срок до шести лет.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Для того</w:t>
      </w:r>
      <w:proofErr w:type="gramStart"/>
      <w:r w:rsidRPr="0033118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31180">
        <w:rPr>
          <w:rFonts w:ascii="Times New Roman" w:hAnsi="Times New Roman" w:cs="Times New Roman"/>
          <w:sz w:val="18"/>
          <w:szCs w:val="18"/>
        </w:rPr>
        <w:t xml:space="preserve"> чтобы обеспечить сохранность своего имущества, необходимо придерживаться нескольких немаловажных правил: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-   не оставляйте свои служебные кабинеты, помещения, жилые комнаты, открытыми, если Вы даже вышли на одну минуту;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-   не забывайте закрывать форточки, входные и балконные двери, когда уходите куда-либо;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-    будьте внимательны с ключами, не теряйте и не передавайте их незнакомым людям;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-   не оставляйте без присмотра свои личные вещи: документы, мобильные телефоны, сумки, обувь, одежду и др.</w:t>
      </w:r>
    </w:p>
    <w:p w:rsidR="00C637FB" w:rsidRPr="00331180" w:rsidRDefault="00C637FB" w:rsidP="00331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31180">
        <w:rPr>
          <w:rFonts w:ascii="Times New Roman" w:hAnsi="Times New Roman" w:cs="Times New Roman"/>
          <w:sz w:val="18"/>
          <w:szCs w:val="18"/>
        </w:rPr>
        <w:t>-   старайтесь не говорить о наличии у Вас дорогих вещей или большой суммы денег.</w:t>
      </w:r>
    </w:p>
    <w:p w:rsidR="00C637FB" w:rsidRPr="00331180" w:rsidRDefault="00C637FB" w:rsidP="00331180">
      <w:pPr>
        <w:spacing w:after="0" w:line="240" w:lineRule="auto"/>
        <w:rPr>
          <w:sz w:val="18"/>
          <w:szCs w:val="18"/>
        </w:rPr>
      </w:pPr>
    </w:p>
    <w:p w:rsidR="00917B26" w:rsidRPr="00331180" w:rsidRDefault="00C637FB" w:rsidP="00331180">
      <w:pPr>
        <w:spacing w:line="240" w:lineRule="auto"/>
        <w:rPr>
          <w:sz w:val="18"/>
          <w:szCs w:val="18"/>
        </w:rPr>
      </w:pPr>
      <w:r w:rsidRPr="00331180">
        <w:rPr>
          <w:noProof/>
          <w:sz w:val="18"/>
          <w:szCs w:val="18"/>
          <w:lang w:eastAsia="ru-RU"/>
        </w:rPr>
        <w:drawing>
          <wp:inline distT="0" distB="0" distL="0" distR="0">
            <wp:extent cx="1457325" cy="1092994"/>
            <wp:effectExtent l="19050" t="0" r="9525" b="0"/>
            <wp:docPr id="2" name="Рисунок 1" descr="C:\Users\Админ\AppData\Local\Microsoft\Windows\Temporary Internet Files\Content.Word\IMG_20220808_13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20220808_130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26" w:rsidRPr="00331180" w:rsidRDefault="00917B26" w:rsidP="00331180">
      <w:pPr>
        <w:spacing w:after="120" w:line="240" w:lineRule="auto"/>
        <w:ind w:firstLine="851"/>
        <w:jc w:val="center"/>
        <w:rPr>
          <w:b/>
          <w:color w:val="000000"/>
          <w:sz w:val="18"/>
          <w:szCs w:val="18"/>
        </w:rPr>
      </w:pPr>
      <w:r w:rsidRPr="00331180">
        <w:rPr>
          <w:b/>
          <w:color w:val="000000"/>
          <w:sz w:val="18"/>
          <w:szCs w:val="18"/>
        </w:rPr>
        <w:t xml:space="preserve">Сотрудники </w:t>
      </w:r>
      <w:proofErr w:type="spellStart"/>
      <w:r w:rsidRPr="00331180">
        <w:rPr>
          <w:b/>
          <w:color w:val="000000"/>
          <w:sz w:val="18"/>
          <w:szCs w:val="18"/>
        </w:rPr>
        <w:t>Похвистневского</w:t>
      </w:r>
      <w:proofErr w:type="spellEnd"/>
      <w:r w:rsidRPr="00331180">
        <w:rPr>
          <w:b/>
          <w:color w:val="000000"/>
          <w:sz w:val="18"/>
          <w:szCs w:val="18"/>
        </w:rPr>
        <w:t xml:space="preserve"> отдела полиции приняли участие в заседании Общественной палаты города Похвистнево</w:t>
      </w:r>
    </w:p>
    <w:p w:rsidR="00917B26" w:rsidRPr="00331180" w:rsidRDefault="00917B26" w:rsidP="00331180">
      <w:pPr>
        <w:spacing w:after="120" w:line="240" w:lineRule="auto"/>
        <w:ind w:firstLine="851"/>
        <w:jc w:val="center"/>
        <w:rPr>
          <w:i/>
          <w:color w:val="000000"/>
          <w:sz w:val="18"/>
          <w:szCs w:val="18"/>
        </w:rPr>
      </w:pPr>
      <w:r w:rsidRPr="00331180">
        <w:rPr>
          <w:i/>
          <w:color w:val="000000"/>
          <w:sz w:val="18"/>
          <w:szCs w:val="18"/>
        </w:rPr>
        <w:t>В ходе мероприятия полицейские и общественники рассказали гражданам, как избежать уловок мошенников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>В рамках заседания Общественной палаты городского округа Похвистнево начальник следственного отдела МО МВД России «</w:t>
      </w:r>
      <w:proofErr w:type="spellStart"/>
      <w:r w:rsidRPr="00331180">
        <w:rPr>
          <w:color w:val="000000"/>
          <w:sz w:val="18"/>
          <w:szCs w:val="18"/>
        </w:rPr>
        <w:t>Похвистневский</w:t>
      </w:r>
      <w:proofErr w:type="spellEnd"/>
      <w:r w:rsidRPr="00331180">
        <w:rPr>
          <w:color w:val="000000"/>
          <w:sz w:val="18"/>
          <w:szCs w:val="18"/>
        </w:rPr>
        <w:t xml:space="preserve">» подполковник юстиции Анастасия Гусева и председатель Общественного совета при территориальном отделе внутренних дел Татьяна </w:t>
      </w:r>
      <w:proofErr w:type="spellStart"/>
      <w:r w:rsidRPr="00331180">
        <w:rPr>
          <w:color w:val="000000"/>
          <w:sz w:val="18"/>
          <w:szCs w:val="18"/>
        </w:rPr>
        <w:t>Вобликова</w:t>
      </w:r>
      <w:proofErr w:type="spellEnd"/>
      <w:r w:rsidRPr="00331180">
        <w:rPr>
          <w:color w:val="000000"/>
          <w:sz w:val="18"/>
          <w:szCs w:val="18"/>
        </w:rPr>
        <w:t xml:space="preserve"> вместе со своим заместителем </w:t>
      </w:r>
      <w:proofErr w:type="spellStart"/>
      <w:r w:rsidRPr="00331180">
        <w:rPr>
          <w:color w:val="000000"/>
          <w:sz w:val="18"/>
          <w:szCs w:val="18"/>
        </w:rPr>
        <w:t>Гаптельхамитом</w:t>
      </w:r>
      <w:proofErr w:type="spellEnd"/>
      <w:r w:rsidRPr="00331180">
        <w:rPr>
          <w:color w:val="000000"/>
          <w:sz w:val="18"/>
          <w:szCs w:val="18"/>
        </w:rPr>
        <w:t xml:space="preserve"> </w:t>
      </w:r>
      <w:proofErr w:type="spellStart"/>
      <w:r w:rsidRPr="00331180">
        <w:rPr>
          <w:color w:val="000000"/>
          <w:sz w:val="18"/>
          <w:szCs w:val="18"/>
        </w:rPr>
        <w:t>Асылгареевым</w:t>
      </w:r>
      <w:proofErr w:type="spellEnd"/>
      <w:r w:rsidRPr="00331180">
        <w:rPr>
          <w:color w:val="000000"/>
          <w:sz w:val="18"/>
          <w:szCs w:val="18"/>
        </w:rPr>
        <w:t xml:space="preserve"> провели среди общественников городского округа Похвистнево мероприятие, направленное на профилактику мошенничества с помощью </w:t>
      </w:r>
      <w:r w:rsidRPr="00331180">
        <w:rPr>
          <w:color w:val="000000"/>
          <w:sz w:val="18"/>
          <w:szCs w:val="18"/>
          <w:lang w:val="en-US"/>
        </w:rPr>
        <w:t>IT</w:t>
      </w:r>
      <w:r w:rsidRPr="00331180">
        <w:rPr>
          <w:color w:val="000000"/>
          <w:sz w:val="18"/>
          <w:szCs w:val="18"/>
        </w:rPr>
        <w:t>-технологий.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>Начальник следственного отдела рассказала присутствующим, что основная масса мошенниче</w:t>
      </w:r>
      <w:proofErr w:type="gramStart"/>
      <w:r w:rsidRPr="00331180">
        <w:rPr>
          <w:color w:val="000000"/>
          <w:sz w:val="18"/>
          <w:szCs w:val="18"/>
        </w:rPr>
        <w:t>ств пр</w:t>
      </w:r>
      <w:proofErr w:type="gramEnd"/>
      <w:r w:rsidRPr="00331180">
        <w:rPr>
          <w:color w:val="000000"/>
          <w:sz w:val="18"/>
          <w:szCs w:val="18"/>
        </w:rPr>
        <w:t>оисходит путём совершения звонков от «сотрудников банка», либо внутренних дел о подозрительных действиях с банковским счётом клиентов. Подполковник юстиции обратила внимание на настойчивость дистанционных преступников – они намеренно удерживают звонок со своей жертвой и провоцируют на разглашение секретных данных банковских карт для доступа в Личные кабинеты граждан.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 xml:space="preserve">Анастасия Гусева также рассказала </w:t>
      </w:r>
      <w:proofErr w:type="gramStart"/>
      <w:r w:rsidRPr="00331180">
        <w:rPr>
          <w:color w:val="000000"/>
          <w:sz w:val="18"/>
          <w:szCs w:val="18"/>
        </w:rPr>
        <w:t>собравшимся</w:t>
      </w:r>
      <w:proofErr w:type="gramEnd"/>
      <w:r w:rsidRPr="00331180">
        <w:rPr>
          <w:color w:val="000000"/>
          <w:sz w:val="18"/>
          <w:szCs w:val="18"/>
        </w:rPr>
        <w:t xml:space="preserve"> о преступлениях в сети Интернет через специальные приложения, типа игровых бирж. «В основном регистрируются в подобных программах молодые люди. Желающие </w:t>
      </w:r>
      <w:r w:rsidRPr="00331180">
        <w:rPr>
          <w:color w:val="000000"/>
          <w:sz w:val="18"/>
          <w:szCs w:val="18"/>
        </w:rPr>
        <w:lastRenderedPageBreak/>
        <w:t xml:space="preserve">заработать </w:t>
      </w:r>
      <w:proofErr w:type="gramStart"/>
      <w:r w:rsidRPr="00331180">
        <w:rPr>
          <w:color w:val="000000"/>
          <w:sz w:val="18"/>
          <w:szCs w:val="18"/>
        </w:rPr>
        <w:t>много</w:t>
      </w:r>
      <w:proofErr w:type="gramEnd"/>
      <w:r w:rsidRPr="00331180">
        <w:rPr>
          <w:color w:val="000000"/>
          <w:sz w:val="18"/>
          <w:szCs w:val="18"/>
        </w:rPr>
        <w:t xml:space="preserve"> и сразу, – пояснила заместитель начальника отдела, – но данный вид заработка, как обычно вместо прибыли приносит только потерю денежных средств». Данные приложения и программы часто зарегистрированы в странах ближнего зарубежья и ввиду того, что соглашаются на «условия игры» граждане самостоятельно, вернуть потраченное не представляется возможным. 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 xml:space="preserve">На заседании руководитель </w:t>
      </w:r>
      <w:proofErr w:type="spellStart"/>
      <w:r w:rsidRPr="00331180">
        <w:rPr>
          <w:color w:val="000000"/>
          <w:sz w:val="18"/>
          <w:szCs w:val="18"/>
        </w:rPr>
        <w:t>Похвистневского</w:t>
      </w:r>
      <w:proofErr w:type="spellEnd"/>
      <w:r w:rsidRPr="00331180">
        <w:rPr>
          <w:color w:val="000000"/>
          <w:sz w:val="18"/>
          <w:szCs w:val="18"/>
        </w:rPr>
        <w:t xml:space="preserve"> следственного отдела затронула тему распространения наркотических средств путём закладок. К данному виду преступной деятельности привлекаются в настоящее время молодые </w:t>
      </w:r>
      <w:proofErr w:type="gramStart"/>
      <w:r w:rsidRPr="00331180">
        <w:rPr>
          <w:color w:val="000000"/>
          <w:sz w:val="18"/>
          <w:szCs w:val="18"/>
        </w:rPr>
        <w:t>люди</w:t>
      </w:r>
      <w:proofErr w:type="gramEnd"/>
      <w:r w:rsidRPr="00331180">
        <w:rPr>
          <w:color w:val="000000"/>
          <w:sz w:val="18"/>
          <w:szCs w:val="18"/>
        </w:rPr>
        <w:t xml:space="preserve"> и даже подростки. Под предлогом заработка «легких» денег создаются группы в </w:t>
      </w:r>
      <w:proofErr w:type="spellStart"/>
      <w:r w:rsidRPr="00331180">
        <w:rPr>
          <w:color w:val="000000"/>
          <w:sz w:val="18"/>
          <w:szCs w:val="18"/>
        </w:rPr>
        <w:t>мессенджерах</w:t>
      </w:r>
      <w:proofErr w:type="spellEnd"/>
      <w:r w:rsidRPr="00331180">
        <w:rPr>
          <w:color w:val="000000"/>
          <w:sz w:val="18"/>
          <w:szCs w:val="18"/>
        </w:rPr>
        <w:t xml:space="preserve"> и </w:t>
      </w:r>
      <w:proofErr w:type="spellStart"/>
      <w:proofErr w:type="gramStart"/>
      <w:r w:rsidRPr="00331180">
        <w:rPr>
          <w:color w:val="000000"/>
          <w:sz w:val="18"/>
          <w:szCs w:val="18"/>
        </w:rPr>
        <w:t>телеграмм-каналы</w:t>
      </w:r>
      <w:proofErr w:type="spellEnd"/>
      <w:proofErr w:type="gramEnd"/>
      <w:r w:rsidRPr="00331180">
        <w:rPr>
          <w:color w:val="000000"/>
          <w:sz w:val="18"/>
          <w:szCs w:val="18"/>
        </w:rPr>
        <w:t>. Ответственность за сбыт наркотиков наступает сразу: гражданин задерживается и в отношении него избирается мера заключения под стражу в порядке 91 статьи Уголовного процессуального кодекса Российской Федерации.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>Общественники посоветовали распространить полученную информацию среди своих родственников и знакомых, так как проблема преступлений в сфере IT-технологий, распространения и употребления наркотических средств касается не только органов внутренних дел, но и каждого гражданина нашей страны.</w:t>
      </w:r>
    </w:p>
    <w:p w:rsidR="00917B26" w:rsidRPr="00331180" w:rsidRDefault="00917B26" w:rsidP="00331180">
      <w:pPr>
        <w:spacing w:after="120" w:line="240" w:lineRule="auto"/>
        <w:ind w:firstLine="1134"/>
        <w:jc w:val="both"/>
        <w:rPr>
          <w:color w:val="000000"/>
          <w:sz w:val="18"/>
          <w:szCs w:val="18"/>
        </w:rPr>
      </w:pPr>
      <w:r w:rsidRPr="00331180">
        <w:rPr>
          <w:color w:val="000000"/>
          <w:sz w:val="18"/>
          <w:szCs w:val="18"/>
        </w:rPr>
        <w:t>В ходе мероприятия среди присутствующих были распространены тематические листовки.</w:t>
      </w:r>
    </w:p>
    <w:p w:rsidR="00917B26" w:rsidRPr="00092CCE" w:rsidRDefault="00917B26" w:rsidP="00917B26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17B26" w:rsidRPr="006C7751" w:rsidRDefault="00917B26" w:rsidP="00917B26">
      <w:pPr>
        <w:rPr>
          <w:sz w:val="18"/>
        </w:rPr>
      </w:pPr>
    </w:p>
    <w:p w:rsidR="00917B26" w:rsidRDefault="005A05DF">
      <w:r>
        <w:rPr>
          <w:noProof/>
          <w:lang w:eastAsia="ru-RU"/>
        </w:rPr>
        <w:drawing>
          <wp:inline distT="0" distB="0" distL="0" distR="0">
            <wp:extent cx="1752600" cy="1313812"/>
            <wp:effectExtent l="19050" t="0" r="0" b="0"/>
            <wp:docPr id="3" name="Рисунок 1" descr="C:\Users\Админ\AppData\Local\Microsoft\Windows\Temporary Internet Files\Content.Word\IMG_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80" w:rsidRDefault="00331180"/>
    <w:tbl>
      <w:tblPr>
        <w:tblpPr w:leftFromText="180" w:rightFromText="180" w:bottomFromText="200" w:vertAnchor="text" w:horzAnchor="margin" w:tblpXSpec="center" w:tblpY="258"/>
        <w:tblW w:w="10170" w:type="dxa"/>
        <w:tblLayout w:type="fixed"/>
        <w:tblLook w:val="00A0"/>
      </w:tblPr>
      <w:tblGrid>
        <w:gridCol w:w="10170"/>
      </w:tblGrid>
      <w:tr w:rsidR="00331180" w:rsidRPr="00CD79F8" w:rsidTr="00CC59D6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180" w:rsidRPr="00CD79F8" w:rsidRDefault="00331180" w:rsidP="00CC59D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УЧРЕДИТЕЛИ: Администрация сельского поселения </w:t>
            </w:r>
            <w:proofErr w:type="gram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Старый</w:t>
            </w:r>
            <w:proofErr w:type="gram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Аманак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Похвистневский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Аманак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Похвистневский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Самарской области</w:t>
            </w:r>
          </w:p>
          <w:p w:rsidR="00331180" w:rsidRPr="00CD79F8" w:rsidRDefault="00331180" w:rsidP="00CC59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ИЗДАТЕЛЬ: Администрация сельского поселения </w:t>
            </w:r>
            <w:proofErr w:type="gram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Старый</w:t>
            </w:r>
            <w:proofErr w:type="gram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Аманак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Похвистневский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Самарской области</w:t>
            </w:r>
          </w:p>
        </w:tc>
      </w:tr>
      <w:tr w:rsidR="00331180" w:rsidRPr="00CD79F8" w:rsidTr="00CC59D6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180" w:rsidRPr="00CD79F8" w:rsidRDefault="00331180" w:rsidP="00CC59D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Адрес: Самарская область,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Похвистневский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         Газета составлена и отпечатана                                                                </w:t>
            </w:r>
          </w:p>
          <w:p w:rsidR="00331180" w:rsidRPr="00CD79F8" w:rsidRDefault="00331180" w:rsidP="00CC59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район, село Старый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Аманак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, ул. </w:t>
            </w:r>
            <w:proofErr w:type="gram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Центральная</w:t>
            </w:r>
            <w:proofErr w:type="gram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      в администрации сельского поселения                                                        </w:t>
            </w:r>
          </w:p>
          <w:p w:rsidR="00331180" w:rsidRPr="00CD79F8" w:rsidRDefault="00331180" w:rsidP="00CC59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37 а, тел. 8(846-56) 44-5-73                                             Старый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Аманак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Похвистневский</w:t>
            </w:r>
            <w:proofErr w:type="spell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район                                                      Редактор</w:t>
            </w:r>
          </w:p>
          <w:p w:rsidR="00331180" w:rsidRPr="00CD79F8" w:rsidRDefault="00331180" w:rsidP="00CC59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экз</w:t>
            </w:r>
            <w:proofErr w:type="spellEnd"/>
            <w:proofErr w:type="gramEnd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  <w:proofErr w:type="spellStart"/>
            <w:r w:rsidRPr="00CD79F8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Н.А.Саушкина</w:t>
            </w:r>
            <w:proofErr w:type="spellEnd"/>
          </w:p>
        </w:tc>
      </w:tr>
    </w:tbl>
    <w:p w:rsidR="00331180" w:rsidRDefault="00331180"/>
    <w:sectPr w:rsidR="00331180" w:rsidSect="004C4F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BC"/>
    <w:rsid w:val="000141A5"/>
    <w:rsid w:val="00331180"/>
    <w:rsid w:val="00387FCD"/>
    <w:rsid w:val="004C4FBC"/>
    <w:rsid w:val="00592E0A"/>
    <w:rsid w:val="005A05DF"/>
    <w:rsid w:val="00734693"/>
    <w:rsid w:val="00804E7D"/>
    <w:rsid w:val="00917B26"/>
    <w:rsid w:val="00B86200"/>
    <w:rsid w:val="00BC484B"/>
    <w:rsid w:val="00C242DE"/>
    <w:rsid w:val="00C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4FB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92E0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styleId="a7">
    <w:name w:val="No Spacing"/>
    <w:basedOn w:val="a"/>
    <w:uiPriority w:val="1"/>
    <w:qFormat/>
    <w:rsid w:val="00592E0A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2022-09-21T05:50:00Z</dcterms:created>
  <dcterms:modified xsi:type="dcterms:W3CDTF">2022-12-15T07:39:00Z</dcterms:modified>
</cp:coreProperties>
</file>