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75" w:rsidRDefault="00D17275" w:rsidP="00D1727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D17275" w:rsidRDefault="00D17275" w:rsidP="00D1727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17275" w:rsidRDefault="00980199" w:rsidP="00D1727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08</w:t>
      </w:r>
      <w:r w:rsidR="00D17275">
        <w:rPr>
          <w:rFonts w:ascii="Times New Roman" w:hAnsi="Times New Roman"/>
          <w:b/>
          <w:lang w:eastAsia="ru-RU"/>
        </w:rPr>
        <w:t xml:space="preserve"> декабря   2021г                                                                     </w:t>
      </w:r>
      <w:r w:rsidR="00D17275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D17275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D17275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D17275">
        <w:rPr>
          <w:rFonts w:ascii="Times New Roman" w:hAnsi="Times New Roman"/>
          <w:b/>
          <w:sz w:val="20"/>
          <w:szCs w:val="20"/>
          <w:lang w:eastAsia="ru-RU"/>
        </w:rPr>
        <w:t>№74(500)ОФИЦИАЛЬНО</w:t>
      </w:r>
    </w:p>
    <w:p w:rsidR="00D17275" w:rsidRDefault="00D17275" w:rsidP="00D1727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17275" w:rsidRPr="007C681F" w:rsidRDefault="00D17275" w:rsidP="00D1727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33497" w:rsidRDefault="00F33497"/>
    <w:p w:rsidR="00980199" w:rsidRPr="00980199" w:rsidRDefault="00980199" w:rsidP="00980199">
      <w:pPr>
        <w:pStyle w:val="2"/>
        <w:tabs>
          <w:tab w:val="left" w:pos="975"/>
          <w:tab w:val="center" w:pos="2234"/>
        </w:tabs>
        <w:spacing w:before="0" w:after="0"/>
        <w:ind w:right="-45"/>
        <w:rPr>
          <w:rFonts w:ascii="Times New Roman" w:hAnsi="Times New Roman"/>
          <w:i w:val="0"/>
          <w:sz w:val="18"/>
          <w:szCs w:val="18"/>
        </w:rPr>
      </w:pPr>
      <w:r w:rsidRPr="00980199">
        <w:rPr>
          <w:rFonts w:ascii="Times New Roman" w:hAnsi="Times New Roman"/>
          <w:i w:val="0"/>
          <w:sz w:val="18"/>
          <w:szCs w:val="18"/>
        </w:rPr>
        <w:t xml:space="preserve">          С О Б Р А Н И Е</w:t>
      </w:r>
    </w:p>
    <w:p w:rsidR="00980199" w:rsidRPr="00980199" w:rsidRDefault="00980199" w:rsidP="00980199">
      <w:pPr>
        <w:pStyle w:val="3"/>
        <w:spacing w:before="0" w:after="0"/>
        <w:ind w:right="-45"/>
        <w:rPr>
          <w:rFonts w:ascii="Times New Roman" w:hAnsi="Times New Roman"/>
          <w:sz w:val="18"/>
          <w:szCs w:val="18"/>
          <w:lang w:val="ru-RU"/>
        </w:rPr>
      </w:pPr>
      <w:r w:rsidRPr="0098019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980199">
        <w:rPr>
          <w:rFonts w:ascii="Times New Roman" w:hAnsi="Times New Roman"/>
          <w:sz w:val="18"/>
          <w:szCs w:val="18"/>
          <w:lang w:val="ru-RU"/>
        </w:rPr>
        <w:t>П</w:t>
      </w:r>
      <w:proofErr w:type="gramEnd"/>
      <w:r w:rsidRPr="00980199">
        <w:rPr>
          <w:rFonts w:ascii="Times New Roman" w:hAnsi="Times New Roman"/>
          <w:sz w:val="18"/>
          <w:szCs w:val="18"/>
          <w:lang w:val="ru-RU"/>
        </w:rPr>
        <w:t xml:space="preserve"> Р Е Д С Т А В И Т Е Л Е Й     </w:t>
      </w:r>
    </w:p>
    <w:p w:rsidR="00980199" w:rsidRPr="00980199" w:rsidRDefault="00980199" w:rsidP="00980199">
      <w:pPr>
        <w:spacing w:line="240" w:lineRule="auto"/>
        <w:ind w:right="-46"/>
        <w:rPr>
          <w:b/>
          <w:bCs/>
          <w:sz w:val="18"/>
          <w:szCs w:val="18"/>
        </w:rPr>
      </w:pPr>
      <w:r w:rsidRPr="00980199">
        <w:rPr>
          <w:b/>
          <w:bCs/>
          <w:sz w:val="18"/>
          <w:szCs w:val="18"/>
        </w:rPr>
        <w:t>СЕЛЬСКОГО ПОСЕЛЕНИЯ</w:t>
      </w:r>
    </w:p>
    <w:p w:rsidR="00980199" w:rsidRPr="00980199" w:rsidRDefault="00980199" w:rsidP="00980199">
      <w:pPr>
        <w:spacing w:line="240" w:lineRule="auto"/>
        <w:ind w:right="-46"/>
        <w:rPr>
          <w:b/>
          <w:bCs/>
          <w:sz w:val="18"/>
          <w:szCs w:val="18"/>
        </w:rPr>
      </w:pPr>
      <w:r w:rsidRPr="00980199">
        <w:rPr>
          <w:b/>
          <w:bCs/>
          <w:sz w:val="18"/>
          <w:szCs w:val="18"/>
        </w:rPr>
        <w:t xml:space="preserve">       Старый </w:t>
      </w:r>
      <w:proofErr w:type="spellStart"/>
      <w:r w:rsidRPr="00980199">
        <w:rPr>
          <w:b/>
          <w:bCs/>
          <w:sz w:val="18"/>
          <w:szCs w:val="18"/>
        </w:rPr>
        <w:t>Аманак</w:t>
      </w:r>
      <w:proofErr w:type="spellEnd"/>
    </w:p>
    <w:p w:rsidR="00980199" w:rsidRPr="00980199" w:rsidRDefault="00980199" w:rsidP="00980199">
      <w:pPr>
        <w:spacing w:line="240" w:lineRule="auto"/>
        <w:ind w:right="-46"/>
        <w:rPr>
          <w:b/>
          <w:bCs/>
          <w:sz w:val="18"/>
          <w:szCs w:val="18"/>
        </w:rPr>
      </w:pPr>
      <w:r w:rsidRPr="00980199">
        <w:rPr>
          <w:b/>
          <w:sz w:val="18"/>
          <w:szCs w:val="18"/>
        </w:rPr>
        <w:t>МУНИЦИПАЛЬНОГО РАЙОНА</w:t>
      </w:r>
    </w:p>
    <w:p w:rsidR="00980199" w:rsidRPr="00980199" w:rsidRDefault="00980199" w:rsidP="00980199">
      <w:pPr>
        <w:spacing w:line="240" w:lineRule="auto"/>
        <w:ind w:right="-46"/>
        <w:rPr>
          <w:b/>
          <w:bCs/>
          <w:sz w:val="18"/>
          <w:szCs w:val="18"/>
        </w:rPr>
      </w:pPr>
      <w:r w:rsidRPr="00980199">
        <w:rPr>
          <w:b/>
          <w:bCs/>
          <w:sz w:val="18"/>
          <w:szCs w:val="18"/>
        </w:rPr>
        <w:t xml:space="preserve">        ПОХВИСТНЕВСКИЙ</w:t>
      </w:r>
    </w:p>
    <w:p w:rsidR="00980199" w:rsidRPr="00980199" w:rsidRDefault="00980199" w:rsidP="00980199">
      <w:pPr>
        <w:spacing w:line="240" w:lineRule="auto"/>
        <w:ind w:right="-46"/>
        <w:rPr>
          <w:b/>
          <w:bCs/>
          <w:sz w:val="18"/>
          <w:szCs w:val="18"/>
        </w:rPr>
      </w:pPr>
      <w:r w:rsidRPr="00980199">
        <w:rPr>
          <w:b/>
          <w:bCs/>
          <w:sz w:val="18"/>
          <w:szCs w:val="18"/>
        </w:rPr>
        <w:t xml:space="preserve">   САМАРСКОЙ ОБЛАСТИ</w:t>
      </w:r>
    </w:p>
    <w:p w:rsidR="00980199" w:rsidRPr="00980199" w:rsidRDefault="00980199" w:rsidP="00980199">
      <w:pPr>
        <w:tabs>
          <w:tab w:val="left" w:pos="2610"/>
        </w:tabs>
        <w:spacing w:line="240" w:lineRule="auto"/>
        <w:ind w:left="-120"/>
        <w:rPr>
          <w:sz w:val="18"/>
          <w:szCs w:val="18"/>
        </w:rPr>
      </w:pPr>
      <w:r w:rsidRPr="00980199">
        <w:rPr>
          <w:sz w:val="18"/>
          <w:szCs w:val="18"/>
        </w:rPr>
        <w:t xml:space="preserve">              четвертого созыва</w:t>
      </w:r>
    </w:p>
    <w:p w:rsidR="00980199" w:rsidRPr="00980199" w:rsidRDefault="00980199" w:rsidP="00980199">
      <w:pPr>
        <w:pStyle w:val="3"/>
        <w:ind w:right="-46"/>
        <w:rPr>
          <w:rFonts w:ascii="Times New Roman" w:hAnsi="Times New Roman"/>
          <w:sz w:val="18"/>
          <w:szCs w:val="18"/>
          <w:lang w:val="ru-RU"/>
        </w:rPr>
      </w:pPr>
      <w:r w:rsidRPr="00980199">
        <w:rPr>
          <w:rFonts w:ascii="Times New Roman" w:hAnsi="Times New Roman"/>
          <w:sz w:val="18"/>
          <w:szCs w:val="18"/>
          <w:lang w:val="ru-RU"/>
        </w:rPr>
        <w:t xml:space="preserve">           </w:t>
      </w:r>
      <w:proofErr w:type="gramStart"/>
      <w:r w:rsidRPr="00980199">
        <w:rPr>
          <w:rFonts w:ascii="Times New Roman" w:hAnsi="Times New Roman"/>
          <w:sz w:val="18"/>
          <w:szCs w:val="18"/>
          <w:lang w:val="ru-RU"/>
        </w:rPr>
        <w:t>Р</w:t>
      </w:r>
      <w:proofErr w:type="gramEnd"/>
      <w:r w:rsidRPr="00980199">
        <w:rPr>
          <w:rFonts w:ascii="Times New Roman" w:hAnsi="Times New Roman"/>
          <w:sz w:val="18"/>
          <w:szCs w:val="18"/>
          <w:lang w:val="ru-RU"/>
        </w:rPr>
        <w:t xml:space="preserve"> Е Ш Е Н И Е</w:t>
      </w:r>
    </w:p>
    <w:p w:rsidR="00980199" w:rsidRPr="00980199" w:rsidRDefault="00980199" w:rsidP="00980199">
      <w:pPr>
        <w:spacing w:line="240" w:lineRule="auto"/>
        <w:ind w:right="-46"/>
        <w:rPr>
          <w:sz w:val="18"/>
          <w:szCs w:val="18"/>
        </w:rPr>
      </w:pPr>
      <w:r w:rsidRPr="00980199">
        <w:rPr>
          <w:sz w:val="18"/>
          <w:szCs w:val="18"/>
        </w:rPr>
        <w:t xml:space="preserve">      08.12.2021  №  49</w:t>
      </w:r>
    </w:p>
    <w:p w:rsidR="00980199" w:rsidRPr="00980199" w:rsidRDefault="00980199" w:rsidP="00980199">
      <w:pPr>
        <w:spacing w:line="240" w:lineRule="auto"/>
        <w:rPr>
          <w:sz w:val="18"/>
          <w:szCs w:val="18"/>
        </w:rPr>
      </w:pPr>
      <w:r w:rsidRPr="00980199">
        <w:rPr>
          <w:sz w:val="18"/>
          <w:szCs w:val="18"/>
        </w:rPr>
        <w:t xml:space="preserve">О внесении изменений в Положение о бюджетном устройстве </w:t>
      </w:r>
    </w:p>
    <w:p w:rsidR="00980199" w:rsidRPr="00980199" w:rsidRDefault="00980199" w:rsidP="00980199">
      <w:pPr>
        <w:spacing w:line="240" w:lineRule="auto"/>
        <w:rPr>
          <w:sz w:val="18"/>
          <w:szCs w:val="18"/>
        </w:rPr>
      </w:pPr>
      <w:r w:rsidRPr="00980199">
        <w:rPr>
          <w:sz w:val="18"/>
          <w:szCs w:val="18"/>
        </w:rPr>
        <w:t xml:space="preserve">и бюджетном </w:t>
      </w:r>
      <w:proofErr w:type="gramStart"/>
      <w:r w:rsidRPr="00980199">
        <w:rPr>
          <w:sz w:val="18"/>
          <w:szCs w:val="18"/>
        </w:rPr>
        <w:t>процессе</w:t>
      </w:r>
      <w:proofErr w:type="gramEnd"/>
      <w:r w:rsidRPr="00980199">
        <w:rPr>
          <w:sz w:val="18"/>
          <w:szCs w:val="18"/>
        </w:rPr>
        <w:t xml:space="preserve"> в сельском поселении </w:t>
      </w:r>
    </w:p>
    <w:p w:rsidR="00980199" w:rsidRPr="00980199" w:rsidRDefault="00980199" w:rsidP="00980199">
      <w:pPr>
        <w:spacing w:line="240" w:lineRule="auto"/>
        <w:rPr>
          <w:sz w:val="18"/>
          <w:szCs w:val="18"/>
        </w:rPr>
      </w:pPr>
      <w:proofErr w:type="gramStart"/>
      <w:r w:rsidRPr="00980199">
        <w:rPr>
          <w:sz w:val="18"/>
          <w:szCs w:val="18"/>
        </w:rPr>
        <w:t>Старый</w:t>
      </w:r>
      <w:proofErr w:type="gramEnd"/>
      <w:r w:rsidRPr="00980199">
        <w:rPr>
          <w:sz w:val="18"/>
          <w:szCs w:val="18"/>
        </w:rPr>
        <w:t xml:space="preserve"> </w:t>
      </w:r>
      <w:proofErr w:type="spellStart"/>
      <w:r w:rsidRPr="00980199">
        <w:rPr>
          <w:sz w:val="18"/>
          <w:szCs w:val="18"/>
        </w:rPr>
        <w:t>Аманак</w:t>
      </w:r>
      <w:proofErr w:type="spellEnd"/>
      <w:r w:rsidRPr="00980199">
        <w:rPr>
          <w:sz w:val="18"/>
          <w:szCs w:val="18"/>
        </w:rPr>
        <w:t xml:space="preserve"> муниципального района </w:t>
      </w:r>
    </w:p>
    <w:p w:rsidR="00980199" w:rsidRPr="00980199" w:rsidRDefault="00980199" w:rsidP="00980199">
      <w:pPr>
        <w:spacing w:line="240" w:lineRule="auto"/>
        <w:rPr>
          <w:sz w:val="18"/>
          <w:szCs w:val="18"/>
        </w:rPr>
      </w:pPr>
      <w:proofErr w:type="spellStart"/>
      <w:r w:rsidRPr="00980199">
        <w:rPr>
          <w:sz w:val="18"/>
          <w:szCs w:val="18"/>
        </w:rPr>
        <w:t>Похвистневский</w:t>
      </w:r>
      <w:proofErr w:type="spellEnd"/>
      <w:r w:rsidRPr="00980199">
        <w:rPr>
          <w:sz w:val="18"/>
          <w:szCs w:val="18"/>
        </w:rPr>
        <w:t xml:space="preserve"> Самарской области» </w:t>
      </w:r>
    </w:p>
    <w:p w:rsidR="00980199" w:rsidRPr="00980199" w:rsidRDefault="00980199" w:rsidP="00980199">
      <w:pPr>
        <w:spacing w:line="240" w:lineRule="auto"/>
        <w:ind w:firstLine="720"/>
        <w:jc w:val="both"/>
        <w:rPr>
          <w:b/>
          <w:sz w:val="18"/>
          <w:szCs w:val="18"/>
        </w:rPr>
      </w:pPr>
      <w:proofErr w:type="gramStart"/>
      <w:r w:rsidRPr="00980199">
        <w:rPr>
          <w:sz w:val="18"/>
          <w:szCs w:val="18"/>
        </w:rPr>
        <w:t xml:space="preserve">Рассмотрев представленный Администрацией сельского поселения Старый </w:t>
      </w:r>
      <w:proofErr w:type="spellStart"/>
      <w:r w:rsidRPr="00980199">
        <w:rPr>
          <w:sz w:val="18"/>
          <w:szCs w:val="18"/>
        </w:rPr>
        <w:t>Аманак</w:t>
      </w:r>
      <w:proofErr w:type="spellEnd"/>
      <w:r w:rsidRPr="00980199">
        <w:rPr>
          <w:sz w:val="18"/>
          <w:szCs w:val="18"/>
        </w:rPr>
        <w:t xml:space="preserve"> муниципального района </w:t>
      </w:r>
      <w:proofErr w:type="spellStart"/>
      <w:r w:rsidRPr="00980199">
        <w:rPr>
          <w:sz w:val="18"/>
          <w:szCs w:val="18"/>
        </w:rPr>
        <w:t>Похвистневский</w:t>
      </w:r>
      <w:proofErr w:type="spellEnd"/>
      <w:r w:rsidRPr="00980199">
        <w:rPr>
          <w:sz w:val="18"/>
          <w:szCs w:val="18"/>
        </w:rPr>
        <w:t xml:space="preserve"> Самарской области проект решения Собрания представителей сельского поселения Старый </w:t>
      </w:r>
      <w:proofErr w:type="spellStart"/>
      <w:r w:rsidRPr="00980199">
        <w:rPr>
          <w:sz w:val="18"/>
          <w:szCs w:val="18"/>
        </w:rPr>
        <w:t>Аманак</w:t>
      </w:r>
      <w:proofErr w:type="spellEnd"/>
      <w:r w:rsidRPr="00980199">
        <w:rPr>
          <w:sz w:val="18"/>
          <w:szCs w:val="18"/>
        </w:rPr>
        <w:t xml:space="preserve"> муниципального района </w:t>
      </w:r>
      <w:proofErr w:type="spellStart"/>
      <w:r w:rsidRPr="00980199">
        <w:rPr>
          <w:sz w:val="18"/>
          <w:szCs w:val="18"/>
        </w:rPr>
        <w:t>Похвистневский</w:t>
      </w:r>
      <w:proofErr w:type="spellEnd"/>
      <w:r w:rsidRPr="00980199">
        <w:rPr>
          <w:sz w:val="18"/>
          <w:szCs w:val="18"/>
        </w:rPr>
        <w:t xml:space="preserve"> «О внесении изменений в Положение о бюджетном устройстве и бюджетном процессе в сельском поселении Старый </w:t>
      </w:r>
      <w:proofErr w:type="spellStart"/>
      <w:r w:rsidRPr="00980199">
        <w:rPr>
          <w:sz w:val="18"/>
          <w:szCs w:val="18"/>
        </w:rPr>
        <w:t>Аманак</w:t>
      </w:r>
      <w:proofErr w:type="spellEnd"/>
      <w:r w:rsidRPr="00980199">
        <w:rPr>
          <w:sz w:val="18"/>
          <w:szCs w:val="18"/>
        </w:rPr>
        <w:t xml:space="preserve"> муниципального района </w:t>
      </w:r>
      <w:proofErr w:type="spellStart"/>
      <w:r w:rsidRPr="00980199">
        <w:rPr>
          <w:sz w:val="18"/>
          <w:szCs w:val="18"/>
        </w:rPr>
        <w:t>Похвистневский</w:t>
      </w:r>
      <w:proofErr w:type="spellEnd"/>
      <w:r w:rsidRPr="00980199">
        <w:rPr>
          <w:sz w:val="18"/>
          <w:szCs w:val="18"/>
        </w:rPr>
        <w:t xml:space="preserve"> Самарской области» в соответствии с Бюджетным кодексом Российской Федерации, Собрание представителей сельского поселения  Старый </w:t>
      </w:r>
      <w:proofErr w:type="spellStart"/>
      <w:r w:rsidRPr="00980199">
        <w:rPr>
          <w:sz w:val="18"/>
          <w:szCs w:val="18"/>
        </w:rPr>
        <w:t>Аманак</w:t>
      </w:r>
      <w:proofErr w:type="spellEnd"/>
      <w:r w:rsidRPr="00980199">
        <w:rPr>
          <w:sz w:val="18"/>
          <w:szCs w:val="18"/>
        </w:rPr>
        <w:t xml:space="preserve"> муниципального района </w:t>
      </w:r>
      <w:proofErr w:type="spellStart"/>
      <w:r w:rsidRPr="00980199">
        <w:rPr>
          <w:sz w:val="18"/>
          <w:szCs w:val="18"/>
        </w:rPr>
        <w:t>Похвистневский</w:t>
      </w:r>
      <w:proofErr w:type="spellEnd"/>
      <w:r w:rsidRPr="00980199">
        <w:rPr>
          <w:b/>
          <w:sz w:val="18"/>
          <w:szCs w:val="18"/>
        </w:rPr>
        <w:t xml:space="preserve"> </w:t>
      </w:r>
      <w:proofErr w:type="gramEnd"/>
    </w:p>
    <w:p w:rsidR="00980199" w:rsidRPr="00980199" w:rsidRDefault="00980199" w:rsidP="00980199">
      <w:pPr>
        <w:spacing w:line="240" w:lineRule="auto"/>
        <w:ind w:firstLine="720"/>
        <w:jc w:val="both"/>
        <w:rPr>
          <w:b/>
          <w:sz w:val="18"/>
          <w:szCs w:val="18"/>
        </w:rPr>
      </w:pPr>
      <w:r w:rsidRPr="00980199">
        <w:rPr>
          <w:b/>
          <w:sz w:val="18"/>
          <w:szCs w:val="18"/>
        </w:rPr>
        <w:t>РЕШИЛО:</w:t>
      </w:r>
    </w:p>
    <w:p w:rsidR="00980199" w:rsidRPr="00980199" w:rsidRDefault="00980199" w:rsidP="00980199">
      <w:pPr>
        <w:spacing w:line="240" w:lineRule="auto"/>
        <w:ind w:firstLine="540"/>
        <w:jc w:val="both"/>
        <w:outlineLvl w:val="0"/>
        <w:rPr>
          <w:sz w:val="18"/>
          <w:szCs w:val="18"/>
        </w:rPr>
      </w:pPr>
      <w:r w:rsidRPr="00980199">
        <w:rPr>
          <w:sz w:val="18"/>
          <w:szCs w:val="18"/>
        </w:rPr>
        <w:t xml:space="preserve">1. Внести в Решение Собрания представителей сельского поселения </w:t>
      </w:r>
      <w:proofErr w:type="gramStart"/>
      <w:r w:rsidRPr="00980199">
        <w:rPr>
          <w:sz w:val="18"/>
          <w:szCs w:val="18"/>
        </w:rPr>
        <w:t>Старый</w:t>
      </w:r>
      <w:proofErr w:type="gramEnd"/>
      <w:r w:rsidRPr="00980199">
        <w:rPr>
          <w:sz w:val="18"/>
          <w:szCs w:val="18"/>
        </w:rPr>
        <w:t xml:space="preserve"> </w:t>
      </w:r>
      <w:proofErr w:type="spellStart"/>
      <w:r w:rsidRPr="00980199">
        <w:rPr>
          <w:sz w:val="18"/>
          <w:szCs w:val="18"/>
        </w:rPr>
        <w:t>Аманак</w:t>
      </w:r>
      <w:proofErr w:type="spellEnd"/>
      <w:r w:rsidRPr="00980199">
        <w:rPr>
          <w:sz w:val="18"/>
          <w:szCs w:val="18"/>
        </w:rPr>
        <w:t xml:space="preserve"> муниципального района </w:t>
      </w:r>
      <w:proofErr w:type="spellStart"/>
      <w:r w:rsidRPr="00980199">
        <w:rPr>
          <w:sz w:val="18"/>
          <w:szCs w:val="18"/>
        </w:rPr>
        <w:t>Похвистневский</w:t>
      </w:r>
      <w:proofErr w:type="spellEnd"/>
      <w:r w:rsidRPr="00980199">
        <w:rPr>
          <w:sz w:val="18"/>
          <w:szCs w:val="18"/>
        </w:rPr>
        <w:t xml:space="preserve"> Самарской области от 10.08.2020 №137 «Об утверждении Положения о бюджетном устройстве и бюджетном  процессе в сельском поселении Старый </w:t>
      </w:r>
      <w:proofErr w:type="spellStart"/>
      <w:r w:rsidRPr="00980199">
        <w:rPr>
          <w:sz w:val="18"/>
          <w:szCs w:val="18"/>
        </w:rPr>
        <w:t>Аманак</w:t>
      </w:r>
      <w:proofErr w:type="spellEnd"/>
      <w:r w:rsidRPr="00980199">
        <w:rPr>
          <w:sz w:val="18"/>
          <w:szCs w:val="18"/>
        </w:rPr>
        <w:t xml:space="preserve">  муниципальном районе </w:t>
      </w:r>
      <w:proofErr w:type="spellStart"/>
      <w:r w:rsidRPr="00980199">
        <w:rPr>
          <w:sz w:val="18"/>
          <w:szCs w:val="18"/>
        </w:rPr>
        <w:t>Похвистневский</w:t>
      </w:r>
      <w:proofErr w:type="spellEnd"/>
      <w:r w:rsidRPr="00980199">
        <w:rPr>
          <w:sz w:val="18"/>
          <w:szCs w:val="18"/>
        </w:rPr>
        <w:t xml:space="preserve"> Самарской области» следующие изменения:</w:t>
      </w:r>
    </w:p>
    <w:p w:rsidR="00980199" w:rsidRPr="00980199" w:rsidRDefault="00980199" w:rsidP="00980199">
      <w:pPr>
        <w:spacing w:line="240" w:lineRule="auto"/>
        <w:ind w:firstLine="540"/>
        <w:jc w:val="both"/>
        <w:rPr>
          <w:bCs/>
          <w:sz w:val="18"/>
          <w:szCs w:val="18"/>
        </w:rPr>
      </w:pPr>
      <w:r w:rsidRPr="00980199">
        <w:rPr>
          <w:bCs/>
          <w:sz w:val="18"/>
          <w:szCs w:val="18"/>
        </w:rPr>
        <w:t>1.1. В пункте 7 статьи 24 «Основные этапы составления проекта бюджета»:</w:t>
      </w:r>
    </w:p>
    <w:p w:rsidR="00980199" w:rsidRPr="00980199" w:rsidRDefault="00980199" w:rsidP="00980199">
      <w:pPr>
        <w:spacing w:line="240" w:lineRule="auto"/>
        <w:ind w:firstLine="540"/>
        <w:jc w:val="both"/>
        <w:rPr>
          <w:bCs/>
          <w:sz w:val="18"/>
          <w:szCs w:val="18"/>
        </w:rPr>
      </w:pPr>
      <w:r w:rsidRPr="00980199">
        <w:rPr>
          <w:bCs/>
          <w:sz w:val="18"/>
          <w:szCs w:val="18"/>
        </w:rPr>
        <w:t xml:space="preserve">- абзац третий </w:t>
      </w:r>
      <w:r w:rsidRPr="00980199">
        <w:rPr>
          <w:sz w:val="18"/>
          <w:szCs w:val="18"/>
        </w:rPr>
        <w:t>«перечень главных администраторов доходов бюджета»</w:t>
      </w:r>
      <w:r w:rsidRPr="00980199">
        <w:rPr>
          <w:bCs/>
          <w:sz w:val="18"/>
          <w:szCs w:val="18"/>
        </w:rPr>
        <w:t xml:space="preserve">  исключить;</w:t>
      </w:r>
    </w:p>
    <w:p w:rsidR="00980199" w:rsidRPr="00980199" w:rsidRDefault="00980199" w:rsidP="00980199">
      <w:pPr>
        <w:spacing w:line="240" w:lineRule="auto"/>
        <w:ind w:firstLine="540"/>
        <w:jc w:val="both"/>
        <w:rPr>
          <w:bCs/>
          <w:sz w:val="18"/>
          <w:szCs w:val="18"/>
        </w:rPr>
      </w:pPr>
      <w:r w:rsidRPr="00980199">
        <w:rPr>
          <w:bCs/>
          <w:sz w:val="18"/>
          <w:szCs w:val="18"/>
        </w:rPr>
        <w:t>- абзац четвёртый  «</w:t>
      </w:r>
      <w:r w:rsidRPr="00980199">
        <w:rPr>
          <w:sz w:val="18"/>
          <w:szCs w:val="18"/>
        </w:rPr>
        <w:t>перечень главных администраторов источников финансирования дефицита бюджета» исключить.</w:t>
      </w:r>
    </w:p>
    <w:p w:rsidR="00980199" w:rsidRPr="00980199" w:rsidRDefault="00980199" w:rsidP="00980199">
      <w:pPr>
        <w:spacing w:line="240" w:lineRule="auto"/>
        <w:ind w:firstLine="540"/>
        <w:jc w:val="both"/>
        <w:outlineLvl w:val="2"/>
        <w:rPr>
          <w:sz w:val="18"/>
          <w:szCs w:val="18"/>
        </w:rPr>
      </w:pPr>
      <w:r w:rsidRPr="00980199">
        <w:rPr>
          <w:sz w:val="18"/>
          <w:szCs w:val="18"/>
        </w:rPr>
        <w:t>2.  Опубликовать настоящее Решение в средствах массовой информации.</w:t>
      </w:r>
    </w:p>
    <w:p w:rsidR="00980199" w:rsidRPr="00980199" w:rsidRDefault="00980199" w:rsidP="00980199">
      <w:pPr>
        <w:spacing w:line="240" w:lineRule="auto"/>
        <w:jc w:val="both"/>
        <w:rPr>
          <w:sz w:val="18"/>
          <w:szCs w:val="18"/>
        </w:rPr>
      </w:pPr>
      <w:r w:rsidRPr="00980199">
        <w:rPr>
          <w:sz w:val="18"/>
          <w:szCs w:val="18"/>
        </w:rPr>
        <w:t xml:space="preserve">       3. Настоящее Решение вступает в силу со дня опубликования и применяется к правоотношениям, возникающим при составлении и исполнении бюджета сельского поселения Старый </w:t>
      </w:r>
      <w:proofErr w:type="spellStart"/>
      <w:r w:rsidRPr="00980199">
        <w:rPr>
          <w:sz w:val="18"/>
          <w:szCs w:val="18"/>
        </w:rPr>
        <w:t>Аманак</w:t>
      </w:r>
      <w:proofErr w:type="spellEnd"/>
      <w:r w:rsidRPr="00980199">
        <w:rPr>
          <w:sz w:val="18"/>
          <w:szCs w:val="18"/>
        </w:rPr>
        <w:t xml:space="preserve">  муниципального района </w:t>
      </w:r>
      <w:proofErr w:type="spellStart"/>
      <w:r w:rsidRPr="00980199">
        <w:rPr>
          <w:sz w:val="18"/>
          <w:szCs w:val="18"/>
        </w:rPr>
        <w:t>Похвистневский</w:t>
      </w:r>
      <w:proofErr w:type="spellEnd"/>
      <w:r w:rsidRPr="00980199">
        <w:rPr>
          <w:sz w:val="18"/>
          <w:szCs w:val="18"/>
        </w:rPr>
        <w:t xml:space="preserve"> Самарской области, начиная с бюджета на 2022 год и на плановый период 2023 и 2024 годов.</w:t>
      </w:r>
    </w:p>
    <w:p w:rsidR="00980199" w:rsidRPr="00980199" w:rsidRDefault="00980199" w:rsidP="00980199">
      <w:pPr>
        <w:spacing w:line="240" w:lineRule="auto"/>
        <w:ind w:left="907"/>
        <w:jc w:val="both"/>
        <w:rPr>
          <w:sz w:val="18"/>
          <w:szCs w:val="18"/>
          <w:u w:val="single"/>
        </w:rPr>
      </w:pPr>
      <w:r w:rsidRPr="00980199">
        <w:rPr>
          <w:sz w:val="18"/>
          <w:szCs w:val="18"/>
        </w:rPr>
        <w:t>Глава сельского поселения                                                 Т.А. Ефремова</w:t>
      </w:r>
    </w:p>
    <w:p w:rsidR="00980199" w:rsidRPr="00980199" w:rsidRDefault="00980199" w:rsidP="00980199">
      <w:pPr>
        <w:spacing w:line="240" w:lineRule="auto"/>
        <w:ind w:left="907"/>
        <w:rPr>
          <w:sz w:val="18"/>
          <w:szCs w:val="18"/>
        </w:rPr>
      </w:pPr>
      <w:r w:rsidRPr="00980199">
        <w:rPr>
          <w:sz w:val="18"/>
          <w:szCs w:val="18"/>
        </w:rPr>
        <w:t>Председатель Собрания</w:t>
      </w:r>
    </w:p>
    <w:p w:rsidR="00980199" w:rsidRPr="00980199" w:rsidRDefault="00980199" w:rsidP="00980199">
      <w:pPr>
        <w:spacing w:line="240" w:lineRule="auto"/>
        <w:ind w:left="907"/>
        <w:rPr>
          <w:sz w:val="18"/>
          <w:szCs w:val="18"/>
        </w:rPr>
      </w:pPr>
      <w:r w:rsidRPr="00980199">
        <w:rPr>
          <w:sz w:val="18"/>
          <w:szCs w:val="18"/>
        </w:rPr>
        <w:t xml:space="preserve">представителей поселения                                                      Е.П. </w:t>
      </w:r>
      <w:proofErr w:type="spellStart"/>
      <w:r w:rsidRPr="00980199">
        <w:rPr>
          <w:sz w:val="18"/>
          <w:szCs w:val="18"/>
        </w:rPr>
        <w:t>Худанов</w:t>
      </w:r>
      <w:proofErr w:type="spellEnd"/>
    </w:p>
    <w:p w:rsidR="00980199" w:rsidRDefault="00980199"/>
    <w:p w:rsidR="00D17275" w:rsidRPr="00D17275" w:rsidRDefault="00D17275" w:rsidP="00D172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7275">
        <w:rPr>
          <w:rFonts w:ascii="Times New Roman" w:hAnsi="Times New Roman" w:cs="Times New Roman"/>
          <w:b/>
          <w:sz w:val="18"/>
          <w:szCs w:val="18"/>
        </w:rPr>
        <w:t>Осторожно, угарный газ!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отопительный сезон, люди, желая комфортно согреться, долго топят печи, включают на всю мощь бытовые газовые котлы, системы отопления или газовые плиты, забывая о том, что любой огонь - потенциальный источник опасности.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>В период холодов возрастает не только количество пожаров, но и количество отравлений угарным газом, которые нередко приводят к гибели людей. Пожарно-спасательный отряд №35 противопожарной службы Самарской области информирует о том, как предотвратить опасность, и что делать, если кто-то все же пострадал.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>Угарный газ часто называют «коварным убийцей» — он не имеет ни цвета, ни запаха, не вызывает вообще никаких ощущений, для жертвы его присутствие так и остается незамеченным. При этом распространяется газ быстро, смешиваясь с воздухом без потери своих отравляющих свойств.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17275">
        <w:rPr>
          <w:rFonts w:ascii="Times New Roman" w:hAnsi="Times New Roman" w:cs="Times New Roman"/>
          <w:i/>
          <w:sz w:val="18"/>
          <w:szCs w:val="18"/>
          <w:u w:val="single"/>
        </w:rPr>
        <w:t>Признаки отравления угарным газом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>Симптомы отравления могут заметно варьироваться в зависимости от степени поражения, общего состояния организма, имеющихся заболеваний и прочих обстоятельств. Появляются головокружение, головная боль, тошнота, рвота, шум в ушах, одышка, кашель и прочие симптомы.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>Состояние у пострадавшего бывает возбужденное, но в некоторых случаях наоборот наблюдается вялость и сонливость. Может отмечаться нарушение работы вестибулярного, расстройства слуха, зрения. Эти симптомы могут предшествовать потере сознания.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>При отравлениях средней тяжести и тяжелых весьма вероятны проблемы в работе сердечнососудистой системы. Возникают аритмия, падает артериальное давление, снижается температура тела. В подобной ситуации без своевременной медицинской помощи пострадавший может погибнуть от остановки сердца или инфаркта миокарда. 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17275">
        <w:rPr>
          <w:rFonts w:ascii="Times New Roman" w:hAnsi="Times New Roman" w:cs="Times New Roman"/>
          <w:i/>
          <w:sz w:val="18"/>
          <w:szCs w:val="18"/>
          <w:u w:val="single"/>
        </w:rPr>
        <w:t>Помощь при отравлении угарным газом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>При легких отравлениях (если дело ограничилось головокружением и тошнотой) обычно бывает достаточно вывести человека на свежий воздух. Но до тех пор, пока его состояние полностью не придет в норму, наблюдайте, фиксируйте любые изменения, чтобы вовремя прийти на помощь, если потребуется. При тяжелых отравлениях и поражениях средней тяжести нужна срочная госпитализация.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17275">
        <w:rPr>
          <w:rFonts w:ascii="Times New Roman" w:hAnsi="Times New Roman" w:cs="Times New Roman"/>
          <w:i/>
          <w:sz w:val="18"/>
          <w:szCs w:val="18"/>
          <w:u w:val="single"/>
        </w:rPr>
        <w:t>Чтобы предотвратить отравление угарным газом, необходимо:</w:t>
      </w:r>
    </w:p>
    <w:p w:rsidR="00D17275" w:rsidRPr="00D17275" w:rsidRDefault="00D17275" w:rsidP="00D172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>– Использовать только исправное оборудование. Трещины в печной кладке, засоренный дымоход способны привести к тяжелым последствиям;</w:t>
      </w:r>
    </w:p>
    <w:p w:rsidR="00D17275" w:rsidRPr="00D17275" w:rsidRDefault="00D17275" w:rsidP="00D172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 xml:space="preserve">– Позаботиться о хорошей вентиляции. В квартирах отравления случаются как раз, в период отопительного сезона, </w:t>
      </w:r>
      <w:r w:rsidRPr="00D172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желая комфортно согреться, люди используют газовые плиты;</w:t>
      </w:r>
    </w:p>
    <w:p w:rsidR="00D17275" w:rsidRPr="00D17275" w:rsidRDefault="00D17275" w:rsidP="00D172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>– Не закрывать печную заслонку, пока угли не прогорели полностью;</w:t>
      </w:r>
    </w:p>
    <w:p w:rsidR="00D17275" w:rsidRPr="00D17275" w:rsidRDefault="00D17275" w:rsidP="00D172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>– Автолюбителям не работать в гараже при работающем двигателе. </w:t>
      </w:r>
    </w:p>
    <w:p w:rsidR="00D17275" w:rsidRPr="00D17275" w:rsidRDefault="00D17275" w:rsidP="00D1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 w:cs="Times New Roman"/>
          <w:sz w:val="18"/>
          <w:szCs w:val="18"/>
        </w:rPr>
        <w:t>Если вы попали в чрезвычайную ситуацию и вам нужна помощь обращайтесь по телефону: «112».</w:t>
      </w:r>
    </w:p>
    <w:p w:rsidR="00D17275" w:rsidRPr="00D17275" w:rsidRDefault="00D17275" w:rsidP="00D17275">
      <w:pPr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D17275" w:rsidRPr="00D17275" w:rsidRDefault="00D17275" w:rsidP="00D172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275">
        <w:rPr>
          <w:rFonts w:ascii="Times New Roman" w:hAnsi="Times New Roman"/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Кожевникова.</w:t>
      </w:r>
    </w:p>
    <w:p w:rsidR="00D17275" w:rsidRPr="00743EA2" w:rsidRDefault="00D17275" w:rsidP="00D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275" w:rsidRPr="00743EA2" w:rsidRDefault="00D17275" w:rsidP="00D17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275" w:rsidRPr="00743EA2" w:rsidRDefault="00FE3E69" w:rsidP="00D17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31153" cy="1962150"/>
            <wp:effectExtent l="19050" t="0" r="7097" b="0"/>
            <wp:docPr id="3" name="Рисунок 1" descr="C:\Documents and Settings\СП Старый Аманак\Мои документы\Мои рисунки\35-ПСО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35-ПСО 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53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75" w:rsidRPr="00743EA2" w:rsidRDefault="00D17275" w:rsidP="00D17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7F" w:rsidRDefault="0034497F" w:rsidP="0034497F">
      <w:pPr>
        <w:spacing w:after="0"/>
      </w:pPr>
    </w:p>
    <w:tbl>
      <w:tblPr>
        <w:tblpPr w:leftFromText="180" w:rightFromText="180" w:bottomFromText="200" w:vertAnchor="text" w:horzAnchor="margin" w:tblpXSpec="center" w:tblpY="148"/>
        <w:tblW w:w="10170" w:type="dxa"/>
        <w:tblLayout w:type="fixed"/>
        <w:tblLook w:val="00A0"/>
      </w:tblPr>
      <w:tblGrid>
        <w:gridCol w:w="10170"/>
      </w:tblGrid>
      <w:tr w:rsidR="0034497F" w:rsidRPr="00522D41" w:rsidTr="00904F1E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7F" w:rsidRPr="00522D41" w:rsidRDefault="0034497F" w:rsidP="00904F1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34497F" w:rsidRPr="00522D41" w:rsidRDefault="0034497F" w:rsidP="00904F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4497F" w:rsidRPr="00522D41" w:rsidTr="00904F1E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7F" w:rsidRPr="00522D41" w:rsidRDefault="0034497F" w:rsidP="00904F1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34497F" w:rsidRPr="00522D41" w:rsidRDefault="0034497F" w:rsidP="00904F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34497F" w:rsidRPr="00522D41" w:rsidRDefault="0034497F" w:rsidP="00904F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34497F" w:rsidRPr="00522D41" w:rsidRDefault="0034497F" w:rsidP="00904F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17275" w:rsidRDefault="00D17275"/>
    <w:sectPr w:rsidR="00D17275" w:rsidSect="00D172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75"/>
    <w:rsid w:val="00210922"/>
    <w:rsid w:val="0034497F"/>
    <w:rsid w:val="00980199"/>
    <w:rsid w:val="00D17275"/>
    <w:rsid w:val="00F27C3E"/>
    <w:rsid w:val="00F33497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801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019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1727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8019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80199"/>
    <w:rPr>
      <w:rFonts w:ascii="Arial" w:eastAsia="Times New Roman" w:hAnsi="Arial" w:cs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5386</Characters>
  <Application>Microsoft Office Word</Application>
  <DocSecurity>0</DocSecurity>
  <Lines>44</Lines>
  <Paragraphs>12</Paragraphs>
  <ScaleCrop>false</ScaleCrop>
  <Company>Администрация Старый Аманак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2021-12-09T04:26:00Z</dcterms:created>
  <dcterms:modified xsi:type="dcterms:W3CDTF">2021-12-15T04:32:00Z</dcterms:modified>
</cp:coreProperties>
</file>