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63" w:rsidRDefault="004E6B63" w:rsidP="004E6B63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Style w:val="2"/>
          <w:rFonts w:eastAsia="Calibri"/>
          <w:sz w:val="21"/>
          <w:szCs w:val="21"/>
        </w:rPr>
        <w:t xml:space="preserve">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E6B63" w:rsidRDefault="004E6B63" w:rsidP="004E6B63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E6B63" w:rsidRDefault="004E6B63" w:rsidP="004E6B6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декабря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№72 (498) ОФИЦИАЛЬНО</w:t>
      </w:r>
    </w:p>
    <w:p w:rsidR="004E6B63" w:rsidRDefault="004E6B63" w:rsidP="004E6B6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E6B63" w:rsidRPr="0019601E" w:rsidRDefault="004E6B63" w:rsidP="004E6B6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334A3" w:rsidRPr="001334A3" w:rsidRDefault="001334A3" w:rsidP="001334A3">
      <w:pPr>
        <w:rPr>
          <w:rFonts w:ascii="Segoe UI" w:hAnsi="Segoe UI" w:cs="Segoe UI"/>
          <w:b/>
          <w:sz w:val="18"/>
          <w:szCs w:val="18"/>
        </w:rPr>
      </w:pPr>
      <w:r w:rsidRPr="001334A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84772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D39">
        <w:rPr>
          <w:rFonts w:ascii="Segoe UI" w:hAnsi="Segoe UI" w:cs="Segoe UI"/>
          <w:b/>
          <w:sz w:val="18"/>
          <w:szCs w:val="18"/>
        </w:rPr>
        <w:br w:type="textWrapping" w:clear="all"/>
      </w:r>
    </w:p>
    <w:p w:rsidR="001334A3" w:rsidRPr="001334A3" w:rsidRDefault="001334A3" w:rsidP="001334A3">
      <w:pPr>
        <w:jc w:val="right"/>
        <w:rPr>
          <w:rFonts w:ascii="Segoe UI" w:hAnsi="Segoe UI" w:cs="Segoe UI"/>
          <w:b/>
          <w:sz w:val="18"/>
          <w:szCs w:val="18"/>
        </w:rPr>
      </w:pPr>
      <w:r w:rsidRPr="001334A3">
        <w:rPr>
          <w:rFonts w:ascii="Segoe UI" w:hAnsi="Segoe UI" w:cs="Segoe UI"/>
          <w:b/>
          <w:sz w:val="18"/>
          <w:szCs w:val="18"/>
        </w:rPr>
        <w:t>ПРЕСС-РЕЛИЗ</w:t>
      </w:r>
    </w:p>
    <w:p w:rsidR="001334A3" w:rsidRPr="001334A3" w:rsidRDefault="001334A3" w:rsidP="001334A3">
      <w:pPr>
        <w:jc w:val="right"/>
        <w:rPr>
          <w:rFonts w:ascii="Segoe UI" w:hAnsi="Segoe UI" w:cs="Segoe UI"/>
          <w:b/>
          <w:sz w:val="18"/>
          <w:szCs w:val="18"/>
        </w:rPr>
      </w:pPr>
      <w:r w:rsidRPr="001334A3">
        <w:rPr>
          <w:rFonts w:ascii="Segoe UI" w:hAnsi="Segoe UI" w:cs="Segoe UI"/>
          <w:b/>
          <w:sz w:val="18"/>
          <w:szCs w:val="18"/>
        </w:rPr>
        <w:t>01 дека</w:t>
      </w:r>
      <w:bookmarkStart w:id="0" w:name="_GoBack"/>
      <w:bookmarkEnd w:id="0"/>
      <w:r w:rsidRPr="001334A3">
        <w:rPr>
          <w:rFonts w:ascii="Segoe UI" w:hAnsi="Segoe UI" w:cs="Segoe UI"/>
          <w:b/>
          <w:sz w:val="18"/>
          <w:szCs w:val="18"/>
        </w:rPr>
        <w:t>бря 2021</w:t>
      </w:r>
    </w:p>
    <w:p w:rsidR="001334A3" w:rsidRPr="001334A3" w:rsidRDefault="001334A3" w:rsidP="001334A3">
      <w:pPr>
        <w:jc w:val="center"/>
        <w:rPr>
          <w:rFonts w:ascii="Segoe UI" w:hAnsi="Segoe UI" w:cs="Segoe UI"/>
          <w:b/>
          <w:sz w:val="18"/>
          <w:szCs w:val="18"/>
        </w:rPr>
      </w:pPr>
      <w:r w:rsidRPr="001334A3">
        <w:rPr>
          <w:rFonts w:ascii="Segoe UI" w:hAnsi="Segoe UI" w:cs="Segoe UI"/>
          <w:b/>
          <w:sz w:val="18"/>
          <w:szCs w:val="18"/>
        </w:rPr>
        <w:t>В Самарской области заработала «гаражная амнистия»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Первыми правообладателями земельных участков, зарегистрированных Управлением </w:t>
      </w:r>
      <w:proofErr w:type="spell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в упрощенном порядке (по «гаражной амнистии»), стали жители </w:t>
      </w:r>
      <w:proofErr w:type="gram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Отрадного</w:t>
      </w:r>
      <w:proofErr w:type="gram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. 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</w:t>
      </w:r>
      <w:proofErr w:type="spell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зарегистрировало их права на земельные участки под гаражами.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«</w:t>
      </w:r>
      <w:r w:rsidRPr="001334A3">
        <w:rPr>
          <w:rFonts w:ascii="Segoe UI" w:hAnsi="Segoe UI" w:cs="Segoe UI"/>
          <w:i/>
          <w:color w:val="000000" w:themeColor="text1"/>
          <w:sz w:val="18"/>
          <w:szCs w:val="18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» </w:t>
      </w:r>
      <w:r w:rsidRPr="001334A3">
        <w:rPr>
          <w:rFonts w:ascii="Segoe UI" w:hAnsi="Segoe UI" w:cs="Segoe UI"/>
          <w:i/>
          <w:color w:val="000000" w:themeColor="text1"/>
          <w:sz w:val="18"/>
          <w:szCs w:val="18"/>
        </w:rPr>
        <w:t>позволил владельцам легко оформить недвижимость и получить возможность распоряжаться своим имуществом»,</w:t>
      </w: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- рассказал начальник межмуниципального отдела по </w:t>
      </w:r>
      <w:proofErr w:type="gram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г</w:t>
      </w:r>
      <w:proofErr w:type="gram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. Отрадный, </w:t>
      </w:r>
      <w:proofErr w:type="spell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Кинель-Черкасскому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району Управления </w:t>
      </w:r>
      <w:proofErr w:type="spell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по Самарской области </w:t>
      </w:r>
      <w:r w:rsidRPr="001334A3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Алексей </w:t>
      </w:r>
      <w:proofErr w:type="spellStart"/>
      <w:r w:rsidRPr="001334A3">
        <w:rPr>
          <w:rFonts w:ascii="Segoe UI" w:hAnsi="Segoe UI" w:cs="Segoe UI"/>
          <w:b/>
          <w:color w:val="000000" w:themeColor="text1"/>
          <w:sz w:val="18"/>
          <w:szCs w:val="18"/>
        </w:rPr>
        <w:t>Супиченко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Напомним, закон о «гаражной амнистии» вступил в силу с 1 сентября 2021 года. Документ, разработанный при участии </w:t>
      </w:r>
      <w:proofErr w:type="spell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proofErr w:type="spellStart"/>
      <w:r w:rsidRPr="001334A3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1334A3">
        <w:rPr>
          <w:rFonts w:ascii="Segoe UI" w:hAnsi="Segoe UI" w:cs="Segoe UI"/>
          <w:sz w:val="18"/>
          <w:szCs w:val="18"/>
        </w:rPr>
        <w:t xml:space="preserve">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 w:rsidRPr="001334A3">
        <w:rPr>
          <w:rFonts w:ascii="Segoe UI" w:hAnsi="Segoe UI" w:cs="Segoe UI"/>
          <w:color w:val="000000" w:themeColor="text1"/>
          <w:sz w:val="18"/>
          <w:szCs w:val="18"/>
        </w:rPr>
        <w:t>Положения «гаражной амнистии» действуют до 1 сентября 2026 года.</w:t>
      </w:r>
      <w:r w:rsidRPr="001334A3">
        <w:rPr>
          <w:rFonts w:ascii="Segoe UI" w:hAnsi="Segoe UI" w:cs="Segoe UI"/>
          <w:sz w:val="18"/>
          <w:szCs w:val="18"/>
        </w:rPr>
        <w:t xml:space="preserve"> 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</w:t>
      </w:r>
      <w:r w:rsidRPr="001334A3">
        <w:rPr>
          <w:rFonts w:ascii="Segoe UI" w:hAnsi="Segoe UI" w:cs="Segoe UI"/>
          <w:color w:val="000000"/>
          <w:sz w:val="18"/>
          <w:szCs w:val="18"/>
        </w:rPr>
        <w:t xml:space="preserve">На самовольные постройки закон о «гаражной амнистии» не распространяется. </w:t>
      </w:r>
    </w:p>
    <w:p w:rsidR="001334A3" w:rsidRPr="001334A3" w:rsidRDefault="001334A3" w:rsidP="001334A3">
      <w:pPr>
        <w:jc w:val="both"/>
        <w:rPr>
          <w:rFonts w:ascii="Segoe UI" w:hAnsi="Segoe UI" w:cs="Segoe UI"/>
          <w:b/>
          <w:sz w:val="18"/>
          <w:szCs w:val="18"/>
        </w:rPr>
      </w:pPr>
      <w:proofErr w:type="spellStart"/>
      <w:r w:rsidRPr="001334A3">
        <w:rPr>
          <w:rFonts w:ascii="Segoe UI" w:hAnsi="Segoe UI" w:cs="Segoe UI"/>
          <w:b/>
          <w:sz w:val="18"/>
          <w:szCs w:val="18"/>
        </w:rPr>
        <w:t>Справочно</w:t>
      </w:r>
      <w:proofErr w:type="spellEnd"/>
      <w:r w:rsidRPr="001334A3">
        <w:rPr>
          <w:rFonts w:ascii="Segoe UI" w:hAnsi="Segoe UI" w:cs="Segoe UI"/>
          <w:b/>
          <w:sz w:val="18"/>
          <w:szCs w:val="18"/>
        </w:rPr>
        <w:t>: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  <w:u w:val="single"/>
        </w:rPr>
      </w:pPr>
      <w:r w:rsidRPr="001334A3">
        <w:rPr>
          <w:rFonts w:ascii="Segoe UI" w:hAnsi="Segoe UI" w:cs="Segoe UI"/>
          <w:sz w:val="18"/>
          <w:szCs w:val="18"/>
          <w:u w:val="single"/>
        </w:rPr>
        <w:t>По гаражной амнистии можно оформить гараж: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одноэтажный, имеющий фундамент и стены, без жилых помещений внутри,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>- построен до декабря 2004 года (то есть до введения в действие Градостроительного кодекса РФ),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>- используется в личных целях.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eastAsiaTheme="minorHAnsi" w:hAnsi="Segoe UI" w:cs="Segoe UI"/>
          <w:sz w:val="18"/>
          <w:szCs w:val="18"/>
          <w:lang w:eastAsia="en-US"/>
        </w:rPr>
      </w:pPr>
      <w:r w:rsidRPr="001334A3">
        <w:rPr>
          <w:rFonts w:ascii="Segoe UI" w:hAnsi="Segoe UI" w:cs="Segoe UI"/>
          <w:sz w:val="18"/>
          <w:szCs w:val="18"/>
        </w:rPr>
        <w:t xml:space="preserve">- </w:t>
      </w:r>
      <w:r w:rsidRPr="001334A3">
        <w:rPr>
          <w:rFonts w:ascii="Arial" w:hAnsi="Arial" w:cs="Arial"/>
          <w:color w:val="555555"/>
          <w:sz w:val="18"/>
          <w:szCs w:val="18"/>
        </w:rPr>
        <w:t xml:space="preserve"> </w:t>
      </w:r>
      <w:r w:rsidRPr="001334A3">
        <w:rPr>
          <w:rFonts w:ascii="Segoe UI" w:eastAsiaTheme="minorHAnsi" w:hAnsi="Segoe UI" w:cs="Segoe UI"/>
          <w:sz w:val="18"/>
          <w:szCs w:val="1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  <w:u w:val="single"/>
        </w:rPr>
      </w:pPr>
      <w:r w:rsidRPr="001334A3">
        <w:rPr>
          <w:rFonts w:ascii="Segoe UI" w:hAnsi="Segoe UI" w:cs="Segoe UI"/>
          <w:sz w:val="18"/>
          <w:szCs w:val="18"/>
          <w:u w:val="single"/>
        </w:rPr>
        <w:t>По «гаражной амнистии» нельзя оформить гараж: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некапитальный гараж, «ракушка»,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lastRenderedPageBreak/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>- гараж, который используется для предпринимательской деятельности,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>- гараж, находящийся в составе многоквартирных домов или офисных зданий,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</w:t>
      </w:r>
      <w:proofErr w:type="spellStart"/>
      <w:r w:rsidRPr="001334A3">
        <w:rPr>
          <w:rFonts w:ascii="Segoe UI" w:hAnsi="Segoe UI" w:cs="Segoe UI"/>
          <w:sz w:val="18"/>
          <w:szCs w:val="18"/>
        </w:rPr>
        <w:t>машино-место</w:t>
      </w:r>
      <w:proofErr w:type="spellEnd"/>
      <w:r w:rsidRPr="001334A3">
        <w:rPr>
          <w:rFonts w:ascii="Segoe UI" w:hAnsi="Segoe UI" w:cs="Segoe UI"/>
          <w:sz w:val="18"/>
          <w:szCs w:val="18"/>
        </w:rPr>
        <w:t>,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гараж, построенный в порядке договора долевого участия в строительстве, </w:t>
      </w:r>
    </w:p>
    <w:p w:rsidR="001334A3" w:rsidRPr="001334A3" w:rsidRDefault="001334A3" w:rsidP="001334A3">
      <w:pPr>
        <w:jc w:val="both"/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- гараж, возведенный после вступления в силу Градостроительного кодекса. </w:t>
      </w:r>
    </w:p>
    <w:p w:rsidR="001334A3" w:rsidRPr="001334A3" w:rsidRDefault="001334A3" w:rsidP="001334A3">
      <w:pPr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1334A3">
        <w:rPr>
          <w:rFonts w:ascii="Segoe UI" w:hAnsi="Segoe UI" w:cs="Segoe UI"/>
          <w:b/>
          <w:sz w:val="18"/>
          <w:szCs w:val="18"/>
          <w:u w:val="single"/>
        </w:rPr>
        <w:t>Документы, позволяющие оформить гараж по «гаражной амнистии»: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- старый технический паспорт на гараж, который был заказан для технической инвентаризации гаража;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- справка или иной документ, </w:t>
      </w:r>
      <w:proofErr w:type="gramStart"/>
      <w:r w:rsidRPr="001334A3">
        <w:rPr>
          <w:rFonts w:ascii="Segoe UI" w:hAnsi="Segoe UI" w:cs="Segoe UI"/>
          <w:color w:val="000000" w:themeColor="text1"/>
          <w:sz w:val="18"/>
          <w:szCs w:val="18"/>
        </w:rPr>
        <w:t>подтверждающие</w:t>
      </w:r>
      <w:proofErr w:type="gramEnd"/>
      <w:r w:rsidRPr="001334A3">
        <w:rPr>
          <w:rFonts w:ascii="Segoe UI" w:hAnsi="Segoe UI" w:cs="Segoe UI"/>
          <w:color w:val="000000" w:themeColor="text1"/>
          <w:sz w:val="18"/>
          <w:szCs w:val="18"/>
        </w:rPr>
        <w:t xml:space="preserve"> выплату пая в гаражном кооперативе; 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- документы о наследстве, если гараж принадлежал наследодателю;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- решение общего собрания гаражного кооператива, подтверждающее распределение гражданину гаража;</w:t>
      </w:r>
    </w:p>
    <w:p w:rsidR="001334A3" w:rsidRPr="001334A3" w:rsidRDefault="001334A3" w:rsidP="001334A3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color w:val="000000" w:themeColor="text1"/>
          <w:sz w:val="18"/>
          <w:szCs w:val="18"/>
        </w:rPr>
        <w:t>- документы, подтверждающие приобретение гаража у другого лица.</w:t>
      </w:r>
    </w:p>
    <w:p w:rsidR="001334A3" w:rsidRPr="001334A3" w:rsidRDefault="001334A3" w:rsidP="001334A3">
      <w:pPr>
        <w:shd w:val="clear" w:color="auto" w:fill="FFFFFF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1334A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1334A3" w:rsidRPr="001334A3" w:rsidRDefault="001334A3" w:rsidP="001334A3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1334A3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1334A3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1334A3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1334A3" w:rsidRPr="001334A3" w:rsidRDefault="001334A3" w:rsidP="001334A3">
      <w:pPr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1334A3">
        <w:rPr>
          <w:rFonts w:ascii="Segoe UI" w:hAnsi="Segoe UI" w:cs="Segoe UI"/>
          <w:sz w:val="18"/>
          <w:szCs w:val="18"/>
        </w:rPr>
        <w:t xml:space="preserve">, </w:t>
      </w:r>
    </w:p>
    <w:p w:rsidR="001334A3" w:rsidRPr="001334A3" w:rsidRDefault="001334A3" w:rsidP="001334A3">
      <w:pPr>
        <w:rPr>
          <w:rFonts w:ascii="Segoe UI" w:hAnsi="Segoe UI" w:cs="Segoe UI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1334A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1334A3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1334A3">
        <w:rPr>
          <w:rFonts w:ascii="Segoe UI" w:hAnsi="Segoe UI" w:cs="Segoe UI"/>
          <w:sz w:val="18"/>
          <w:szCs w:val="18"/>
        </w:rPr>
        <w:br/>
        <w:t xml:space="preserve">Телефон: (846) 33-22-555, Мобильный: </w:t>
      </w:r>
      <w:r w:rsidRPr="001334A3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1334A3">
        <w:rPr>
          <w:rFonts w:ascii="Segoe UI" w:hAnsi="Segoe UI" w:cs="Segoe UI"/>
          <w:bCs/>
          <w:sz w:val="18"/>
          <w:szCs w:val="18"/>
        </w:rPr>
        <w:t xml:space="preserve">, </w:t>
      </w:r>
      <w:r w:rsidRPr="001334A3">
        <w:rPr>
          <w:rFonts w:ascii="Segoe UI" w:hAnsi="Segoe UI" w:cs="Segoe UI"/>
          <w:sz w:val="18"/>
          <w:szCs w:val="18"/>
        </w:rPr>
        <w:t>Эл</w:t>
      </w:r>
      <w:proofErr w:type="gramStart"/>
      <w:r w:rsidRPr="001334A3">
        <w:rPr>
          <w:rFonts w:ascii="Segoe UI" w:hAnsi="Segoe UI" w:cs="Segoe UI"/>
          <w:sz w:val="18"/>
          <w:szCs w:val="18"/>
        </w:rPr>
        <w:t>.</w:t>
      </w:r>
      <w:proofErr w:type="gramEnd"/>
      <w:r w:rsidRPr="001334A3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1334A3">
        <w:rPr>
          <w:rFonts w:ascii="Segoe UI" w:hAnsi="Segoe UI" w:cs="Segoe UI"/>
          <w:sz w:val="18"/>
          <w:szCs w:val="18"/>
        </w:rPr>
        <w:t>п</w:t>
      </w:r>
      <w:proofErr w:type="gramEnd"/>
      <w:r w:rsidRPr="001334A3">
        <w:rPr>
          <w:rFonts w:ascii="Segoe UI" w:hAnsi="Segoe UI" w:cs="Segoe UI"/>
          <w:sz w:val="18"/>
          <w:szCs w:val="18"/>
        </w:rPr>
        <w:t xml:space="preserve">очта: </w:t>
      </w:r>
      <w:hyperlink r:id="rId5" w:history="1">
        <w:r w:rsidRPr="001334A3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1334A3" w:rsidRPr="001334A3" w:rsidRDefault="001334A3" w:rsidP="001334A3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1334A3">
        <w:rPr>
          <w:rFonts w:ascii="Segoe UI" w:hAnsi="Segoe UI" w:cs="Segoe UI"/>
          <w:sz w:val="18"/>
          <w:szCs w:val="18"/>
        </w:rPr>
        <w:t>Сайт: https://rosreestr.gov.ru/site/</w:t>
      </w:r>
    </w:p>
    <w:p w:rsidR="004E6B63" w:rsidRDefault="004E6B63" w:rsidP="00C82D39"/>
    <w:p w:rsidR="007F5540" w:rsidRPr="007F5540" w:rsidRDefault="007F5540" w:rsidP="007F5540">
      <w:pPr>
        <w:shd w:val="clear" w:color="auto" w:fill="FFFFFF"/>
        <w:spacing w:line="276" w:lineRule="auto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</w:p>
    <w:p w:rsidR="007F5540" w:rsidRPr="007F5540" w:rsidRDefault="007F5540" w:rsidP="007F5540">
      <w:pPr>
        <w:shd w:val="clear" w:color="auto" w:fill="FFFFFF"/>
        <w:spacing w:line="276" w:lineRule="auto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  <w:r w:rsidRPr="007F5540">
        <w:rPr>
          <w:noProof/>
          <w:sz w:val="18"/>
          <w:szCs w:val="18"/>
        </w:rPr>
        <w:drawing>
          <wp:inline distT="0" distB="0" distL="0" distR="0">
            <wp:extent cx="1314450" cy="637418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40" w:rsidRPr="007F5540" w:rsidRDefault="007F5540" w:rsidP="007F5540">
      <w:pPr>
        <w:shd w:val="clear" w:color="auto" w:fill="FFFFFF"/>
        <w:spacing w:line="276" w:lineRule="auto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</w:p>
    <w:p w:rsidR="007F5540" w:rsidRPr="007F5540" w:rsidRDefault="007F5540" w:rsidP="007F5540">
      <w:pPr>
        <w:spacing w:line="276" w:lineRule="auto"/>
        <w:jc w:val="right"/>
        <w:rPr>
          <w:rFonts w:ascii="Segoe UI" w:hAnsi="Segoe UI" w:cs="Segoe UI"/>
          <w:b/>
          <w:sz w:val="18"/>
          <w:szCs w:val="18"/>
        </w:rPr>
      </w:pPr>
      <w:r w:rsidRPr="007F5540">
        <w:rPr>
          <w:rFonts w:ascii="Segoe UI" w:hAnsi="Segoe UI" w:cs="Segoe UI"/>
          <w:b/>
          <w:sz w:val="18"/>
          <w:szCs w:val="18"/>
        </w:rPr>
        <w:t>ПРЕСС-РЕЛИЗ</w:t>
      </w:r>
    </w:p>
    <w:p w:rsidR="007F5540" w:rsidRPr="007F5540" w:rsidRDefault="007F5540" w:rsidP="007F5540">
      <w:pPr>
        <w:spacing w:line="276" w:lineRule="auto"/>
        <w:jc w:val="right"/>
        <w:rPr>
          <w:rFonts w:ascii="Segoe UI" w:hAnsi="Segoe UI" w:cs="Segoe UI"/>
          <w:b/>
          <w:sz w:val="18"/>
          <w:szCs w:val="18"/>
        </w:rPr>
      </w:pPr>
      <w:r w:rsidRPr="007F5540">
        <w:rPr>
          <w:rFonts w:ascii="Segoe UI" w:hAnsi="Segoe UI" w:cs="Segoe UI"/>
          <w:b/>
          <w:sz w:val="18"/>
          <w:szCs w:val="18"/>
        </w:rPr>
        <w:t>01 декабря 2021</w:t>
      </w:r>
    </w:p>
    <w:p w:rsidR="007F5540" w:rsidRPr="007F5540" w:rsidRDefault="007F5540" w:rsidP="007F5540">
      <w:pPr>
        <w:shd w:val="clear" w:color="auto" w:fill="FFFFFF"/>
        <w:spacing w:line="276" w:lineRule="auto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</w:p>
    <w:p w:rsidR="007F5540" w:rsidRPr="007F5540" w:rsidRDefault="007F5540" w:rsidP="007F5540">
      <w:pPr>
        <w:shd w:val="clear" w:color="auto" w:fill="FFFFFF"/>
        <w:spacing w:line="276" w:lineRule="auto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  <w:r w:rsidRPr="007F5540"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  <w:t xml:space="preserve">В Самарской области актуализируют реестр объектов недвижимости, </w:t>
      </w:r>
    </w:p>
    <w:p w:rsidR="007F5540" w:rsidRPr="007F5540" w:rsidRDefault="007F5540" w:rsidP="007F5540">
      <w:pPr>
        <w:shd w:val="clear" w:color="auto" w:fill="FFFFFF"/>
        <w:spacing w:line="276" w:lineRule="auto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  <w:r w:rsidRPr="007F5540"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  <w:t>не имеющих собственников в ЕГРН</w:t>
      </w:r>
    </w:p>
    <w:p w:rsidR="007F5540" w:rsidRPr="007F5540" w:rsidRDefault="007F5540" w:rsidP="007F5540">
      <w:pPr>
        <w:shd w:val="clear" w:color="auto" w:fill="FFFFFF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18"/>
          <w:szCs w:val="18"/>
        </w:rPr>
      </w:pPr>
    </w:p>
    <w:p w:rsidR="007F5540" w:rsidRPr="007F5540" w:rsidRDefault="007F5540" w:rsidP="007F5540">
      <w:pPr>
        <w:spacing w:line="276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</w:pPr>
      <w:r w:rsidRPr="007F554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В четверг, 11 ноября, губернатор Дмитрий Азаров совместно с главами муниципальных образований и региональных министерств, представителями федеральных ведом</w:t>
      </w:r>
      <w:proofErr w:type="gramStart"/>
      <w:r w:rsidRPr="007F554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ств пр</w:t>
      </w:r>
      <w:proofErr w:type="gramEnd"/>
      <w:r w:rsidRPr="007F5540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овел совещание по вопросам актуализации данных единого государственного реестра недвижимого имущества по объектам, расположенным в Самарской области.</w:t>
      </w:r>
    </w:p>
    <w:p w:rsidR="007F5540" w:rsidRPr="007F5540" w:rsidRDefault="007F5540" w:rsidP="007F5540">
      <w:pPr>
        <w:spacing w:line="276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По информации Управления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по Самарской области, в регионе 423 530 объектов, которые поставлены на кадастровый учет, но сведения об их собственниках отсутствуют в ЕГРН. Причины тому разные, в том числе непредставление данных со стороны владельцев имущества. В результате такие объекты недвижимости – чаще всего это земельные участки и частные дома – оказываются поставленными на кадастровый учет, но при этом данных об их владельцах нет. Это серьезно ограничивает возможности собственников и создает барьеры при инфраструктурном развитии городов и районов губернии.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</w:p>
    <w:p w:rsidR="007F5540" w:rsidRPr="007F5540" w:rsidRDefault="007F5540" w:rsidP="007F5540">
      <w:pPr>
        <w:spacing w:line="276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29 июня 2021 года вступил в силу Федеральный закон № 518-ФЗ. Он определяет механизм проведения работ по выявлению правообладателей таких объектов недвижимости.</w:t>
      </w:r>
      <w:r w:rsidRPr="007F5540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7F5540" w:rsidRPr="007F5540" w:rsidRDefault="007F5540" w:rsidP="007F5540">
      <w:pPr>
        <w:spacing w:line="276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F5540">
        <w:rPr>
          <w:rFonts w:ascii="Segoe UI" w:hAnsi="Segoe UI" w:cs="Segoe UI"/>
          <w:color w:val="000000"/>
          <w:sz w:val="18"/>
          <w:szCs w:val="18"/>
        </w:rPr>
        <w:lastRenderedPageBreak/>
        <w:t>«</w:t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Наша с вами обязанность - обеспечивать соблюдение законодательства Российской Федерации и Самарской области. Эта </w:t>
      </w:r>
      <w:proofErr w:type="gram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работа</w:t>
      </w:r>
      <w:proofErr w:type="gram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в том числе направлена на создание элементарного порядка и учета имущественного комплекса», - подчеркнул губернатор.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Для установления собственников объектов недвижимости под координацией министерства имущественных отношений Самарской области проводится комплекс работ согласно утвержденной дорожной карте. Управлением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в муниципалитеты направлен перечень объектов, требующих установления собственников. Далее муниципалитеты, основываясь на федеральном законе № 518-ФЗ, устанавливают правообладателей объектов недвижимости путем анализа сведений в своих архивах, запросов в налоговые органы, ПФР России, МВД, ЗАГС, нотариальные конторы. Также выявляются объекты, которые уже не существуют, но по-прежнему числятся в ЕГРН.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На 1 ноября проведена работа в отношении 7518 объектов недвижимости. По числу объектов, по которым муниципалитеты уже приняли решение об установлении собственников, Самарская область на текущий момент занимает 9 место в рейтинге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среди всех субъектов РФ.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Вместе с тем глава региона, учитывая значительное общее количество объектов, потребовал от глав муниципалитетов и городов ускорить работу по верификации списков, полученных от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</w:p>
    <w:p w:rsidR="007F5540" w:rsidRPr="007F5540" w:rsidRDefault="007F5540" w:rsidP="007F5540">
      <w:pPr>
        <w:spacing w:line="276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F5540">
        <w:rPr>
          <w:rFonts w:ascii="Segoe UI" w:hAnsi="Segoe UI" w:cs="Segoe UI"/>
          <w:color w:val="000000"/>
          <w:sz w:val="18"/>
          <w:szCs w:val="18"/>
        </w:rPr>
        <w:t>«</w:t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Коллеги, вижу, что ваша работа по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валидации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этих реестров не структурирована. Нужна структуризация, чтобы не погрузиться в хаос и не затягивать сроки выполнения работ», - подчеркнул Дмитрий Азаров.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Глава региона поручил заместителю председателя Правительства Самарской области </w:t>
      </w:r>
      <w:r w:rsidRPr="007F5540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Наталье Катиной</w:t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через две недели подготовить региональный рейтинг среди муниципалитетов губернии, чтобы выявить лидеров и аутсайдеров в этой работе.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 ходе совещания участники обсудили вопросы межведомственной работы, предложения по оптимизации процесса обработки и </w:t>
      </w:r>
      <w:proofErr w:type="gram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проверки</w:t>
      </w:r>
      <w:proofErr w:type="gram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данных кадастрового учета.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Актуальные и полные данные ЕГРН по объектам недвижимости Самарской области позволят снизить риски возникновения сложностей при реализации различных инфраструктурных и инвестиционных проектов, модернизации сферы ЖКХ, дорожного строительства, строительства социальных объектов и иных мероприятий, требующих взаимодействия с собственниками объектов недвижимости. Как отмечают в Управлении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наличие полных и актуальных сведений об объектах недвижимости в ЕГРН обеспечит гражданам защиту их прав и имущественных интересов. Ведь без надлежащих правоустанавливающих документов, то есть без внесения сведений в ЕГРН, собственник не сможет продать, подарить и передать по наследству свой объект недвижимости.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«Также это убережет от мошеннических действий, позволит органу регистрации прав оперативно направить в адрес собственника различные уведомления, обеспечить согласование с правообладателями земельных участков местоположения границ смежных участков, что поможет избежать возникновения споров», - отметил руководитель Управления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по Самарской области </w:t>
      </w:r>
      <w:r w:rsidRPr="007F5540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Вадим Маликов</w:t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</w:t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</w:rPr>
        <w:br/>
      </w: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Собственники объектов недвижимости могут сами подать заявление об обновлении данных объекта, стоящего на кадастровом учете. Это можно сделать с помощью сайта </w:t>
      </w:r>
      <w:proofErr w:type="spellStart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или через МФЦ. Так за четыре месяца действия Федерального закона № 518-ФЗ 2319 человек зарегистрировали свои права на ранее учтенные объекты недвижимости.</w:t>
      </w:r>
    </w:p>
    <w:p w:rsidR="007F5540" w:rsidRPr="007F5540" w:rsidRDefault="007F5540" w:rsidP="007F5540">
      <w:pPr>
        <w:shd w:val="clear" w:color="auto" w:fill="FFFFFF"/>
        <w:spacing w:line="360" w:lineRule="auto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F5540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7F5540" w:rsidRPr="007F5540" w:rsidRDefault="007F5540" w:rsidP="007F554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7F5540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7F5540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7F5540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7F5540" w:rsidRPr="007F5540" w:rsidRDefault="007F5540" w:rsidP="007F5540">
      <w:pPr>
        <w:rPr>
          <w:rFonts w:ascii="Segoe UI" w:hAnsi="Segoe UI" w:cs="Segoe UI"/>
          <w:sz w:val="18"/>
          <w:szCs w:val="18"/>
        </w:rPr>
      </w:pPr>
      <w:r w:rsidRPr="007F5540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7F5540">
        <w:rPr>
          <w:rFonts w:ascii="Segoe UI" w:hAnsi="Segoe UI" w:cs="Segoe UI"/>
          <w:sz w:val="18"/>
          <w:szCs w:val="18"/>
        </w:rPr>
        <w:t xml:space="preserve">, </w:t>
      </w:r>
    </w:p>
    <w:p w:rsidR="007F5540" w:rsidRPr="007F5540" w:rsidRDefault="007F5540" w:rsidP="007F5540">
      <w:pPr>
        <w:rPr>
          <w:rFonts w:ascii="Segoe UI" w:hAnsi="Segoe UI" w:cs="Segoe UI"/>
          <w:sz w:val="18"/>
          <w:szCs w:val="18"/>
        </w:rPr>
      </w:pPr>
      <w:r w:rsidRPr="007F5540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7F5540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F5540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7F5540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7F5540" w:rsidRPr="007F5540" w:rsidRDefault="007F5540" w:rsidP="007F5540">
      <w:pPr>
        <w:rPr>
          <w:rFonts w:ascii="Segoe UI" w:hAnsi="Segoe UI" w:cs="Segoe UI"/>
          <w:bCs/>
          <w:sz w:val="18"/>
          <w:szCs w:val="18"/>
        </w:rPr>
      </w:pPr>
      <w:r w:rsidRPr="007F5540">
        <w:rPr>
          <w:rFonts w:ascii="Segoe UI" w:hAnsi="Segoe UI" w:cs="Segoe UI"/>
          <w:sz w:val="18"/>
          <w:szCs w:val="18"/>
        </w:rPr>
        <w:t xml:space="preserve">Мобильный: </w:t>
      </w:r>
      <w:r w:rsidRPr="007F5540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7F5540">
        <w:rPr>
          <w:rFonts w:ascii="Segoe UI" w:hAnsi="Segoe UI" w:cs="Segoe UI"/>
          <w:bCs/>
          <w:sz w:val="18"/>
          <w:szCs w:val="18"/>
        </w:rPr>
        <w:t xml:space="preserve">, </w:t>
      </w:r>
    </w:p>
    <w:p w:rsidR="007F5540" w:rsidRPr="007F5540" w:rsidRDefault="007F5540" w:rsidP="007F5540">
      <w:pPr>
        <w:rPr>
          <w:rFonts w:ascii="Segoe UI" w:hAnsi="Segoe UI" w:cs="Segoe UI"/>
          <w:sz w:val="18"/>
          <w:szCs w:val="18"/>
        </w:rPr>
      </w:pPr>
      <w:r w:rsidRPr="007F5540">
        <w:rPr>
          <w:rFonts w:ascii="Segoe UI" w:hAnsi="Segoe UI" w:cs="Segoe UI"/>
          <w:sz w:val="18"/>
          <w:szCs w:val="18"/>
        </w:rPr>
        <w:t>Эл</w:t>
      </w:r>
      <w:proofErr w:type="gramStart"/>
      <w:r w:rsidRPr="007F5540">
        <w:rPr>
          <w:rFonts w:ascii="Segoe UI" w:hAnsi="Segoe UI" w:cs="Segoe UI"/>
          <w:sz w:val="18"/>
          <w:szCs w:val="18"/>
        </w:rPr>
        <w:t>.</w:t>
      </w:r>
      <w:proofErr w:type="gramEnd"/>
      <w:r w:rsidRPr="007F5540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7F5540">
        <w:rPr>
          <w:rFonts w:ascii="Segoe UI" w:hAnsi="Segoe UI" w:cs="Segoe UI"/>
          <w:sz w:val="18"/>
          <w:szCs w:val="18"/>
        </w:rPr>
        <w:t>п</w:t>
      </w:r>
      <w:proofErr w:type="gramEnd"/>
      <w:r w:rsidRPr="007F5540">
        <w:rPr>
          <w:rFonts w:ascii="Segoe UI" w:hAnsi="Segoe UI" w:cs="Segoe UI"/>
          <w:sz w:val="18"/>
          <w:szCs w:val="18"/>
        </w:rPr>
        <w:t xml:space="preserve">очта: </w:t>
      </w:r>
      <w:hyperlink r:id="rId6" w:history="1">
        <w:r w:rsidRPr="007F5540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7F5540" w:rsidRPr="007F5540" w:rsidRDefault="007F5540" w:rsidP="007F5540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7F5540">
        <w:rPr>
          <w:rFonts w:ascii="Segoe UI" w:hAnsi="Segoe UI" w:cs="Segoe UI"/>
          <w:sz w:val="18"/>
          <w:szCs w:val="18"/>
        </w:rPr>
        <w:t>Сайт: https://rosreestr.gov.ru/site/</w:t>
      </w:r>
    </w:p>
    <w:p w:rsidR="007F5540" w:rsidRDefault="007F5540" w:rsidP="007F5540">
      <w:pPr>
        <w:spacing w:line="276" w:lineRule="auto"/>
        <w:jc w:val="both"/>
        <w:rPr>
          <w:rFonts w:ascii="Segoe UI" w:hAnsi="Segoe UI" w:cs="Segoe UI"/>
        </w:rPr>
      </w:pPr>
    </w:p>
    <w:p w:rsidR="004E6B63" w:rsidRDefault="004E6B63"/>
    <w:p w:rsidR="00DB70A5" w:rsidRDefault="00DB70A5" w:rsidP="00DB70A5">
      <w:pPr>
        <w:spacing w:line="384" w:lineRule="atLeast"/>
        <w:rPr>
          <w:color w:val="68981A"/>
          <w:sz w:val="28"/>
          <w:szCs w:val="28"/>
        </w:rPr>
      </w:pPr>
    </w:p>
    <w:p w:rsidR="00DB70A5" w:rsidRPr="00DB70A5" w:rsidRDefault="00DB70A5" w:rsidP="00DB70A5">
      <w:pPr>
        <w:rPr>
          <w:color w:val="68981A"/>
          <w:sz w:val="18"/>
          <w:szCs w:val="18"/>
        </w:rPr>
      </w:pPr>
      <w:r w:rsidRPr="00DB70A5">
        <w:rPr>
          <w:noProof/>
          <w:sz w:val="18"/>
          <w:szCs w:val="18"/>
        </w:rPr>
        <w:drawing>
          <wp:inline distT="0" distB="0" distL="0" distR="0">
            <wp:extent cx="1152525" cy="558896"/>
            <wp:effectExtent l="19050" t="0" r="0" b="0"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A5" w:rsidRPr="00DB70A5" w:rsidRDefault="00DB70A5" w:rsidP="00DB70A5">
      <w:pPr>
        <w:jc w:val="right"/>
        <w:rPr>
          <w:rFonts w:ascii="Segoe UI" w:hAnsi="Segoe UI" w:cs="Segoe UI"/>
          <w:b/>
          <w:sz w:val="18"/>
          <w:szCs w:val="18"/>
        </w:rPr>
      </w:pPr>
      <w:r w:rsidRPr="00DB70A5">
        <w:rPr>
          <w:rFonts w:ascii="Segoe UI" w:hAnsi="Segoe UI" w:cs="Segoe UI"/>
          <w:b/>
          <w:sz w:val="18"/>
          <w:szCs w:val="18"/>
        </w:rPr>
        <w:t>ПРЕСС-РЕЛИЗ</w:t>
      </w:r>
    </w:p>
    <w:p w:rsidR="00DB70A5" w:rsidRPr="00DB70A5" w:rsidRDefault="00DB70A5" w:rsidP="00DB70A5">
      <w:pPr>
        <w:jc w:val="right"/>
        <w:rPr>
          <w:rFonts w:ascii="Segoe UI" w:hAnsi="Segoe UI" w:cs="Segoe UI"/>
          <w:b/>
          <w:sz w:val="18"/>
          <w:szCs w:val="18"/>
        </w:rPr>
      </w:pPr>
      <w:r w:rsidRPr="00DB70A5">
        <w:rPr>
          <w:rFonts w:ascii="Segoe UI" w:hAnsi="Segoe UI" w:cs="Segoe UI"/>
          <w:b/>
          <w:sz w:val="18"/>
          <w:szCs w:val="18"/>
        </w:rPr>
        <w:t>01 декабря 2021</w:t>
      </w:r>
    </w:p>
    <w:p w:rsidR="00DB70A5" w:rsidRPr="00DB70A5" w:rsidRDefault="00DB70A5" w:rsidP="00DB70A5">
      <w:pPr>
        <w:jc w:val="center"/>
        <w:rPr>
          <w:rFonts w:ascii="Segoe UI" w:hAnsi="Segoe UI" w:cs="Segoe UI"/>
          <w:b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br/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За 10 месяцев 2021 года число поданных жителями Самарской области экстерриториальных заявлений увеличилось на 44%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 xml:space="preserve">  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 xml:space="preserve">Оформлять недвижимость, которая находится в другом регионе России, не выезжая из своего региона, оказалось удобно и экономично. Услуга </w:t>
      </w:r>
      <w:proofErr w:type="spellStart"/>
      <w:r w:rsidRPr="00DB70A5">
        <w:rPr>
          <w:rFonts w:ascii="Segoe UI" w:hAnsi="Segoe UI" w:cs="Segoe UI"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color w:val="292C2F"/>
          <w:sz w:val="18"/>
          <w:szCs w:val="18"/>
        </w:rPr>
        <w:t xml:space="preserve">, получившая название «экстерриториальная подача документов», пользуется большим спросом у заявителей, в том числе в Самарской области. 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42% больше, чем за аналогичный период прошлого года.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>«</w:t>
      </w: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Позитивная динамика обусловлена тем, что с февраля 2021 года, благодаря эффективному взаимодействию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востребованность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 у заявителей. В первую очередь, благодаря удобству: люди экономят свои ресурсы - время и денежные средства», - 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отметила заместитель руководителя </w:t>
      </w:r>
      <w:proofErr w:type="spellStart"/>
      <w:r w:rsidRPr="00DB70A5">
        <w:rPr>
          <w:rFonts w:ascii="Segoe UI" w:hAnsi="Segoe UI" w:cs="Segoe UI"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 </w:t>
      </w:r>
      <w:r w:rsidRPr="00DB70A5">
        <w:rPr>
          <w:rFonts w:ascii="Segoe UI" w:hAnsi="Segoe UI" w:cs="Segoe UI"/>
          <w:b/>
          <w:bCs/>
          <w:i/>
          <w:iCs/>
          <w:color w:val="292C2F"/>
          <w:sz w:val="18"/>
          <w:szCs w:val="18"/>
        </w:rPr>
        <w:t>Елена Мартынова</w:t>
      </w: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.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 xml:space="preserve">В Самарской области с января по октябрь 2021 года по экстерриториальному принципу отработано </w:t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27 182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 заявления, что на </w:t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44%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 больше, чем за весь 2020 год. Из них </w:t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66%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>«</w:t>
      </w:r>
      <w:r w:rsidRPr="00DB70A5">
        <w:rPr>
          <w:rFonts w:ascii="Segoe UI" w:hAnsi="Segoe UI" w:cs="Segoe UI"/>
          <w:i/>
          <w:color w:val="292C2F"/>
          <w:sz w:val="18"/>
          <w:szCs w:val="18"/>
        </w:rPr>
        <w:t xml:space="preserve">Подать документы по экстерриториальному принципу можно на сайте </w:t>
      </w:r>
      <w:proofErr w:type="spellStart"/>
      <w:r w:rsidRPr="00DB70A5">
        <w:rPr>
          <w:rFonts w:ascii="Segoe UI" w:hAnsi="Segoe UI" w:cs="Segoe UI"/>
          <w:i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color w:val="292C2F"/>
          <w:sz w:val="18"/>
          <w:szCs w:val="18"/>
        </w:rPr>
        <w:t>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», - рассказала заместитель руководителя Управления </w:t>
      </w:r>
      <w:proofErr w:type="spellStart"/>
      <w:r w:rsidRPr="00DB70A5">
        <w:rPr>
          <w:rFonts w:ascii="Segoe UI" w:hAnsi="Segoe UI" w:cs="Segoe UI"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color w:val="292C2F"/>
          <w:sz w:val="18"/>
          <w:szCs w:val="18"/>
        </w:rPr>
        <w:t xml:space="preserve"> по Самарской области </w:t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Татьяна Титова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. 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 xml:space="preserve">В ГКУ </w:t>
      </w:r>
      <w:proofErr w:type="gramStart"/>
      <w:r w:rsidRPr="00DB70A5">
        <w:rPr>
          <w:rFonts w:ascii="Segoe UI" w:hAnsi="Segoe UI" w:cs="Segoe UI"/>
          <w:color w:val="292C2F"/>
          <w:sz w:val="18"/>
          <w:szCs w:val="18"/>
        </w:rPr>
        <w:t>СО</w:t>
      </w:r>
      <w:proofErr w:type="gramEnd"/>
      <w:r w:rsidRPr="00DB70A5">
        <w:rPr>
          <w:rFonts w:ascii="Segoe UI" w:hAnsi="Segoe UI" w:cs="Segoe UI"/>
          <w:color w:val="292C2F"/>
          <w:sz w:val="18"/>
          <w:szCs w:val="18"/>
        </w:rPr>
        <w:t xml:space="preserve"> «Уполномоченный многофункциональный центр» сообщили, что после подписания соглашения с Управлением </w:t>
      </w:r>
      <w:proofErr w:type="spellStart"/>
      <w:r w:rsidRPr="00DB70A5">
        <w:rPr>
          <w:rFonts w:ascii="Segoe UI" w:hAnsi="Segoe UI" w:cs="Segoe UI"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color w:val="292C2F"/>
          <w:sz w:val="18"/>
          <w:szCs w:val="18"/>
        </w:rPr>
        <w:t xml:space="preserve"> по Самарской области от 26 марта 2021 года количество офисов МФЦ, принимающих документы на осуществление учетно-регистрационных действий по экстерриториальному принципу, увеличилось с 56 в феврале 2021 года до 98 на сегодня. 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color w:val="292C2F"/>
          <w:sz w:val="18"/>
          <w:szCs w:val="18"/>
        </w:rPr>
        <w:t>«</w:t>
      </w: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Услуга подачи документов по экстерриториальному принципу является очень популярной в Самарской области, так как многие люди приобретают недвижимость, вступают в наследство и принимают в дар земельные участки, квартиры и </w:t>
      </w:r>
      <w:proofErr w:type="gram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дома</w:t>
      </w:r>
      <w:proofErr w:type="gram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необходимость тратить деньги и время на поездку в другой регион»</w:t>
      </w:r>
      <w:r w:rsidRPr="00DB70A5">
        <w:rPr>
          <w:rFonts w:ascii="Segoe UI" w:hAnsi="Segoe UI" w:cs="Segoe UI"/>
          <w:color w:val="292C2F"/>
          <w:sz w:val="18"/>
          <w:szCs w:val="18"/>
        </w:rPr>
        <w:t xml:space="preserve">, – отметил директор ГКУ СО «Уполномоченный многофункциональный центр» </w:t>
      </w:r>
      <w:r w:rsidRPr="00DB70A5">
        <w:rPr>
          <w:rFonts w:ascii="Segoe UI" w:hAnsi="Segoe UI" w:cs="Segoe UI"/>
          <w:b/>
          <w:color w:val="292C2F"/>
          <w:sz w:val="18"/>
          <w:szCs w:val="18"/>
        </w:rPr>
        <w:t>Павел</w:t>
      </w:r>
      <w:proofErr w:type="gramStart"/>
      <w:r w:rsidRPr="00DB70A5">
        <w:rPr>
          <w:rFonts w:ascii="Segoe UI" w:hAnsi="Segoe UI" w:cs="Segoe UI"/>
          <w:b/>
          <w:color w:val="292C2F"/>
          <w:sz w:val="18"/>
          <w:szCs w:val="18"/>
        </w:rPr>
        <w:t xml:space="preserve"> С</w:t>
      </w:r>
      <w:proofErr w:type="gramEnd"/>
      <w:r w:rsidRPr="00DB70A5">
        <w:rPr>
          <w:rFonts w:ascii="Segoe UI" w:hAnsi="Segoe UI" w:cs="Segoe UI"/>
          <w:b/>
          <w:color w:val="292C2F"/>
          <w:sz w:val="18"/>
          <w:szCs w:val="18"/>
        </w:rPr>
        <w:t>инёв</w:t>
      </w:r>
      <w:r w:rsidRPr="00DB70A5">
        <w:rPr>
          <w:rFonts w:ascii="Segoe UI" w:hAnsi="Segoe UI" w:cs="Segoe UI"/>
          <w:color w:val="292C2F"/>
          <w:sz w:val="18"/>
          <w:szCs w:val="18"/>
        </w:rPr>
        <w:t>.</w:t>
      </w:r>
    </w:p>
    <w:p w:rsidR="00DB70A5" w:rsidRPr="00DB70A5" w:rsidRDefault="00DB70A5" w:rsidP="00DB70A5">
      <w:pPr>
        <w:jc w:val="both"/>
        <w:rPr>
          <w:rFonts w:ascii="Segoe UI" w:hAnsi="Segoe UI" w:cs="Segoe UI"/>
          <w:i/>
          <w:iCs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proofErr w:type="spellStart"/>
      <w:r w:rsidRPr="00DB70A5">
        <w:rPr>
          <w:rFonts w:ascii="Segoe UI" w:hAnsi="Segoe UI" w:cs="Segoe UI"/>
          <w:b/>
          <w:bCs/>
          <w:color w:val="292C2F"/>
          <w:sz w:val="18"/>
          <w:szCs w:val="18"/>
        </w:rPr>
        <w:t>Справочно</w:t>
      </w:r>
      <w:proofErr w:type="spellEnd"/>
      <w:r w:rsidRPr="00DB70A5">
        <w:rPr>
          <w:rFonts w:ascii="Segoe UI" w:hAnsi="Segoe UI" w:cs="Segoe UI"/>
          <w:b/>
          <w:bCs/>
          <w:color w:val="292C2F"/>
          <w:sz w:val="18"/>
          <w:szCs w:val="18"/>
        </w:rPr>
        <w:t>: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Прием документов экстерриториально уже осуществляется в 3,5 тыс. МФЦ страны и на сайте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. Воспользоваться услугой могут как физические, так и юридические лица.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Экстерриториальный принцип оказания услуг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</w:t>
      </w: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lastRenderedPageBreak/>
        <w:t>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</w:p>
    <w:p w:rsidR="00DB70A5" w:rsidRPr="00DB70A5" w:rsidRDefault="00DB70A5" w:rsidP="00DB70A5">
      <w:pPr>
        <w:jc w:val="both"/>
        <w:rPr>
          <w:rFonts w:ascii="Segoe UI" w:hAnsi="Segoe UI" w:cs="Segoe UI"/>
          <w:color w:val="292C2F"/>
          <w:sz w:val="18"/>
          <w:szCs w:val="18"/>
        </w:rPr>
      </w:pPr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*В рамках единой процедуры заявитель подает в </w:t>
      </w:r>
      <w:proofErr w:type="spellStart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>Росреестр</w:t>
      </w:r>
      <w:proofErr w:type="spellEnd"/>
      <w:r w:rsidRPr="00DB70A5">
        <w:rPr>
          <w:rFonts w:ascii="Segoe UI" w:hAnsi="Segoe UI" w:cs="Segoe UI"/>
          <w:i/>
          <w:iCs/>
          <w:color w:val="292C2F"/>
          <w:sz w:val="18"/>
          <w:szCs w:val="18"/>
        </w:rPr>
        <w:t xml:space="preserve"> документы одновременно на осуществление государственной регистрации права и кадастрового учета объекта недвижимости.</w:t>
      </w:r>
    </w:p>
    <w:p w:rsidR="00DB70A5" w:rsidRPr="00DB70A5" w:rsidRDefault="00DB70A5" w:rsidP="00DB70A5">
      <w:pPr>
        <w:jc w:val="both"/>
        <w:rPr>
          <w:rFonts w:ascii="Segoe UI" w:hAnsi="Segoe UI" w:cs="Segoe UI"/>
          <w:sz w:val="18"/>
          <w:szCs w:val="18"/>
        </w:rPr>
      </w:pPr>
    </w:p>
    <w:p w:rsidR="00DB70A5" w:rsidRPr="00DB70A5" w:rsidRDefault="00DB70A5" w:rsidP="00DB70A5">
      <w:pPr>
        <w:shd w:val="clear" w:color="auto" w:fill="FFFFFF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DB70A5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DB70A5" w:rsidRPr="00DB70A5" w:rsidRDefault="00DB70A5" w:rsidP="00DB70A5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DB70A5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DB70A5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DB70A5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DB70A5" w:rsidRPr="00DB70A5" w:rsidRDefault="00DB70A5" w:rsidP="00DB70A5">
      <w:pPr>
        <w:rPr>
          <w:rFonts w:ascii="Segoe UI" w:hAnsi="Segoe UI" w:cs="Segoe UI"/>
          <w:sz w:val="18"/>
          <w:szCs w:val="18"/>
        </w:rPr>
      </w:pPr>
      <w:r w:rsidRPr="00DB70A5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DB70A5">
        <w:rPr>
          <w:rFonts w:ascii="Segoe UI" w:hAnsi="Segoe UI" w:cs="Segoe UI"/>
          <w:sz w:val="18"/>
          <w:szCs w:val="18"/>
        </w:rPr>
        <w:t xml:space="preserve">, </w:t>
      </w:r>
    </w:p>
    <w:p w:rsidR="00DB70A5" w:rsidRPr="00DB70A5" w:rsidRDefault="00DB70A5" w:rsidP="00DB70A5">
      <w:pPr>
        <w:rPr>
          <w:rFonts w:ascii="Segoe UI" w:hAnsi="Segoe UI" w:cs="Segoe UI"/>
          <w:sz w:val="18"/>
          <w:szCs w:val="18"/>
        </w:rPr>
      </w:pPr>
      <w:r w:rsidRPr="00DB70A5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DB70A5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DB70A5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DB70A5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DB70A5" w:rsidRPr="00DB70A5" w:rsidRDefault="00DB70A5" w:rsidP="00DB70A5">
      <w:pPr>
        <w:rPr>
          <w:rFonts w:ascii="Segoe UI" w:hAnsi="Segoe UI" w:cs="Segoe UI"/>
          <w:bCs/>
          <w:sz w:val="18"/>
          <w:szCs w:val="18"/>
        </w:rPr>
      </w:pPr>
      <w:r w:rsidRPr="00DB70A5">
        <w:rPr>
          <w:rFonts w:ascii="Segoe UI" w:hAnsi="Segoe UI" w:cs="Segoe UI"/>
          <w:sz w:val="18"/>
          <w:szCs w:val="18"/>
        </w:rPr>
        <w:t xml:space="preserve">Мобильный: </w:t>
      </w:r>
      <w:r w:rsidRPr="00DB70A5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DB70A5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DB70A5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DB70A5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B70A5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DB70A5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DB70A5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DB70A5">
        <w:rPr>
          <w:rFonts w:ascii="Segoe UI" w:hAnsi="Segoe UI" w:cs="Segoe UI"/>
          <w:bCs/>
          <w:sz w:val="18"/>
          <w:szCs w:val="18"/>
        </w:rPr>
        <w:t>)</w:t>
      </w:r>
    </w:p>
    <w:p w:rsidR="00DB70A5" w:rsidRPr="00DB70A5" w:rsidRDefault="00DB70A5" w:rsidP="00DB70A5">
      <w:pPr>
        <w:rPr>
          <w:rFonts w:ascii="Segoe UI" w:hAnsi="Segoe UI" w:cs="Segoe UI"/>
          <w:color w:val="0000FF"/>
          <w:sz w:val="18"/>
          <w:szCs w:val="18"/>
          <w:u w:val="single"/>
        </w:rPr>
      </w:pPr>
      <w:r w:rsidRPr="00DB70A5">
        <w:rPr>
          <w:rFonts w:ascii="Segoe UI" w:hAnsi="Segoe UI" w:cs="Segoe UI"/>
          <w:sz w:val="18"/>
          <w:szCs w:val="18"/>
        </w:rPr>
        <w:t>Эл</w:t>
      </w:r>
      <w:proofErr w:type="gramStart"/>
      <w:r w:rsidRPr="00DB70A5">
        <w:rPr>
          <w:rFonts w:ascii="Segoe UI" w:hAnsi="Segoe UI" w:cs="Segoe UI"/>
          <w:sz w:val="18"/>
          <w:szCs w:val="18"/>
        </w:rPr>
        <w:t>.</w:t>
      </w:r>
      <w:proofErr w:type="gramEnd"/>
      <w:r w:rsidRPr="00DB70A5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DB70A5">
        <w:rPr>
          <w:rFonts w:ascii="Segoe UI" w:hAnsi="Segoe UI" w:cs="Segoe UI"/>
          <w:sz w:val="18"/>
          <w:szCs w:val="18"/>
        </w:rPr>
        <w:t>п</w:t>
      </w:r>
      <w:proofErr w:type="gramEnd"/>
      <w:r w:rsidRPr="00DB70A5">
        <w:rPr>
          <w:rFonts w:ascii="Segoe UI" w:hAnsi="Segoe UI" w:cs="Segoe UI"/>
          <w:sz w:val="18"/>
          <w:szCs w:val="18"/>
        </w:rPr>
        <w:t xml:space="preserve">очта: </w:t>
      </w:r>
      <w:hyperlink r:id="rId7" w:history="1">
        <w:r w:rsidRPr="00DB70A5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DB70A5" w:rsidRPr="00DB70A5" w:rsidRDefault="00DB70A5" w:rsidP="00DB70A5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DB70A5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DB70A5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DB70A5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DB70A5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DB70A5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DB70A5" w:rsidRPr="00DB70A5" w:rsidRDefault="00DB70A5" w:rsidP="00DB70A5">
      <w:pPr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DB70A5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DB70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DB70A5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DB70A5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DB70A5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DB70A5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DB70A5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DB70A5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DB70A5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DB70A5" w:rsidRPr="00DB70A5" w:rsidRDefault="00DB70A5" w:rsidP="00DB70A5">
      <w:pPr>
        <w:rPr>
          <w:rFonts w:ascii="Segoe UI" w:hAnsi="Segoe UI" w:cs="Segoe UI"/>
          <w:sz w:val="18"/>
          <w:szCs w:val="18"/>
        </w:rPr>
      </w:pPr>
      <w:r w:rsidRPr="00DB70A5">
        <w:rPr>
          <w:rFonts w:ascii="Segoe UI" w:hAnsi="Segoe UI" w:cs="Segoe UI"/>
          <w:sz w:val="18"/>
          <w:szCs w:val="18"/>
        </w:rPr>
        <w:t>Сайт: https://rosreestr.gov.ru/site/</w:t>
      </w:r>
    </w:p>
    <w:p w:rsidR="004E6B63" w:rsidRDefault="004E6B63"/>
    <w:p w:rsidR="007536BF" w:rsidRDefault="007536BF" w:rsidP="00C82D39">
      <w:pPr>
        <w:spacing w:line="36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7536BF" w:rsidRPr="007536BF" w:rsidRDefault="007536BF" w:rsidP="007536BF">
      <w:pPr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7536BF">
        <w:rPr>
          <w:noProof/>
          <w:sz w:val="18"/>
          <w:szCs w:val="18"/>
        </w:rPr>
        <w:drawing>
          <wp:inline distT="0" distB="0" distL="0" distR="0">
            <wp:extent cx="1438275" cy="697465"/>
            <wp:effectExtent l="19050" t="0" r="0" b="0"/>
            <wp:docPr id="5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BF" w:rsidRPr="007536BF" w:rsidRDefault="007536BF" w:rsidP="007536BF">
      <w:pPr>
        <w:jc w:val="right"/>
        <w:rPr>
          <w:rFonts w:ascii="Segoe UI" w:hAnsi="Segoe UI" w:cs="Segoe UI"/>
          <w:b/>
          <w:sz w:val="18"/>
          <w:szCs w:val="18"/>
        </w:rPr>
      </w:pPr>
      <w:r w:rsidRPr="007536BF">
        <w:rPr>
          <w:rFonts w:ascii="Segoe UI" w:hAnsi="Segoe UI" w:cs="Segoe UI"/>
          <w:b/>
          <w:sz w:val="18"/>
          <w:szCs w:val="18"/>
        </w:rPr>
        <w:t>ПРЕСС-РЕЛИЗ</w:t>
      </w:r>
    </w:p>
    <w:p w:rsidR="007536BF" w:rsidRPr="007536BF" w:rsidRDefault="007536BF" w:rsidP="007536BF">
      <w:pPr>
        <w:jc w:val="right"/>
        <w:rPr>
          <w:rFonts w:ascii="Segoe UI" w:hAnsi="Segoe UI" w:cs="Segoe UI"/>
          <w:b/>
          <w:sz w:val="18"/>
          <w:szCs w:val="18"/>
        </w:rPr>
      </w:pPr>
      <w:r w:rsidRPr="007536BF">
        <w:rPr>
          <w:rFonts w:ascii="Segoe UI" w:hAnsi="Segoe UI" w:cs="Segoe UI"/>
          <w:b/>
          <w:sz w:val="18"/>
          <w:szCs w:val="18"/>
        </w:rPr>
        <w:t>01 декабря 2021</w:t>
      </w:r>
    </w:p>
    <w:p w:rsidR="007536BF" w:rsidRPr="007536BF" w:rsidRDefault="007536BF" w:rsidP="007536BF">
      <w:pPr>
        <w:jc w:val="center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</w:p>
    <w:p w:rsidR="007536BF" w:rsidRPr="007536BF" w:rsidRDefault="007536BF" w:rsidP="007536BF">
      <w:pPr>
        <w:jc w:val="center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proofErr w:type="spellStart"/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 xml:space="preserve"> Самарской области: безопасность вашей недвижимости зависит </w:t>
      </w:r>
    </w:p>
    <w:p w:rsidR="007536BF" w:rsidRPr="007536BF" w:rsidRDefault="007536BF" w:rsidP="007536BF">
      <w:pPr>
        <w:jc w:val="center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от сведений, внесенных в ЕГРН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гаражах, офисах и различных строениях, а также об их владельцах вносились в эту программу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Росреестром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реестра прав и государственного кадастра недвижимости.  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7536BF" w:rsidRPr="007536BF" w:rsidRDefault="007536BF" w:rsidP="007536BF">
      <w:pPr>
        <w:jc w:val="both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Какие проблемы?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 Самарской области - как и в других субъектах Российской Федерации – далеко не все объекты недвижимости и данные об их владельцах нашли отражение в ЕГРН. Это означает, 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включить в свою собственность «кусочек», принадлежащий соседу. 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Чтобы уберечь физических и юридических лиц от таких неприятных ситуаций,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разработал проект «Наполнение Единого государственного реестра недвижимости необходимыми сведениями». Его реализацию на территории Самарской области подробно обсудили на коллегии Управления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по Самарской области. </w:t>
      </w:r>
    </w:p>
    <w:p w:rsidR="007536BF" w:rsidRPr="007536BF" w:rsidRDefault="007536BF" w:rsidP="007536BF">
      <w:pPr>
        <w:jc w:val="both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Собственник отсутствует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работа ведется Управлением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Положительный опыт по внесению сведений о владельцах недвижимости в ЕГРН на сегодня показали Красноармейский,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Большеглушицкий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Шигонский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Елховский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и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Исаклинский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муниципальные районы.  </w:t>
      </w:r>
    </w:p>
    <w:p w:rsidR="007536BF" w:rsidRPr="007536BF" w:rsidRDefault="007536BF" w:rsidP="007536BF">
      <w:pPr>
        <w:jc w:val="both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Свободная земля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Стоит отметить, что сведения в ЕГРН не только вносятся, но и исключаются из него, причем в упрощённом порядке.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Большеглушицкий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Искаклинский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Кинель-Черкасский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районы уже обратились в Управление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чтобы снять с учета объекты капитального строительства, которых фактически уже нет, а также земельные участки, которые не предоставлены никому на праве собственности или аренды и не используются. 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lastRenderedPageBreak/>
        <w:t xml:space="preserve">- </w:t>
      </w:r>
      <w:r w:rsidRPr="007536BF">
        <w:rPr>
          <w:rFonts w:ascii="Segoe UI" w:hAnsi="Segoe UI" w:cs="Segoe UI"/>
          <w:i/>
          <w:color w:val="000000"/>
          <w:sz w:val="18"/>
          <w:szCs w:val="18"/>
          <w:shd w:val="clear" w:color="auto" w:fill="FFFFFF"/>
        </w:rPr>
        <w:t>С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сведения из 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- говорит руководитель Управления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по Самарской области </w:t>
      </w: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Вадим Маликов</w:t>
      </w: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. </w:t>
      </w:r>
    </w:p>
    <w:p w:rsidR="007536BF" w:rsidRPr="007536BF" w:rsidRDefault="007536BF" w:rsidP="007536BF">
      <w:pPr>
        <w:jc w:val="both"/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>Пришли и зарегистрировали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</w:t>
      </w:r>
      <w:proofErr w:type="spellStart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Росреестра</w:t>
      </w:r>
      <w:proofErr w:type="spellEnd"/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зарегистрировало уже </w:t>
      </w:r>
      <w:r w:rsidRPr="007536BF">
        <w:rPr>
          <w:rFonts w:ascii="Segoe UI" w:hAnsi="Segoe UI" w:cs="Segoe UI"/>
          <w:b/>
          <w:color w:val="000000"/>
          <w:sz w:val="18"/>
          <w:szCs w:val="18"/>
          <w:shd w:val="clear" w:color="auto" w:fill="FFFFFF"/>
        </w:rPr>
        <w:t xml:space="preserve">2319 </w:t>
      </w: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7536BF" w:rsidRPr="007536BF" w:rsidRDefault="007536BF" w:rsidP="007536BF">
      <w:pPr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- </w:t>
      </w:r>
      <w:r w:rsidRPr="007536BF">
        <w:rPr>
          <w:rFonts w:ascii="Segoe UI" w:hAnsi="Segoe UI" w:cs="Segoe UI"/>
          <w:i/>
          <w:color w:val="000000"/>
          <w:sz w:val="18"/>
          <w:szCs w:val="18"/>
          <w:shd w:val="clear" w:color="auto" w:fill="FFFFFF"/>
        </w:rPr>
        <w:t>Ранее учтенные объекты недвижимости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этого необходимо обратиться в любой многофункциональный центр</w:t>
      </w: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- поясняет Вадим Маликов. </w:t>
      </w:r>
    </w:p>
    <w:p w:rsidR="007536BF" w:rsidRPr="007536BF" w:rsidRDefault="007536BF" w:rsidP="007536BF">
      <w:pPr>
        <w:shd w:val="clear" w:color="auto" w:fill="FFFFFF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7536BF" w:rsidRPr="007536BF" w:rsidRDefault="007536BF" w:rsidP="007536BF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7536BF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7536BF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7536BF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7536BF" w:rsidRPr="007536BF" w:rsidRDefault="007536BF" w:rsidP="007536BF">
      <w:pPr>
        <w:rPr>
          <w:rFonts w:ascii="Segoe UI" w:hAnsi="Segoe UI" w:cs="Segoe UI"/>
          <w:sz w:val="18"/>
          <w:szCs w:val="18"/>
        </w:rPr>
      </w:pPr>
      <w:r w:rsidRPr="007536BF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7536BF">
        <w:rPr>
          <w:rFonts w:ascii="Segoe UI" w:hAnsi="Segoe UI" w:cs="Segoe UI"/>
          <w:sz w:val="18"/>
          <w:szCs w:val="18"/>
        </w:rPr>
        <w:t xml:space="preserve">, </w:t>
      </w:r>
    </w:p>
    <w:p w:rsidR="007536BF" w:rsidRPr="007536BF" w:rsidRDefault="007536BF" w:rsidP="007536BF">
      <w:pPr>
        <w:rPr>
          <w:rFonts w:ascii="Segoe UI" w:hAnsi="Segoe UI" w:cs="Segoe UI"/>
          <w:sz w:val="18"/>
          <w:szCs w:val="18"/>
        </w:rPr>
      </w:pPr>
      <w:r w:rsidRPr="007536BF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7536B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536BF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7536BF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7536BF" w:rsidRPr="007536BF" w:rsidRDefault="007536BF" w:rsidP="007536BF">
      <w:pPr>
        <w:rPr>
          <w:rFonts w:ascii="Segoe UI" w:hAnsi="Segoe UI" w:cs="Segoe UI"/>
          <w:bCs/>
          <w:sz w:val="18"/>
          <w:szCs w:val="18"/>
        </w:rPr>
      </w:pPr>
      <w:r w:rsidRPr="007536BF">
        <w:rPr>
          <w:rFonts w:ascii="Segoe UI" w:hAnsi="Segoe UI" w:cs="Segoe UI"/>
          <w:sz w:val="18"/>
          <w:szCs w:val="18"/>
        </w:rPr>
        <w:t xml:space="preserve">Мобильный: </w:t>
      </w:r>
      <w:r w:rsidRPr="007536BF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7536BF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7536BF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7536BF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7536BF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7536BF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7536BF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7536BF">
        <w:rPr>
          <w:rFonts w:ascii="Segoe UI" w:hAnsi="Segoe UI" w:cs="Segoe UI"/>
          <w:bCs/>
          <w:sz w:val="18"/>
          <w:szCs w:val="18"/>
        </w:rPr>
        <w:t>)</w:t>
      </w:r>
    </w:p>
    <w:p w:rsidR="007536BF" w:rsidRPr="007536BF" w:rsidRDefault="007536BF" w:rsidP="007536BF">
      <w:pPr>
        <w:rPr>
          <w:rFonts w:ascii="Segoe UI" w:hAnsi="Segoe UI" w:cs="Segoe UI"/>
          <w:color w:val="0000FF"/>
          <w:sz w:val="18"/>
          <w:szCs w:val="18"/>
          <w:u w:val="single"/>
        </w:rPr>
      </w:pPr>
      <w:r w:rsidRPr="007536BF">
        <w:rPr>
          <w:rFonts w:ascii="Segoe UI" w:hAnsi="Segoe UI" w:cs="Segoe UI"/>
          <w:sz w:val="18"/>
          <w:szCs w:val="18"/>
        </w:rPr>
        <w:t>Эл</w:t>
      </w:r>
      <w:proofErr w:type="gramStart"/>
      <w:r w:rsidRPr="007536BF">
        <w:rPr>
          <w:rFonts w:ascii="Segoe UI" w:hAnsi="Segoe UI" w:cs="Segoe UI"/>
          <w:sz w:val="18"/>
          <w:szCs w:val="18"/>
        </w:rPr>
        <w:t>.</w:t>
      </w:r>
      <w:proofErr w:type="gramEnd"/>
      <w:r w:rsidRPr="007536BF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7536BF">
        <w:rPr>
          <w:rFonts w:ascii="Segoe UI" w:hAnsi="Segoe UI" w:cs="Segoe UI"/>
          <w:sz w:val="18"/>
          <w:szCs w:val="18"/>
        </w:rPr>
        <w:t>п</w:t>
      </w:r>
      <w:proofErr w:type="gramEnd"/>
      <w:r w:rsidRPr="007536BF">
        <w:rPr>
          <w:rFonts w:ascii="Segoe UI" w:hAnsi="Segoe UI" w:cs="Segoe UI"/>
          <w:sz w:val="18"/>
          <w:szCs w:val="18"/>
        </w:rPr>
        <w:t xml:space="preserve">очта: </w:t>
      </w:r>
      <w:hyperlink r:id="rId8" w:history="1">
        <w:r w:rsidRPr="007536BF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7536BF" w:rsidRPr="007536BF" w:rsidRDefault="007536BF" w:rsidP="007536BF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7536BF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7536BF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7536BF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7536BF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7536BF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7536BF" w:rsidRPr="007536BF" w:rsidRDefault="007536BF" w:rsidP="007536BF">
      <w:pPr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7536BF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7536BF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7536BF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7536BF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7536BF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7536BF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7536BF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7536BF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7536BF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7536BF" w:rsidRPr="007536BF" w:rsidRDefault="007536BF" w:rsidP="007536BF">
      <w:pPr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7536BF">
        <w:rPr>
          <w:rFonts w:ascii="Segoe UI" w:hAnsi="Segoe UI" w:cs="Segoe UI"/>
          <w:sz w:val="18"/>
          <w:szCs w:val="18"/>
        </w:rPr>
        <w:t>Сайт: https://rosreestr.gov.ru/site/</w:t>
      </w:r>
    </w:p>
    <w:p w:rsidR="004E6B63" w:rsidRDefault="004E6B63"/>
    <w:p w:rsidR="007536BF" w:rsidRPr="00C214B7" w:rsidRDefault="007536BF" w:rsidP="00C214B7">
      <w:pPr>
        <w:rPr>
          <w:rFonts w:ascii="Segoe UI" w:hAnsi="Segoe UI" w:cs="Segoe UI"/>
          <w:b/>
          <w:sz w:val="18"/>
          <w:szCs w:val="18"/>
        </w:rPr>
      </w:pPr>
      <w:r w:rsidRPr="00C214B7">
        <w:rPr>
          <w:noProof/>
          <w:sz w:val="18"/>
          <w:szCs w:val="18"/>
        </w:rPr>
        <w:drawing>
          <wp:inline distT="0" distB="0" distL="0" distR="0">
            <wp:extent cx="1285875" cy="623562"/>
            <wp:effectExtent l="19050" t="0" r="0" b="0"/>
            <wp:docPr id="6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BF" w:rsidRPr="00C214B7" w:rsidRDefault="007536BF" w:rsidP="00C214B7">
      <w:pPr>
        <w:jc w:val="right"/>
        <w:rPr>
          <w:rFonts w:ascii="Segoe UI" w:hAnsi="Segoe UI" w:cs="Segoe UI"/>
          <w:b/>
          <w:sz w:val="18"/>
          <w:szCs w:val="18"/>
        </w:rPr>
      </w:pPr>
      <w:r w:rsidRPr="00C214B7">
        <w:rPr>
          <w:rFonts w:ascii="Segoe UI" w:hAnsi="Segoe UI" w:cs="Segoe UI"/>
          <w:b/>
          <w:sz w:val="18"/>
          <w:szCs w:val="18"/>
        </w:rPr>
        <w:t>ПРЕСС-РЕЛИЗ</w:t>
      </w:r>
    </w:p>
    <w:p w:rsidR="007536BF" w:rsidRPr="00C214B7" w:rsidRDefault="007536BF" w:rsidP="00C214B7">
      <w:pPr>
        <w:jc w:val="right"/>
        <w:rPr>
          <w:rFonts w:ascii="Segoe UI" w:hAnsi="Segoe UI" w:cs="Segoe UI"/>
          <w:b/>
          <w:sz w:val="18"/>
          <w:szCs w:val="18"/>
        </w:rPr>
      </w:pPr>
      <w:r w:rsidRPr="00C214B7">
        <w:rPr>
          <w:rFonts w:ascii="Segoe UI" w:hAnsi="Segoe UI" w:cs="Segoe UI"/>
          <w:b/>
          <w:sz w:val="18"/>
          <w:szCs w:val="18"/>
        </w:rPr>
        <w:t>01 декабря 2021</w:t>
      </w:r>
    </w:p>
    <w:p w:rsidR="007536BF" w:rsidRPr="00C214B7" w:rsidRDefault="007536BF" w:rsidP="00C214B7">
      <w:pPr>
        <w:rPr>
          <w:rFonts w:ascii="Segoe UI" w:hAnsi="Segoe UI" w:cs="Segoe UI"/>
          <w:b/>
          <w:sz w:val="18"/>
          <w:szCs w:val="18"/>
        </w:rPr>
      </w:pPr>
    </w:p>
    <w:p w:rsidR="007536BF" w:rsidRPr="00C214B7" w:rsidRDefault="007536BF" w:rsidP="00C214B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C214B7">
        <w:rPr>
          <w:rFonts w:ascii="Segoe UI" w:hAnsi="Segoe UI" w:cs="Segoe UI"/>
          <w:b/>
          <w:sz w:val="18"/>
          <w:szCs w:val="18"/>
        </w:rPr>
        <w:t xml:space="preserve">За оформлением гаража по «гаражной амнистии» надо обратиться </w:t>
      </w:r>
    </w:p>
    <w:p w:rsidR="007536BF" w:rsidRPr="00C214B7" w:rsidRDefault="007536BF" w:rsidP="00C214B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C214B7">
        <w:rPr>
          <w:rFonts w:ascii="Segoe UI" w:hAnsi="Segoe UI" w:cs="Segoe UI"/>
          <w:b/>
          <w:sz w:val="18"/>
          <w:szCs w:val="18"/>
        </w:rPr>
        <w:t>в администрацию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соответствующим постановлением самостоятельно направит документы в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в электронном виде, а после регистрации выдаст владельцу выписку из Единого государственного реестра недвижимости. 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через многофункциональные центры. Законом это не запрещено, поэтому МФЦ заявления приняли, а Управление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зарегистрировало права по «гаражной амнистии». 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С учетом сложившейся ситуации был организован обучающий семинар, чтобы Управление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- </w:t>
      </w:r>
      <w:r w:rsidRPr="00C214B7">
        <w:rPr>
          <w:rFonts w:ascii="Segoe UI" w:hAnsi="Segoe UI" w:cs="Segoe UI"/>
          <w:i/>
          <w:sz w:val="18"/>
          <w:szCs w:val="18"/>
        </w:rPr>
        <w:t xml:space="preserve">За десять месяцев 2021 года в Управление </w:t>
      </w:r>
      <w:proofErr w:type="spellStart"/>
      <w:r w:rsidRPr="00C214B7">
        <w:rPr>
          <w:rFonts w:ascii="Segoe UI" w:hAnsi="Segoe UI" w:cs="Segoe UI"/>
          <w:i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i/>
          <w:sz w:val="18"/>
          <w:szCs w:val="18"/>
        </w:rPr>
        <w:t xml:space="preserve"> через многофункциональные центры Самарской области подано почти </w:t>
      </w:r>
      <w:r w:rsidRPr="00C214B7">
        <w:rPr>
          <w:rFonts w:ascii="Segoe UI" w:hAnsi="Segoe UI" w:cs="Segoe UI"/>
          <w:b/>
          <w:i/>
          <w:sz w:val="18"/>
          <w:szCs w:val="18"/>
        </w:rPr>
        <w:t>490</w:t>
      </w:r>
      <w:r w:rsidRPr="00C214B7">
        <w:rPr>
          <w:rFonts w:ascii="Segoe UI" w:hAnsi="Segoe UI" w:cs="Segoe UI"/>
          <w:i/>
          <w:sz w:val="18"/>
          <w:szCs w:val="18"/>
        </w:rPr>
        <w:t xml:space="preserve"> тысяч разных заявлений, что составляет </w:t>
      </w:r>
      <w:r w:rsidRPr="00C214B7">
        <w:rPr>
          <w:rFonts w:ascii="Segoe UI" w:hAnsi="Segoe UI" w:cs="Segoe UI"/>
          <w:b/>
          <w:i/>
          <w:sz w:val="18"/>
          <w:szCs w:val="18"/>
        </w:rPr>
        <w:t>61%</w:t>
      </w:r>
      <w:r w:rsidRPr="00C214B7">
        <w:rPr>
          <w:rFonts w:ascii="Segoe UI" w:hAnsi="Segoe UI" w:cs="Segoe UI"/>
          <w:i/>
          <w:sz w:val="18"/>
          <w:szCs w:val="18"/>
        </w:rPr>
        <w:t xml:space="preserve"> от общего количества поданных </w:t>
      </w:r>
      <w:r w:rsidRPr="00C214B7">
        <w:rPr>
          <w:rFonts w:ascii="Segoe UI" w:hAnsi="Segoe UI" w:cs="Segoe UI"/>
          <w:i/>
          <w:sz w:val="18"/>
          <w:szCs w:val="18"/>
        </w:rPr>
        <w:lastRenderedPageBreak/>
        <w:t xml:space="preserve">заявлений. От качества приема </w:t>
      </w:r>
      <w:proofErr w:type="gramStart"/>
      <w:r w:rsidRPr="00C214B7">
        <w:rPr>
          <w:rFonts w:ascii="Segoe UI" w:hAnsi="Segoe UI" w:cs="Segoe UI"/>
          <w:i/>
          <w:sz w:val="18"/>
          <w:szCs w:val="18"/>
        </w:rPr>
        <w:t>документов</w:t>
      </w:r>
      <w:proofErr w:type="gramEnd"/>
      <w:r w:rsidRPr="00C214B7">
        <w:rPr>
          <w:rFonts w:ascii="Segoe UI" w:hAnsi="Segoe UI" w:cs="Segoe UI"/>
          <w:i/>
          <w:sz w:val="18"/>
          <w:szCs w:val="18"/>
        </w:rPr>
        <w:t xml:space="preserve">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</w:t>
      </w:r>
      <w:proofErr w:type="spellStart"/>
      <w:r w:rsidRPr="00C214B7">
        <w:rPr>
          <w:rFonts w:ascii="Segoe UI" w:hAnsi="Segoe UI" w:cs="Segoe UI"/>
          <w:i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i/>
          <w:sz w:val="18"/>
          <w:szCs w:val="18"/>
        </w:rPr>
        <w:t xml:space="preserve"> проводит обучающие семинары для специалистов МФЦ, разъясняя новеллы законодательства и анализируя правоприменительную практику</w:t>
      </w:r>
      <w:r w:rsidRPr="00C214B7">
        <w:rPr>
          <w:rFonts w:ascii="Segoe UI" w:hAnsi="Segoe UI" w:cs="Segoe UI"/>
          <w:sz w:val="18"/>
          <w:szCs w:val="18"/>
        </w:rPr>
        <w:t xml:space="preserve">, - рассказала заместитель руководителя Управления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C214B7">
        <w:rPr>
          <w:rFonts w:ascii="Segoe UI" w:hAnsi="Segoe UI" w:cs="Segoe UI"/>
          <w:b/>
          <w:sz w:val="18"/>
          <w:szCs w:val="18"/>
        </w:rPr>
        <w:t>Татьяна Титова</w:t>
      </w:r>
      <w:r w:rsidRPr="00C214B7">
        <w:rPr>
          <w:rFonts w:ascii="Segoe UI" w:hAnsi="Segoe UI" w:cs="Segoe UI"/>
          <w:sz w:val="18"/>
          <w:szCs w:val="18"/>
        </w:rPr>
        <w:t>.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В ходе семинара заместитель начальника отдела правового обеспечения Управления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C214B7">
        <w:rPr>
          <w:rFonts w:ascii="Segoe UI" w:hAnsi="Segoe UI" w:cs="Segoe UI"/>
          <w:b/>
          <w:sz w:val="18"/>
          <w:szCs w:val="18"/>
        </w:rPr>
        <w:t>Константин Минин</w:t>
      </w:r>
      <w:r w:rsidRPr="00C214B7">
        <w:rPr>
          <w:rFonts w:ascii="Segoe UI" w:hAnsi="Segoe UI" w:cs="Segoe UI"/>
          <w:sz w:val="18"/>
          <w:szCs w:val="18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</w:t>
      </w:r>
      <w:proofErr w:type="spellStart"/>
      <w:r w:rsidRPr="00C214B7">
        <w:rPr>
          <w:rFonts w:ascii="Segoe UI" w:hAnsi="Segoe UI" w:cs="Segoe UI"/>
          <w:sz w:val="18"/>
          <w:szCs w:val="18"/>
        </w:rPr>
        <w:t>ресурсоснабжающим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организациям. 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 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7536BF" w:rsidRPr="00C214B7" w:rsidRDefault="007536BF" w:rsidP="00C214B7">
      <w:pPr>
        <w:pStyle w:val="a4"/>
        <w:shd w:val="clear" w:color="auto" w:fill="FFFFFF"/>
        <w:spacing w:after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7536BF" w:rsidRPr="00C214B7" w:rsidRDefault="007536BF" w:rsidP="00C214B7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- </w:t>
      </w:r>
      <w:r w:rsidRPr="00C214B7">
        <w:rPr>
          <w:rFonts w:ascii="Segoe UI" w:hAnsi="Segoe UI" w:cs="Segoe UI"/>
          <w:i/>
          <w:sz w:val="18"/>
          <w:szCs w:val="18"/>
        </w:rPr>
        <w:t xml:space="preserve"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</w:t>
      </w:r>
      <w:proofErr w:type="spellStart"/>
      <w:r w:rsidRPr="00C214B7">
        <w:rPr>
          <w:rFonts w:ascii="Segoe UI" w:hAnsi="Segoe UI" w:cs="Segoe UI"/>
          <w:i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i/>
          <w:sz w:val="18"/>
          <w:szCs w:val="18"/>
        </w:rPr>
        <w:t>.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 w:rsidRPr="00C214B7">
        <w:rPr>
          <w:rFonts w:ascii="Segoe UI" w:hAnsi="Segoe UI" w:cs="Segoe UI"/>
          <w:sz w:val="18"/>
          <w:szCs w:val="18"/>
        </w:rPr>
        <w:t xml:space="preserve">, - отметил директор ГКУ СО «Уполномоченный многофункциональный центр» </w:t>
      </w:r>
      <w:r w:rsidRPr="00C214B7">
        <w:rPr>
          <w:rFonts w:ascii="Segoe UI" w:hAnsi="Segoe UI" w:cs="Segoe UI"/>
          <w:b/>
          <w:sz w:val="18"/>
          <w:szCs w:val="18"/>
        </w:rPr>
        <w:t>Павел</w:t>
      </w:r>
      <w:proofErr w:type="gramStart"/>
      <w:r w:rsidRPr="00C214B7">
        <w:rPr>
          <w:rFonts w:ascii="Segoe UI" w:hAnsi="Segoe UI" w:cs="Segoe UI"/>
          <w:b/>
          <w:sz w:val="18"/>
          <w:szCs w:val="18"/>
        </w:rPr>
        <w:t xml:space="preserve"> С</w:t>
      </w:r>
      <w:proofErr w:type="gramEnd"/>
      <w:r w:rsidRPr="00C214B7">
        <w:rPr>
          <w:rFonts w:ascii="Segoe UI" w:hAnsi="Segoe UI" w:cs="Segoe UI"/>
          <w:b/>
          <w:sz w:val="18"/>
          <w:szCs w:val="18"/>
        </w:rPr>
        <w:t>инёв</w:t>
      </w:r>
      <w:r w:rsidRPr="00C214B7">
        <w:rPr>
          <w:rFonts w:ascii="Segoe UI" w:hAnsi="Segoe UI" w:cs="Segoe UI"/>
          <w:sz w:val="18"/>
          <w:szCs w:val="18"/>
        </w:rPr>
        <w:t>.</w:t>
      </w:r>
    </w:p>
    <w:p w:rsidR="007536BF" w:rsidRPr="00C214B7" w:rsidRDefault="007536BF" w:rsidP="00C214B7">
      <w:pPr>
        <w:shd w:val="clear" w:color="auto" w:fill="FFFFFF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C214B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</w:t>
      </w:r>
    </w:p>
    <w:p w:rsidR="007536BF" w:rsidRPr="00C214B7" w:rsidRDefault="007536BF" w:rsidP="00C214B7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</w:pPr>
      <w:r w:rsidRPr="00C214B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>Конта</w:t>
      </w:r>
      <w:r w:rsidRPr="00C214B7">
        <w:rPr>
          <w:rFonts w:ascii="Segoe UI" w:eastAsia="Andale Sans UI" w:hAnsi="Segoe UI" w:cs="Segoe UI"/>
          <w:b/>
          <w:noProof/>
          <w:kern w:val="3"/>
          <w:sz w:val="18"/>
          <w:szCs w:val="18"/>
          <w:lang w:val="de-DE" w:eastAsia="sk-SK" w:bidi="fa-IR"/>
        </w:rPr>
        <w:t>кты для СМИ:</w:t>
      </w:r>
      <w:r w:rsidRPr="00C214B7">
        <w:rPr>
          <w:rFonts w:ascii="Segoe UI" w:eastAsia="Andale Sans UI" w:hAnsi="Segoe UI" w:cs="Segoe UI"/>
          <w:b/>
          <w:noProof/>
          <w:kern w:val="3"/>
          <w:sz w:val="18"/>
          <w:szCs w:val="18"/>
          <w:lang w:eastAsia="sk-SK" w:bidi="fa-IR"/>
        </w:rPr>
        <w:t xml:space="preserve"> </w:t>
      </w:r>
    </w:p>
    <w:p w:rsidR="007536BF" w:rsidRPr="00C214B7" w:rsidRDefault="007536BF" w:rsidP="00C214B7">
      <w:pPr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bCs/>
          <w:sz w:val="18"/>
          <w:szCs w:val="18"/>
        </w:rPr>
        <w:t>Никитина Ольга Александровна</w:t>
      </w:r>
      <w:r w:rsidRPr="00C214B7">
        <w:rPr>
          <w:rFonts w:ascii="Segoe UI" w:hAnsi="Segoe UI" w:cs="Segoe UI"/>
          <w:sz w:val="18"/>
          <w:szCs w:val="18"/>
        </w:rPr>
        <w:t xml:space="preserve">, </w:t>
      </w:r>
    </w:p>
    <w:p w:rsidR="007536BF" w:rsidRPr="00C214B7" w:rsidRDefault="007536BF" w:rsidP="00C214B7">
      <w:pPr>
        <w:rPr>
          <w:rFonts w:ascii="Segoe UI" w:hAnsi="Segoe UI" w:cs="Segoe UI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помощник руководителя Управления </w:t>
      </w:r>
      <w:proofErr w:type="spellStart"/>
      <w:r w:rsidRPr="00C214B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C214B7">
        <w:rPr>
          <w:rFonts w:ascii="Segoe UI" w:hAnsi="Segoe UI" w:cs="Segoe UI"/>
          <w:sz w:val="18"/>
          <w:szCs w:val="18"/>
        </w:rPr>
        <w:t xml:space="preserve"> по Самарской области</w:t>
      </w:r>
      <w:r w:rsidRPr="00C214B7">
        <w:rPr>
          <w:rFonts w:ascii="Segoe UI" w:hAnsi="Segoe UI" w:cs="Segoe UI"/>
          <w:sz w:val="18"/>
          <w:szCs w:val="18"/>
        </w:rPr>
        <w:br/>
        <w:t xml:space="preserve">Телефон: (846) 33-22-555, </w:t>
      </w:r>
    </w:p>
    <w:p w:rsidR="007536BF" w:rsidRPr="00C214B7" w:rsidRDefault="007536BF" w:rsidP="00C214B7">
      <w:pPr>
        <w:rPr>
          <w:rFonts w:ascii="Segoe UI" w:hAnsi="Segoe UI" w:cs="Segoe UI"/>
          <w:bCs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 xml:space="preserve">Мобильный: </w:t>
      </w:r>
      <w:r w:rsidRPr="00C214B7">
        <w:rPr>
          <w:rFonts w:ascii="Segoe UI" w:hAnsi="Segoe UI" w:cs="Segoe UI"/>
          <w:b/>
          <w:bCs/>
          <w:sz w:val="18"/>
          <w:szCs w:val="18"/>
        </w:rPr>
        <w:t>8 (927) 690-73-51</w:t>
      </w:r>
      <w:r w:rsidRPr="00C214B7">
        <w:rPr>
          <w:rFonts w:ascii="Segoe UI" w:hAnsi="Segoe UI" w:cs="Segoe UI"/>
          <w:bCs/>
          <w:sz w:val="18"/>
          <w:szCs w:val="18"/>
        </w:rPr>
        <w:t xml:space="preserve"> (</w:t>
      </w:r>
      <w:proofErr w:type="spellStart"/>
      <w:r w:rsidRPr="00C214B7">
        <w:rPr>
          <w:rFonts w:ascii="Segoe UI" w:hAnsi="Segoe UI" w:cs="Segoe UI"/>
          <w:bCs/>
          <w:sz w:val="18"/>
          <w:szCs w:val="18"/>
        </w:rPr>
        <w:t>Вайбер</w:t>
      </w:r>
      <w:proofErr w:type="spellEnd"/>
      <w:r w:rsidRPr="00C214B7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C214B7">
        <w:rPr>
          <w:rFonts w:ascii="Segoe UI" w:hAnsi="Segoe UI" w:cs="Segoe UI"/>
          <w:bCs/>
          <w:sz w:val="18"/>
          <w:szCs w:val="18"/>
        </w:rPr>
        <w:t>Ватсап</w:t>
      </w:r>
      <w:proofErr w:type="spellEnd"/>
      <w:r w:rsidRPr="00C214B7">
        <w:rPr>
          <w:rFonts w:ascii="Segoe UI" w:hAnsi="Segoe UI" w:cs="Segoe UI"/>
          <w:bCs/>
          <w:sz w:val="18"/>
          <w:szCs w:val="18"/>
        </w:rPr>
        <w:t xml:space="preserve">, </w:t>
      </w:r>
      <w:proofErr w:type="spellStart"/>
      <w:r w:rsidRPr="00C214B7">
        <w:rPr>
          <w:rFonts w:ascii="Segoe UI" w:hAnsi="Segoe UI" w:cs="Segoe UI"/>
          <w:bCs/>
          <w:sz w:val="18"/>
          <w:szCs w:val="18"/>
        </w:rPr>
        <w:t>Телеграм</w:t>
      </w:r>
      <w:proofErr w:type="spellEnd"/>
      <w:r w:rsidRPr="00C214B7">
        <w:rPr>
          <w:rFonts w:ascii="Segoe UI" w:hAnsi="Segoe UI" w:cs="Segoe UI"/>
          <w:bCs/>
          <w:sz w:val="18"/>
          <w:szCs w:val="18"/>
        </w:rPr>
        <w:t>)</w:t>
      </w:r>
    </w:p>
    <w:p w:rsidR="007536BF" w:rsidRPr="00C214B7" w:rsidRDefault="007536BF" w:rsidP="00C214B7">
      <w:pPr>
        <w:rPr>
          <w:rFonts w:ascii="Segoe UI" w:hAnsi="Segoe UI" w:cs="Segoe UI"/>
          <w:color w:val="0000FF"/>
          <w:sz w:val="18"/>
          <w:szCs w:val="18"/>
          <w:u w:val="single"/>
        </w:rPr>
      </w:pPr>
      <w:r w:rsidRPr="00C214B7">
        <w:rPr>
          <w:rFonts w:ascii="Segoe UI" w:hAnsi="Segoe UI" w:cs="Segoe UI"/>
          <w:sz w:val="18"/>
          <w:szCs w:val="18"/>
        </w:rPr>
        <w:t>Эл</w:t>
      </w:r>
      <w:proofErr w:type="gramStart"/>
      <w:r w:rsidRPr="00C214B7">
        <w:rPr>
          <w:rFonts w:ascii="Segoe UI" w:hAnsi="Segoe UI" w:cs="Segoe UI"/>
          <w:sz w:val="18"/>
          <w:szCs w:val="18"/>
        </w:rPr>
        <w:t>.</w:t>
      </w:r>
      <w:proofErr w:type="gramEnd"/>
      <w:r w:rsidRPr="00C214B7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C214B7">
        <w:rPr>
          <w:rFonts w:ascii="Segoe UI" w:hAnsi="Segoe UI" w:cs="Segoe UI"/>
          <w:sz w:val="18"/>
          <w:szCs w:val="18"/>
        </w:rPr>
        <w:t>п</w:t>
      </w:r>
      <w:proofErr w:type="gramEnd"/>
      <w:r w:rsidRPr="00C214B7">
        <w:rPr>
          <w:rFonts w:ascii="Segoe UI" w:hAnsi="Segoe UI" w:cs="Segoe UI"/>
          <w:sz w:val="18"/>
          <w:szCs w:val="18"/>
        </w:rPr>
        <w:t xml:space="preserve">очта: </w:t>
      </w:r>
      <w:hyperlink r:id="rId9" w:history="1">
        <w:r w:rsidRPr="00C214B7">
          <w:rPr>
            <w:rFonts w:ascii="Segoe UI" w:hAnsi="Segoe UI" w:cs="Segoe UI"/>
            <w:color w:val="0000FF"/>
            <w:sz w:val="18"/>
            <w:szCs w:val="18"/>
            <w:u w:val="single"/>
          </w:rPr>
          <w:t>pr.samara@mail.ru</w:t>
        </w:r>
      </w:hyperlink>
    </w:p>
    <w:p w:rsidR="007536BF" w:rsidRPr="00C214B7" w:rsidRDefault="007536BF" w:rsidP="00C214B7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C214B7">
        <w:rPr>
          <w:rFonts w:ascii="Segoe UI" w:hAnsi="Segoe UI" w:cs="Segoe UI"/>
          <w:color w:val="000000" w:themeColor="text1"/>
          <w:sz w:val="18"/>
          <w:szCs w:val="18"/>
        </w:rPr>
        <w:t>Обращение через соц</w:t>
      </w:r>
      <w:proofErr w:type="gramStart"/>
      <w:r w:rsidRPr="00C214B7">
        <w:rPr>
          <w:rFonts w:ascii="Segoe UI" w:hAnsi="Segoe UI" w:cs="Segoe UI"/>
          <w:color w:val="000000" w:themeColor="text1"/>
          <w:sz w:val="18"/>
          <w:szCs w:val="18"/>
        </w:rPr>
        <w:t>.с</w:t>
      </w:r>
      <w:proofErr w:type="gramEnd"/>
      <w:r w:rsidRPr="00C214B7">
        <w:rPr>
          <w:rFonts w:ascii="Segoe UI" w:hAnsi="Segoe UI" w:cs="Segoe UI"/>
          <w:color w:val="000000" w:themeColor="text1"/>
          <w:sz w:val="18"/>
          <w:szCs w:val="18"/>
        </w:rPr>
        <w:t xml:space="preserve">ети: </w:t>
      </w:r>
      <w:proofErr w:type="spellStart"/>
      <w:r w:rsidRPr="00C214B7">
        <w:rPr>
          <w:rFonts w:ascii="Segoe UI" w:hAnsi="Segoe UI" w:cs="Segoe UI"/>
          <w:color w:val="000000" w:themeColor="text1"/>
          <w:sz w:val="18"/>
          <w:szCs w:val="18"/>
        </w:rPr>
        <w:t>Фейсбук</w:t>
      </w:r>
      <w:proofErr w:type="spellEnd"/>
      <w:r w:rsidRPr="00C214B7">
        <w:rPr>
          <w:rFonts w:ascii="Segoe UI" w:hAnsi="Segoe UI" w:cs="Segoe UI"/>
          <w:color w:val="000000" w:themeColor="text1"/>
          <w:sz w:val="18"/>
          <w:szCs w:val="18"/>
        </w:rPr>
        <w:t xml:space="preserve"> https://www.facebook.com/nikitina.do/, </w:t>
      </w:r>
    </w:p>
    <w:p w:rsidR="007536BF" w:rsidRPr="00C214B7" w:rsidRDefault="007536BF" w:rsidP="00C214B7">
      <w:pPr>
        <w:rPr>
          <w:rFonts w:ascii="Segoe UI" w:hAnsi="Segoe UI" w:cs="Segoe UI"/>
          <w:color w:val="000000" w:themeColor="text1"/>
          <w:sz w:val="18"/>
          <w:szCs w:val="18"/>
        </w:rPr>
      </w:pPr>
      <w:proofErr w:type="spellStart"/>
      <w:r w:rsidRPr="00C214B7">
        <w:rPr>
          <w:rFonts w:ascii="Segoe UI" w:hAnsi="Segoe UI" w:cs="Segoe UI"/>
          <w:color w:val="000000" w:themeColor="text1"/>
          <w:sz w:val="18"/>
          <w:szCs w:val="18"/>
        </w:rPr>
        <w:t>Инстаграм</w:t>
      </w:r>
      <w:proofErr w:type="spellEnd"/>
      <w:r w:rsidRPr="00C214B7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https</w:t>
      </w:r>
      <w:r w:rsidRPr="00C214B7">
        <w:rPr>
          <w:rFonts w:ascii="Segoe UI" w:hAnsi="Segoe UI" w:cs="Segoe UI"/>
          <w:color w:val="000000" w:themeColor="text1"/>
          <w:sz w:val="18"/>
          <w:szCs w:val="18"/>
        </w:rPr>
        <w:t>://</w:t>
      </w:r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www</w:t>
      </w:r>
      <w:r w:rsidRPr="00C214B7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instagram</w:t>
      </w:r>
      <w:proofErr w:type="spellEnd"/>
      <w:r w:rsidRPr="00C214B7">
        <w:rPr>
          <w:rFonts w:ascii="Segoe UI" w:hAnsi="Segoe UI" w:cs="Segoe UI"/>
          <w:color w:val="000000" w:themeColor="text1"/>
          <w:sz w:val="18"/>
          <w:szCs w:val="18"/>
        </w:rPr>
        <w:t>.</w:t>
      </w:r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com</w:t>
      </w:r>
      <w:r w:rsidRPr="00C214B7">
        <w:rPr>
          <w:rFonts w:ascii="Segoe UI" w:hAnsi="Segoe UI" w:cs="Segoe UI"/>
          <w:color w:val="000000" w:themeColor="text1"/>
          <w:sz w:val="18"/>
          <w:szCs w:val="18"/>
        </w:rPr>
        <w:t>/</w:t>
      </w:r>
      <w:proofErr w:type="spellStart"/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olganikitina</w:t>
      </w:r>
      <w:proofErr w:type="spellEnd"/>
      <w:r w:rsidRPr="00C214B7">
        <w:rPr>
          <w:rFonts w:ascii="Segoe UI" w:hAnsi="Segoe UI" w:cs="Segoe UI"/>
          <w:color w:val="000000" w:themeColor="text1"/>
          <w:sz w:val="18"/>
          <w:szCs w:val="18"/>
        </w:rPr>
        <w:t>_</w:t>
      </w:r>
      <w:r w:rsidRPr="00C214B7">
        <w:rPr>
          <w:rFonts w:ascii="Segoe UI" w:hAnsi="Segoe UI" w:cs="Segoe UI"/>
          <w:color w:val="000000" w:themeColor="text1"/>
          <w:sz w:val="18"/>
          <w:szCs w:val="18"/>
          <w:lang w:val="en-US"/>
        </w:rPr>
        <w:t>v</w:t>
      </w:r>
      <w:r w:rsidRPr="00C214B7">
        <w:rPr>
          <w:rFonts w:ascii="Segoe UI" w:hAnsi="Segoe UI" w:cs="Segoe UI"/>
          <w:color w:val="000000" w:themeColor="text1"/>
          <w:sz w:val="18"/>
          <w:szCs w:val="18"/>
        </w:rPr>
        <w:t>/</w:t>
      </w:r>
    </w:p>
    <w:p w:rsidR="007536BF" w:rsidRPr="00C214B7" w:rsidRDefault="007536BF" w:rsidP="00C214B7">
      <w:pPr>
        <w:rPr>
          <w:rFonts w:ascii="Segoe UI" w:hAnsi="Segoe UI" w:cs="Segoe UI"/>
          <w:color w:val="000000" w:themeColor="text1"/>
          <w:sz w:val="18"/>
          <w:szCs w:val="18"/>
        </w:rPr>
      </w:pPr>
      <w:r w:rsidRPr="00C214B7">
        <w:rPr>
          <w:rFonts w:ascii="Segoe UI" w:hAnsi="Segoe UI" w:cs="Segoe UI"/>
          <w:sz w:val="18"/>
          <w:szCs w:val="18"/>
        </w:rPr>
        <w:t>Сайт: https://rosreestr.gov.ru/site/</w:t>
      </w:r>
    </w:p>
    <w:p w:rsidR="007536BF" w:rsidRDefault="007536BF" w:rsidP="007536BF">
      <w:pPr>
        <w:spacing w:line="360" w:lineRule="auto"/>
        <w:jc w:val="both"/>
        <w:rPr>
          <w:rFonts w:ascii="Segoe UI" w:hAnsi="Segoe UI" w:cs="Segoe UI"/>
        </w:rPr>
      </w:pPr>
    </w:p>
    <w:p w:rsidR="007536BF" w:rsidRDefault="007536BF"/>
    <w:p w:rsidR="007536BF" w:rsidRDefault="007536BF"/>
    <w:p w:rsidR="004E6B63" w:rsidRDefault="004E6B63"/>
    <w:tbl>
      <w:tblPr>
        <w:tblpPr w:leftFromText="180" w:rightFromText="180" w:bottomFromText="200" w:vertAnchor="text" w:horzAnchor="margin" w:tblpXSpec="center" w:tblpY="-2"/>
        <w:tblW w:w="10170" w:type="dxa"/>
        <w:tblLayout w:type="fixed"/>
        <w:tblLook w:val="00A0"/>
      </w:tblPr>
      <w:tblGrid>
        <w:gridCol w:w="10170"/>
      </w:tblGrid>
      <w:tr w:rsidR="004E6B63" w:rsidRPr="00531D9C" w:rsidTr="004E6B6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63" w:rsidRPr="00531D9C" w:rsidRDefault="004E6B63" w:rsidP="004E6B63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4E6B63" w:rsidRPr="00531D9C" w:rsidRDefault="004E6B63" w:rsidP="004E6B63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E6B63" w:rsidRPr="00531D9C" w:rsidTr="004E6B6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63" w:rsidRPr="00531D9C" w:rsidRDefault="004E6B63" w:rsidP="004E6B63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E6B63" w:rsidRPr="00531D9C" w:rsidRDefault="004E6B63" w:rsidP="004E6B63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E6B63" w:rsidRPr="00531D9C" w:rsidRDefault="004E6B63" w:rsidP="004E6B63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531D9C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E6B63" w:rsidRPr="00531D9C" w:rsidRDefault="004E6B63" w:rsidP="004E6B63">
            <w:pPr>
              <w:rPr>
                <w:rFonts w:eastAsia="MS Mincho"/>
                <w:b/>
                <w:sz w:val="16"/>
                <w:szCs w:val="16"/>
              </w:rPr>
            </w:pPr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31D9C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531D9C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531D9C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E6B63" w:rsidRDefault="004E6B63"/>
    <w:sectPr w:rsidR="004E6B63" w:rsidSect="004E6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63"/>
    <w:rsid w:val="001334A3"/>
    <w:rsid w:val="00237957"/>
    <w:rsid w:val="004E6B63"/>
    <w:rsid w:val="0068301F"/>
    <w:rsid w:val="007536BF"/>
    <w:rsid w:val="007C77FD"/>
    <w:rsid w:val="007F5540"/>
    <w:rsid w:val="00C214B7"/>
    <w:rsid w:val="00C82D39"/>
    <w:rsid w:val="00DB70A5"/>
    <w:rsid w:val="00F3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aliases w:val="Интервал 0 pt"/>
    <w:rsid w:val="004E6B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Базовый"/>
    <w:rsid w:val="004E6B6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334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33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.samara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3844</Words>
  <Characters>21911</Characters>
  <Application>Microsoft Office Word</Application>
  <DocSecurity>0</DocSecurity>
  <Lines>182</Lines>
  <Paragraphs>51</Paragraphs>
  <ScaleCrop>false</ScaleCrop>
  <Company>Администрация Старый Аманак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2021-12-06T04:48:00Z</dcterms:created>
  <dcterms:modified xsi:type="dcterms:W3CDTF">2021-12-13T05:02:00Z</dcterms:modified>
</cp:coreProperties>
</file>