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9A" w:rsidRDefault="00315F9A" w:rsidP="00315F9A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315F9A" w:rsidRDefault="00315F9A" w:rsidP="00315F9A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315F9A" w:rsidRDefault="00315F9A" w:rsidP="00315F9A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24 сентября  2021г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 58(484) ОФИЦИАЛЬНО</w:t>
      </w:r>
    </w:p>
    <w:p w:rsidR="00315F9A" w:rsidRDefault="00315F9A" w:rsidP="00315F9A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57048E" w:rsidRPr="007B585D" w:rsidRDefault="00315F9A" w:rsidP="007B585D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</w:t>
      </w:r>
      <w:r w:rsidR="007B585D">
        <w:rPr>
          <w:rFonts w:ascii="Times New Roman" w:hAnsi="Times New Roman"/>
          <w:b/>
          <w:i/>
          <w:sz w:val="18"/>
          <w:szCs w:val="18"/>
          <w:lang w:eastAsia="ru-RU"/>
        </w:rPr>
        <w:t>и</w:t>
      </w:r>
    </w:p>
    <w:p w:rsidR="00146BD8" w:rsidRPr="00146BD8" w:rsidRDefault="00146BD8" w:rsidP="00146BD8">
      <w:pPr>
        <w:rPr>
          <w:sz w:val="18"/>
          <w:szCs w:val="18"/>
        </w:rPr>
      </w:pPr>
    </w:p>
    <w:tbl>
      <w:tblPr>
        <w:tblW w:w="0" w:type="auto"/>
        <w:tblInd w:w="-874" w:type="dxa"/>
        <w:tblCellMar>
          <w:left w:w="10" w:type="dxa"/>
          <w:right w:w="10" w:type="dxa"/>
        </w:tblCellMar>
        <w:tblLook w:val="0000"/>
      </w:tblPr>
      <w:tblGrid>
        <w:gridCol w:w="5377"/>
        <w:gridCol w:w="1559"/>
        <w:gridCol w:w="3197"/>
      </w:tblGrid>
      <w:tr w:rsidR="00315F9A" w:rsidRPr="00D432B8" w:rsidTr="00430DD9">
        <w:trPr>
          <w:trHeight w:val="4395"/>
        </w:trPr>
        <w:tc>
          <w:tcPr>
            <w:tcW w:w="53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F9A" w:rsidRPr="00D432B8" w:rsidRDefault="00315F9A" w:rsidP="00315F9A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2B8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  <w:p w:rsidR="00315F9A" w:rsidRPr="00D432B8" w:rsidRDefault="00315F9A" w:rsidP="00315F9A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2B8"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315F9A" w:rsidRPr="00D432B8" w:rsidRDefault="00315F9A" w:rsidP="00315F9A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2B8">
              <w:rPr>
                <w:rFonts w:ascii="Times New Roman" w:hAnsi="Times New Roman"/>
                <w:b/>
                <w:sz w:val="18"/>
                <w:szCs w:val="18"/>
              </w:rPr>
              <w:t>СЕЛЬСКОГО ПОСЕЛЕНИЯ</w:t>
            </w:r>
          </w:p>
          <w:p w:rsidR="00315F9A" w:rsidRPr="00D432B8" w:rsidRDefault="00315F9A" w:rsidP="00315F9A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2B8">
              <w:rPr>
                <w:rFonts w:ascii="Times New Roman" w:hAnsi="Times New Roman"/>
                <w:b/>
                <w:sz w:val="18"/>
                <w:szCs w:val="18"/>
              </w:rPr>
              <w:t>СТАРЫЙ АМАНАК</w:t>
            </w:r>
          </w:p>
          <w:p w:rsidR="00315F9A" w:rsidRPr="00D432B8" w:rsidRDefault="00315F9A" w:rsidP="00315F9A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2B8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315F9A" w:rsidRPr="00D432B8" w:rsidRDefault="00315F9A" w:rsidP="00315F9A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2B8">
              <w:rPr>
                <w:rFonts w:ascii="Times New Roman" w:hAnsi="Times New Roman"/>
                <w:b/>
                <w:sz w:val="18"/>
                <w:szCs w:val="18"/>
              </w:rPr>
              <w:t>ПОХВИСТНЕВСКИЙ</w:t>
            </w:r>
          </w:p>
          <w:p w:rsidR="00315F9A" w:rsidRPr="00D432B8" w:rsidRDefault="00315F9A" w:rsidP="00315F9A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2B8">
              <w:rPr>
                <w:rFonts w:ascii="Times New Roman" w:hAnsi="Times New Roman"/>
                <w:b/>
                <w:sz w:val="18"/>
                <w:szCs w:val="18"/>
              </w:rPr>
              <w:t>САМАРСКОЙ ОБЛАСТИ</w:t>
            </w:r>
          </w:p>
          <w:p w:rsidR="00315F9A" w:rsidRPr="00D432B8" w:rsidRDefault="00315F9A" w:rsidP="00315F9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15F9A" w:rsidRPr="00D432B8" w:rsidRDefault="00315F9A" w:rsidP="00315F9A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D432B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D432B8">
              <w:rPr>
                <w:rFonts w:ascii="Times New Roman" w:hAnsi="Times New Roman"/>
                <w:b/>
                <w:sz w:val="18"/>
                <w:szCs w:val="18"/>
              </w:rPr>
              <w:t xml:space="preserve"> О С Т А Н О В Л Е Н И Е</w:t>
            </w:r>
          </w:p>
          <w:p w:rsidR="00315F9A" w:rsidRPr="00D432B8" w:rsidRDefault="00315F9A" w:rsidP="00315F9A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15F9A" w:rsidRPr="00D432B8" w:rsidRDefault="00315F9A" w:rsidP="00315F9A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2B8">
              <w:rPr>
                <w:rFonts w:ascii="Times New Roman" w:hAnsi="Times New Roman"/>
                <w:sz w:val="18"/>
                <w:szCs w:val="18"/>
                <w:u w:val="single"/>
              </w:rPr>
              <w:t>24.09.2021г. №87</w:t>
            </w:r>
          </w:p>
          <w:p w:rsidR="00315F9A" w:rsidRPr="00D432B8" w:rsidRDefault="00315F9A" w:rsidP="00315F9A">
            <w:pPr>
              <w:pStyle w:val="a3"/>
              <w:spacing w:after="0" w:line="240" w:lineRule="auto"/>
              <w:jc w:val="center"/>
              <w:rPr>
                <w:sz w:val="18"/>
                <w:szCs w:val="18"/>
              </w:rPr>
            </w:pPr>
            <w:r w:rsidRPr="00D432B8">
              <w:rPr>
                <w:rFonts w:ascii="Times New Roman" w:hAnsi="Times New Roman"/>
                <w:sz w:val="18"/>
                <w:szCs w:val="18"/>
              </w:rPr>
              <w:t xml:space="preserve">Старый </w:t>
            </w:r>
            <w:proofErr w:type="spellStart"/>
            <w:r w:rsidRPr="00D432B8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</w:p>
          <w:p w:rsidR="00315F9A" w:rsidRPr="00D432B8" w:rsidRDefault="00315F9A" w:rsidP="00315F9A">
            <w:pPr>
              <w:pStyle w:val="a3"/>
              <w:spacing w:after="0" w:line="240" w:lineRule="auto"/>
              <w:rPr>
                <w:sz w:val="18"/>
                <w:szCs w:val="18"/>
              </w:rPr>
            </w:pPr>
          </w:p>
          <w:p w:rsidR="00315F9A" w:rsidRPr="00D432B8" w:rsidRDefault="00315F9A" w:rsidP="00315F9A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32B8">
              <w:rPr>
                <w:rFonts w:ascii="Times New Roman" w:hAnsi="Times New Roman"/>
                <w:sz w:val="18"/>
                <w:szCs w:val="18"/>
              </w:rPr>
              <w:t>О предоставлении разрешения</w:t>
            </w:r>
            <w:r w:rsidRPr="00D432B8">
              <w:rPr>
                <w:rStyle w:val="FontStyle57"/>
                <w:sz w:val="18"/>
                <w:szCs w:val="18"/>
              </w:rPr>
              <w:t xml:space="preserve"> на условно разрешенный вид использования земельного участка, </w:t>
            </w:r>
            <w:r w:rsidRPr="00D432B8">
              <w:rPr>
                <w:rFonts w:ascii="Times New Roman" w:hAnsi="Times New Roman"/>
                <w:sz w:val="18"/>
                <w:szCs w:val="18"/>
              </w:rPr>
              <w:t>с кадастровым  номером 63:29:0706010:ЗУ1, площадью    25 кв</w:t>
            </w:r>
            <w:proofErr w:type="gramStart"/>
            <w:r w:rsidRPr="00D432B8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D432B8">
              <w:rPr>
                <w:rFonts w:ascii="Times New Roman" w:hAnsi="Times New Roman"/>
                <w:sz w:val="18"/>
                <w:szCs w:val="18"/>
              </w:rPr>
              <w:t xml:space="preserve">, расположенного по адресу: Самарская область, </w:t>
            </w:r>
            <w:proofErr w:type="spellStart"/>
            <w:r w:rsidRPr="00D432B8">
              <w:rPr>
                <w:rFonts w:ascii="Times New Roman" w:hAnsi="Times New Roman"/>
                <w:sz w:val="18"/>
                <w:szCs w:val="18"/>
              </w:rPr>
              <w:t>Похвистневский</w:t>
            </w:r>
            <w:proofErr w:type="spellEnd"/>
            <w:r w:rsidRPr="00D432B8">
              <w:rPr>
                <w:rFonts w:ascii="Times New Roman" w:hAnsi="Times New Roman"/>
                <w:sz w:val="18"/>
                <w:szCs w:val="18"/>
              </w:rPr>
              <w:t xml:space="preserve"> район,                         </w:t>
            </w:r>
            <w:proofErr w:type="gramStart"/>
            <w:r w:rsidRPr="00D432B8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D432B8">
              <w:rPr>
                <w:rFonts w:ascii="Times New Roman" w:hAnsi="Times New Roman"/>
                <w:sz w:val="18"/>
                <w:szCs w:val="18"/>
              </w:rPr>
              <w:t xml:space="preserve">. Старый </w:t>
            </w:r>
            <w:proofErr w:type="spellStart"/>
            <w:r w:rsidRPr="00D432B8">
              <w:rPr>
                <w:rFonts w:ascii="Times New Roman" w:hAnsi="Times New Roman"/>
                <w:sz w:val="18"/>
                <w:szCs w:val="18"/>
              </w:rPr>
              <w:t>Аманак</w:t>
            </w:r>
            <w:proofErr w:type="spellEnd"/>
            <w:r w:rsidRPr="00D432B8">
              <w:rPr>
                <w:rFonts w:ascii="Times New Roman" w:hAnsi="Times New Roman"/>
                <w:color w:val="000000"/>
                <w:sz w:val="18"/>
                <w:szCs w:val="18"/>
              </w:rPr>
              <w:t>,  ул. Центральная</w:t>
            </w:r>
            <w:r w:rsidRPr="00D432B8">
              <w:rPr>
                <w:rFonts w:ascii="Times New Roman" w:hAnsi="Times New Roman"/>
                <w:sz w:val="18"/>
                <w:szCs w:val="18"/>
              </w:rPr>
              <w:t>, 39А</w:t>
            </w:r>
          </w:p>
          <w:p w:rsidR="00315F9A" w:rsidRPr="00D432B8" w:rsidRDefault="00315F9A" w:rsidP="00315F9A">
            <w:pPr>
              <w:pStyle w:val="a3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F9A" w:rsidRPr="00D432B8" w:rsidRDefault="00315F9A" w:rsidP="00315F9A">
            <w:pPr>
              <w:pStyle w:val="a3"/>
              <w:spacing w:after="0" w:line="240" w:lineRule="auto"/>
              <w:ind w:left="290" w:right="5"/>
              <w:jc w:val="both"/>
              <w:rPr>
                <w:sz w:val="18"/>
                <w:szCs w:val="18"/>
              </w:rPr>
            </w:pPr>
          </w:p>
        </w:tc>
        <w:tc>
          <w:tcPr>
            <w:tcW w:w="3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F9A" w:rsidRPr="00D432B8" w:rsidRDefault="00315F9A" w:rsidP="00315F9A">
            <w:pPr>
              <w:pStyle w:val="a3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315F9A" w:rsidRPr="00D432B8" w:rsidRDefault="00315F9A" w:rsidP="00315F9A">
      <w:pPr>
        <w:pStyle w:val="Style32"/>
        <w:widowControl/>
        <w:spacing w:before="5" w:line="240" w:lineRule="auto"/>
        <w:rPr>
          <w:rStyle w:val="FontStyle57"/>
          <w:sz w:val="18"/>
          <w:szCs w:val="18"/>
        </w:rPr>
      </w:pPr>
      <w:r w:rsidRPr="00D432B8">
        <w:rPr>
          <w:sz w:val="18"/>
          <w:szCs w:val="18"/>
        </w:rPr>
        <w:t xml:space="preserve">               </w:t>
      </w:r>
      <w:r w:rsidRPr="00D432B8">
        <w:rPr>
          <w:rFonts w:eastAsiaTheme="minorHAnsi"/>
          <w:sz w:val="18"/>
          <w:szCs w:val="18"/>
          <w:lang w:eastAsia="en-US"/>
        </w:rPr>
        <w:t xml:space="preserve">Рассмотрев заявление </w:t>
      </w:r>
      <w:proofErr w:type="spellStart"/>
      <w:r w:rsidRPr="00D432B8">
        <w:rPr>
          <w:sz w:val="18"/>
          <w:szCs w:val="18"/>
        </w:rPr>
        <w:t>Финагеева</w:t>
      </w:r>
      <w:proofErr w:type="spellEnd"/>
      <w:r w:rsidRPr="00D432B8">
        <w:rPr>
          <w:sz w:val="18"/>
          <w:szCs w:val="18"/>
        </w:rPr>
        <w:t xml:space="preserve"> В.А. </w:t>
      </w:r>
      <w:r w:rsidRPr="00D432B8">
        <w:rPr>
          <w:rFonts w:eastAsiaTheme="minorHAnsi"/>
          <w:sz w:val="18"/>
          <w:szCs w:val="18"/>
          <w:lang w:eastAsia="en-US"/>
        </w:rPr>
        <w:t xml:space="preserve">о предоставлении </w:t>
      </w:r>
      <w:r w:rsidRPr="00D432B8">
        <w:rPr>
          <w:sz w:val="18"/>
          <w:szCs w:val="18"/>
        </w:rPr>
        <w:t>разрешения</w:t>
      </w:r>
      <w:r w:rsidRPr="00D432B8">
        <w:rPr>
          <w:rStyle w:val="FontStyle57"/>
          <w:sz w:val="18"/>
          <w:szCs w:val="18"/>
        </w:rPr>
        <w:t xml:space="preserve"> на условно разрешенный вид использования земельного участка, </w:t>
      </w:r>
      <w:r w:rsidRPr="00D432B8">
        <w:rPr>
          <w:sz w:val="18"/>
          <w:szCs w:val="18"/>
        </w:rPr>
        <w:t>с условным кадастровым номером 63:29:0706010:ЗУ1, площадью 25 кв</w:t>
      </w:r>
      <w:proofErr w:type="gramStart"/>
      <w:r w:rsidRPr="00D432B8">
        <w:rPr>
          <w:sz w:val="18"/>
          <w:szCs w:val="18"/>
        </w:rPr>
        <w:t>.м</w:t>
      </w:r>
      <w:proofErr w:type="gramEnd"/>
      <w:r w:rsidRPr="00D432B8">
        <w:rPr>
          <w:sz w:val="18"/>
          <w:szCs w:val="18"/>
        </w:rPr>
        <w:t xml:space="preserve">, расположенного по адресу: Самарская область, </w:t>
      </w:r>
      <w:proofErr w:type="spellStart"/>
      <w:r w:rsidRPr="00D432B8">
        <w:rPr>
          <w:sz w:val="18"/>
          <w:szCs w:val="18"/>
        </w:rPr>
        <w:t>Похвистневский</w:t>
      </w:r>
      <w:proofErr w:type="spellEnd"/>
      <w:r w:rsidRPr="00D432B8">
        <w:rPr>
          <w:sz w:val="18"/>
          <w:szCs w:val="18"/>
        </w:rPr>
        <w:t xml:space="preserve"> район,                      </w:t>
      </w:r>
      <w:proofErr w:type="gramStart"/>
      <w:r w:rsidRPr="00D432B8">
        <w:rPr>
          <w:sz w:val="18"/>
          <w:szCs w:val="18"/>
        </w:rPr>
        <w:t>с</w:t>
      </w:r>
      <w:proofErr w:type="gramEnd"/>
      <w:r w:rsidRPr="00D432B8">
        <w:rPr>
          <w:sz w:val="18"/>
          <w:szCs w:val="18"/>
        </w:rPr>
        <w:t xml:space="preserve">. Старый </w:t>
      </w:r>
      <w:proofErr w:type="spellStart"/>
      <w:r w:rsidRPr="00D432B8">
        <w:rPr>
          <w:sz w:val="18"/>
          <w:szCs w:val="18"/>
        </w:rPr>
        <w:t>Аманак</w:t>
      </w:r>
      <w:proofErr w:type="spellEnd"/>
      <w:r w:rsidRPr="00D432B8">
        <w:rPr>
          <w:color w:val="000000"/>
          <w:sz w:val="18"/>
          <w:szCs w:val="18"/>
        </w:rPr>
        <w:t>, ул. Центральная</w:t>
      </w:r>
      <w:r w:rsidRPr="00D432B8">
        <w:rPr>
          <w:sz w:val="18"/>
          <w:szCs w:val="18"/>
        </w:rPr>
        <w:t>, 39А</w:t>
      </w:r>
      <w:r w:rsidRPr="00D432B8">
        <w:rPr>
          <w:rFonts w:eastAsiaTheme="minorHAnsi"/>
          <w:sz w:val="18"/>
          <w:szCs w:val="18"/>
          <w:lang w:eastAsia="en-US"/>
        </w:rPr>
        <w:t xml:space="preserve">, </w:t>
      </w:r>
      <w:r w:rsidRPr="00D432B8">
        <w:rPr>
          <w:rStyle w:val="FontStyle57"/>
          <w:sz w:val="18"/>
          <w:szCs w:val="18"/>
        </w:rPr>
        <w:t>в соответствии со</w:t>
      </w:r>
      <w:hyperlink r:id="rId5" w:history="1">
        <w:r w:rsidRPr="00D432B8">
          <w:rPr>
            <w:rStyle w:val="FontStyle57"/>
            <w:sz w:val="18"/>
            <w:szCs w:val="18"/>
            <w:u w:val="single"/>
          </w:rPr>
          <w:t xml:space="preserve"> статьей 39 </w:t>
        </w:r>
      </w:hyperlink>
      <w:r w:rsidRPr="00D432B8">
        <w:rPr>
          <w:rStyle w:val="FontStyle57"/>
          <w:sz w:val="18"/>
          <w:szCs w:val="18"/>
        </w:rPr>
        <w:t xml:space="preserve">Градостроительного кодекса Российской Федерации, руководствуясь Уставом сельского поселения Старый </w:t>
      </w:r>
      <w:proofErr w:type="spellStart"/>
      <w:r w:rsidRPr="00D432B8">
        <w:rPr>
          <w:rStyle w:val="FontStyle57"/>
          <w:sz w:val="18"/>
          <w:szCs w:val="18"/>
        </w:rPr>
        <w:t>Аманак</w:t>
      </w:r>
      <w:proofErr w:type="spellEnd"/>
      <w:r w:rsidRPr="00D432B8">
        <w:rPr>
          <w:rStyle w:val="FontStyle57"/>
          <w:sz w:val="18"/>
          <w:szCs w:val="18"/>
        </w:rPr>
        <w:t xml:space="preserve">, Администрация сельского поселения Старый </w:t>
      </w:r>
      <w:proofErr w:type="spellStart"/>
      <w:r w:rsidRPr="00D432B8">
        <w:rPr>
          <w:rStyle w:val="FontStyle57"/>
          <w:sz w:val="18"/>
          <w:szCs w:val="18"/>
        </w:rPr>
        <w:t>Аманак</w:t>
      </w:r>
      <w:proofErr w:type="spellEnd"/>
      <w:r w:rsidRPr="00D432B8">
        <w:rPr>
          <w:rStyle w:val="FontStyle57"/>
          <w:sz w:val="18"/>
          <w:szCs w:val="18"/>
        </w:rPr>
        <w:t>, учитывая результаты публичных слушаний (заключение от 24.09.2021г. опубликовано в газете «</w:t>
      </w:r>
      <w:proofErr w:type="spellStart"/>
      <w:r w:rsidRPr="00D432B8">
        <w:rPr>
          <w:rStyle w:val="FontStyle57"/>
          <w:sz w:val="18"/>
          <w:szCs w:val="18"/>
        </w:rPr>
        <w:t>Аманакские</w:t>
      </w:r>
      <w:proofErr w:type="spellEnd"/>
      <w:r w:rsidRPr="00D432B8">
        <w:rPr>
          <w:rStyle w:val="FontStyle57"/>
          <w:sz w:val="18"/>
          <w:szCs w:val="18"/>
        </w:rPr>
        <w:t xml:space="preserve"> Вести» от 24.09.2021г. №58(484).</w:t>
      </w:r>
    </w:p>
    <w:p w:rsidR="00315F9A" w:rsidRPr="00D432B8" w:rsidRDefault="00315F9A" w:rsidP="00315F9A">
      <w:pPr>
        <w:jc w:val="both"/>
        <w:rPr>
          <w:sz w:val="18"/>
          <w:szCs w:val="18"/>
        </w:rPr>
      </w:pPr>
    </w:p>
    <w:p w:rsidR="00315F9A" w:rsidRPr="00D432B8" w:rsidRDefault="00315F9A" w:rsidP="00315F9A">
      <w:pPr>
        <w:pStyle w:val="Style4"/>
        <w:spacing w:before="24" w:line="240" w:lineRule="auto"/>
        <w:ind w:left="-285"/>
        <w:jc w:val="center"/>
        <w:rPr>
          <w:sz w:val="18"/>
          <w:szCs w:val="18"/>
        </w:rPr>
      </w:pPr>
      <w:proofErr w:type="gramStart"/>
      <w:r w:rsidRPr="00D432B8">
        <w:rPr>
          <w:rFonts w:ascii="Times New Roman" w:hAnsi="Times New Roman"/>
          <w:b/>
          <w:sz w:val="18"/>
          <w:szCs w:val="18"/>
        </w:rPr>
        <w:t>П</w:t>
      </w:r>
      <w:proofErr w:type="gramEnd"/>
      <w:r w:rsidRPr="00D432B8">
        <w:rPr>
          <w:rFonts w:ascii="Times New Roman" w:hAnsi="Times New Roman"/>
          <w:b/>
          <w:sz w:val="18"/>
          <w:szCs w:val="18"/>
        </w:rPr>
        <w:t xml:space="preserve"> О С Т А Н О В Л Я Е Т:</w:t>
      </w:r>
    </w:p>
    <w:p w:rsidR="00315F9A" w:rsidRPr="00D432B8" w:rsidRDefault="00315F9A" w:rsidP="00315F9A">
      <w:pPr>
        <w:pStyle w:val="Style53"/>
        <w:widowControl/>
        <w:tabs>
          <w:tab w:val="left" w:pos="1675"/>
        </w:tabs>
        <w:spacing w:before="82" w:line="240" w:lineRule="auto"/>
        <w:jc w:val="both"/>
        <w:rPr>
          <w:rStyle w:val="FontStyle57"/>
          <w:sz w:val="18"/>
          <w:szCs w:val="18"/>
        </w:rPr>
      </w:pPr>
      <w:r w:rsidRPr="00D432B8">
        <w:rPr>
          <w:sz w:val="18"/>
          <w:szCs w:val="18"/>
        </w:rPr>
        <w:t xml:space="preserve">1. </w:t>
      </w:r>
      <w:r w:rsidRPr="00D432B8">
        <w:rPr>
          <w:rStyle w:val="FontStyle57"/>
          <w:sz w:val="18"/>
          <w:szCs w:val="18"/>
        </w:rPr>
        <w:t>Предоставить   разрешение   на условно разрешенный вид</w:t>
      </w:r>
      <w:r w:rsidRPr="00D432B8">
        <w:rPr>
          <w:rStyle w:val="FontStyle57"/>
          <w:sz w:val="18"/>
          <w:szCs w:val="18"/>
        </w:rPr>
        <w:br/>
        <w:t>использования земельного   участка</w:t>
      </w:r>
      <w:r w:rsidRPr="00D432B8">
        <w:rPr>
          <w:sz w:val="18"/>
          <w:szCs w:val="18"/>
        </w:rPr>
        <w:t xml:space="preserve">: Хранение  автотранспорта  </w:t>
      </w:r>
      <w:r w:rsidRPr="00D432B8">
        <w:rPr>
          <w:rStyle w:val="FontStyle57"/>
          <w:sz w:val="18"/>
          <w:szCs w:val="18"/>
        </w:rPr>
        <w:t xml:space="preserve">в   отношении   земельного участка с  условным кадастровым номером </w:t>
      </w:r>
      <w:r w:rsidRPr="00D432B8">
        <w:rPr>
          <w:sz w:val="18"/>
          <w:szCs w:val="18"/>
        </w:rPr>
        <w:t>63:29:0706010:ЗУ</w:t>
      </w:r>
      <w:proofErr w:type="gramStart"/>
      <w:r w:rsidRPr="00D432B8">
        <w:rPr>
          <w:sz w:val="18"/>
          <w:szCs w:val="18"/>
        </w:rPr>
        <w:t>1</w:t>
      </w:r>
      <w:proofErr w:type="gramEnd"/>
      <w:r w:rsidRPr="00D432B8">
        <w:rPr>
          <w:sz w:val="18"/>
          <w:szCs w:val="18"/>
        </w:rPr>
        <w:t>,</w:t>
      </w:r>
      <w:r w:rsidRPr="00D432B8">
        <w:rPr>
          <w:rStyle w:val="FontStyle57"/>
          <w:sz w:val="18"/>
          <w:szCs w:val="18"/>
        </w:rPr>
        <w:t xml:space="preserve"> площадью  25 кв. м, расположенного по адресу</w:t>
      </w:r>
      <w:r w:rsidRPr="00D432B8">
        <w:rPr>
          <w:sz w:val="18"/>
          <w:szCs w:val="18"/>
        </w:rPr>
        <w:t xml:space="preserve">: Самарская область, </w:t>
      </w:r>
      <w:proofErr w:type="spellStart"/>
      <w:r w:rsidRPr="00D432B8">
        <w:rPr>
          <w:sz w:val="18"/>
          <w:szCs w:val="18"/>
        </w:rPr>
        <w:t>Похвистневский</w:t>
      </w:r>
      <w:proofErr w:type="spellEnd"/>
      <w:r w:rsidRPr="00D432B8">
        <w:rPr>
          <w:sz w:val="18"/>
          <w:szCs w:val="18"/>
        </w:rPr>
        <w:t xml:space="preserve"> район, </w:t>
      </w:r>
      <w:proofErr w:type="gramStart"/>
      <w:r w:rsidRPr="00D432B8">
        <w:rPr>
          <w:sz w:val="18"/>
          <w:szCs w:val="18"/>
        </w:rPr>
        <w:t>с</w:t>
      </w:r>
      <w:proofErr w:type="gramEnd"/>
      <w:r w:rsidRPr="00D432B8">
        <w:rPr>
          <w:sz w:val="18"/>
          <w:szCs w:val="18"/>
        </w:rPr>
        <w:t xml:space="preserve">. Старый </w:t>
      </w:r>
      <w:proofErr w:type="spellStart"/>
      <w:r w:rsidRPr="00D432B8">
        <w:rPr>
          <w:sz w:val="18"/>
          <w:szCs w:val="18"/>
        </w:rPr>
        <w:t>Аманак</w:t>
      </w:r>
      <w:proofErr w:type="spellEnd"/>
      <w:r w:rsidRPr="00D432B8">
        <w:rPr>
          <w:color w:val="000000"/>
          <w:sz w:val="18"/>
          <w:szCs w:val="18"/>
        </w:rPr>
        <w:t>,                                     ул. Центральная</w:t>
      </w:r>
      <w:r w:rsidRPr="00D432B8">
        <w:rPr>
          <w:sz w:val="18"/>
          <w:szCs w:val="18"/>
        </w:rPr>
        <w:t>, 39А</w:t>
      </w:r>
      <w:r w:rsidRPr="00D432B8">
        <w:rPr>
          <w:rStyle w:val="FontStyle57"/>
          <w:sz w:val="18"/>
          <w:szCs w:val="18"/>
        </w:rPr>
        <w:t>.</w:t>
      </w:r>
    </w:p>
    <w:p w:rsidR="00315F9A" w:rsidRPr="00D432B8" w:rsidRDefault="00315F9A" w:rsidP="00315F9A">
      <w:pPr>
        <w:widowControl w:val="0"/>
        <w:numPr>
          <w:ilvl w:val="0"/>
          <w:numId w:val="2"/>
        </w:numPr>
        <w:tabs>
          <w:tab w:val="left" w:pos="1080"/>
        </w:tabs>
        <w:jc w:val="both"/>
        <w:rPr>
          <w:sz w:val="18"/>
          <w:szCs w:val="18"/>
        </w:rPr>
      </w:pPr>
      <w:r w:rsidRPr="00D432B8">
        <w:rPr>
          <w:sz w:val="18"/>
          <w:szCs w:val="18"/>
        </w:rPr>
        <w:t>Опубликовать настоящее Постановление в газете                            «</w:t>
      </w:r>
      <w:proofErr w:type="spellStart"/>
      <w:r w:rsidRPr="00D432B8">
        <w:rPr>
          <w:sz w:val="18"/>
          <w:szCs w:val="18"/>
        </w:rPr>
        <w:t>Аманакские</w:t>
      </w:r>
      <w:proofErr w:type="spellEnd"/>
      <w:r w:rsidRPr="00D432B8">
        <w:rPr>
          <w:sz w:val="18"/>
          <w:szCs w:val="18"/>
        </w:rPr>
        <w:t xml:space="preserve"> Вести». </w:t>
      </w:r>
    </w:p>
    <w:p w:rsidR="00315F9A" w:rsidRPr="00D432B8" w:rsidRDefault="00315F9A" w:rsidP="00315F9A">
      <w:pPr>
        <w:widowControl w:val="0"/>
        <w:numPr>
          <w:ilvl w:val="0"/>
          <w:numId w:val="2"/>
        </w:numPr>
        <w:tabs>
          <w:tab w:val="left" w:pos="1080"/>
        </w:tabs>
        <w:jc w:val="both"/>
        <w:rPr>
          <w:sz w:val="18"/>
          <w:szCs w:val="18"/>
        </w:rPr>
      </w:pPr>
      <w:r w:rsidRPr="00D432B8">
        <w:rPr>
          <w:sz w:val="18"/>
          <w:szCs w:val="18"/>
        </w:rPr>
        <w:t>Настоящее Постановление вступает в силу со дня его официального опубликования.</w:t>
      </w:r>
    </w:p>
    <w:p w:rsidR="00315F9A" w:rsidRPr="00D432B8" w:rsidRDefault="00315F9A" w:rsidP="00315F9A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ind w:left="0" w:firstLine="720"/>
        <w:jc w:val="both"/>
        <w:rPr>
          <w:sz w:val="18"/>
          <w:szCs w:val="18"/>
        </w:rPr>
      </w:pPr>
      <w:proofErr w:type="gramStart"/>
      <w:r w:rsidRPr="00D432B8">
        <w:rPr>
          <w:sz w:val="18"/>
          <w:szCs w:val="18"/>
        </w:rPr>
        <w:t>Контроль за</w:t>
      </w:r>
      <w:proofErr w:type="gramEnd"/>
      <w:r w:rsidRPr="00D432B8">
        <w:rPr>
          <w:sz w:val="18"/>
          <w:szCs w:val="18"/>
        </w:rPr>
        <w:t xml:space="preserve"> выполнением настоящего Постановления оставляю за собой.</w:t>
      </w:r>
    </w:p>
    <w:p w:rsidR="00315F9A" w:rsidRPr="00D432B8" w:rsidRDefault="00315F9A" w:rsidP="00315F9A">
      <w:pPr>
        <w:pStyle w:val="a3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15F9A" w:rsidRPr="00D432B8" w:rsidRDefault="00315F9A" w:rsidP="00315F9A">
      <w:pPr>
        <w:pStyle w:val="a3"/>
        <w:spacing w:after="0" w:line="240" w:lineRule="auto"/>
        <w:rPr>
          <w:rFonts w:ascii="Times New Roman" w:hAnsi="Times New Roman"/>
          <w:sz w:val="18"/>
          <w:szCs w:val="18"/>
        </w:rPr>
      </w:pPr>
      <w:r w:rsidRPr="00D432B8">
        <w:rPr>
          <w:rFonts w:ascii="Times New Roman" w:hAnsi="Times New Roman"/>
          <w:sz w:val="18"/>
          <w:szCs w:val="18"/>
        </w:rPr>
        <w:t xml:space="preserve">        Глава поселения                                 </w:t>
      </w:r>
      <w:bookmarkStart w:id="0" w:name="_GoBack"/>
      <w:bookmarkEnd w:id="0"/>
      <w:r w:rsidRPr="00D432B8">
        <w:rPr>
          <w:rFonts w:ascii="Times New Roman" w:hAnsi="Times New Roman"/>
          <w:sz w:val="18"/>
          <w:szCs w:val="18"/>
        </w:rPr>
        <w:t xml:space="preserve">                    Т.А.Ефремова</w:t>
      </w:r>
    </w:p>
    <w:p w:rsidR="00315F9A" w:rsidRPr="00D432B8" w:rsidRDefault="00315F9A" w:rsidP="00315F9A">
      <w:pPr>
        <w:rPr>
          <w:sz w:val="18"/>
          <w:szCs w:val="18"/>
        </w:rPr>
      </w:pPr>
    </w:p>
    <w:p w:rsidR="00430DD9" w:rsidRPr="00315F9A" w:rsidRDefault="00430DD9" w:rsidP="00430DD9">
      <w:pPr>
        <w:pStyle w:val="Style4"/>
        <w:spacing w:after="0" w:line="240" w:lineRule="auto"/>
        <w:jc w:val="center"/>
        <w:rPr>
          <w:sz w:val="18"/>
          <w:szCs w:val="18"/>
        </w:rPr>
      </w:pPr>
      <w:r w:rsidRPr="00315F9A">
        <w:rPr>
          <w:rFonts w:ascii="Times New Roman" w:hAnsi="Times New Roman"/>
          <w:b/>
          <w:bCs/>
          <w:sz w:val="18"/>
          <w:szCs w:val="18"/>
        </w:rPr>
        <w:t>Заключение</w:t>
      </w:r>
    </w:p>
    <w:p w:rsidR="00430DD9" w:rsidRPr="00315F9A" w:rsidRDefault="00430DD9" w:rsidP="00430DD9">
      <w:pPr>
        <w:pStyle w:val="Style4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315F9A">
        <w:rPr>
          <w:rFonts w:ascii="Times New Roman" w:hAnsi="Times New Roman"/>
          <w:b/>
          <w:bCs/>
          <w:sz w:val="18"/>
          <w:szCs w:val="18"/>
        </w:rPr>
        <w:t xml:space="preserve">о результатах публичных слушаний в селе Старый </w:t>
      </w:r>
      <w:proofErr w:type="spellStart"/>
      <w:r w:rsidRPr="00315F9A">
        <w:rPr>
          <w:rFonts w:ascii="Times New Roman" w:hAnsi="Times New Roman"/>
          <w:b/>
          <w:bCs/>
          <w:sz w:val="18"/>
          <w:szCs w:val="18"/>
        </w:rPr>
        <w:t>Аманак</w:t>
      </w:r>
      <w:proofErr w:type="spellEnd"/>
      <w:r w:rsidRPr="00315F9A">
        <w:rPr>
          <w:rFonts w:ascii="Times New Roman" w:hAnsi="Times New Roman"/>
          <w:b/>
          <w:bCs/>
          <w:sz w:val="18"/>
          <w:szCs w:val="18"/>
        </w:rPr>
        <w:t xml:space="preserve"> муниципального района </w:t>
      </w:r>
      <w:proofErr w:type="spellStart"/>
      <w:r w:rsidRPr="00315F9A">
        <w:rPr>
          <w:rFonts w:ascii="Times New Roman" w:hAnsi="Times New Roman"/>
          <w:b/>
          <w:bCs/>
          <w:sz w:val="18"/>
          <w:szCs w:val="18"/>
        </w:rPr>
        <w:t>Похвистневский</w:t>
      </w:r>
      <w:proofErr w:type="spellEnd"/>
      <w:r w:rsidRPr="00315F9A">
        <w:rPr>
          <w:rFonts w:ascii="Times New Roman" w:hAnsi="Times New Roman"/>
          <w:b/>
          <w:bCs/>
          <w:sz w:val="18"/>
          <w:szCs w:val="18"/>
        </w:rPr>
        <w:t xml:space="preserve"> Самарской </w:t>
      </w:r>
      <w:r w:rsidRPr="00315F9A">
        <w:rPr>
          <w:rFonts w:ascii="Times New Roman" w:hAnsi="Times New Roman"/>
          <w:b/>
          <w:bCs/>
          <w:color w:val="000000"/>
          <w:sz w:val="18"/>
          <w:szCs w:val="18"/>
        </w:rPr>
        <w:t xml:space="preserve">области </w:t>
      </w:r>
      <w:r w:rsidRPr="00315F9A">
        <w:rPr>
          <w:rFonts w:ascii="Times New Roman" w:hAnsi="Times New Roman"/>
          <w:b/>
          <w:bCs/>
          <w:sz w:val="18"/>
          <w:szCs w:val="18"/>
        </w:rPr>
        <w:t xml:space="preserve">по </w:t>
      </w:r>
      <w:r w:rsidRPr="00315F9A">
        <w:rPr>
          <w:rFonts w:ascii="Times New Roman" w:hAnsi="Times New Roman"/>
          <w:b/>
          <w:sz w:val="18"/>
          <w:szCs w:val="18"/>
          <w:lang w:eastAsia="ru-RU"/>
        </w:rPr>
        <w:t xml:space="preserve">предоставлению </w:t>
      </w:r>
      <w:proofErr w:type="spellStart"/>
      <w:r w:rsidRPr="00315F9A">
        <w:rPr>
          <w:rFonts w:ascii="Times New Roman" w:hAnsi="Times New Roman" w:cs="Times New Roman"/>
          <w:b/>
          <w:sz w:val="18"/>
          <w:szCs w:val="18"/>
          <w:lang w:eastAsia="ru-RU"/>
        </w:rPr>
        <w:t>Финагееву</w:t>
      </w:r>
      <w:proofErr w:type="spellEnd"/>
      <w:r w:rsidRPr="00315F9A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В.А. </w:t>
      </w:r>
      <w:r w:rsidRPr="00315F9A">
        <w:rPr>
          <w:rStyle w:val="FontStyle57"/>
          <w:b/>
          <w:sz w:val="18"/>
          <w:szCs w:val="18"/>
        </w:rPr>
        <w:t xml:space="preserve">разрешения на условно разрешенный вид использования земельного участка, </w:t>
      </w:r>
      <w:r w:rsidRPr="00315F9A">
        <w:rPr>
          <w:rFonts w:ascii="Times New Roman" w:hAnsi="Times New Roman" w:cs="Times New Roman"/>
          <w:b/>
          <w:sz w:val="18"/>
          <w:szCs w:val="18"/>
        </w:rPr>
        <w:t>с кадастровым  номером 63:29:0706010:</w:t>
      </w:r>
      <w:proofErr w:type="gramEnd"/>
      <w:r w:rsidRPr="00315F9A">
        <w:rPr>
          <w:rFonts w:ascii="Times New Roman" w:hAnsi="Times New Roman" w:cs="Times New Roman"/>
          <w:b/>
          <w:sz w:val="18"/>
          <w:szCs w:val="18"/>
        </w:rPr>
        <w:t>ЗУ1, площадью 51 кв</w:t>
      </w:r>
      <w:proofErr w:type="gramStart"/>
      <w:r w:rsidRPr="00315F9A">
        <w:rPr>
          <w:rFonts w:ascii="Times New Roman" w:hAnsi="Times New Roman" w:cs="Times New Roman"/>
          <w:b/>
          <w:sz w:val="18"/>
          <w:szCs w:val="18"/>
        </w:rPr>
        <w:t>.м</w:t>
      </w:r>
      <w:proofErr w:type="gramEnd"/>
      <w:r w:rsidRPr="00315F9A">
        <w:rPr>
          <w:rFonts w:ascii="Times New Roman" w:hAnsi="Times New Roman" w:cs="Times New Roman"/>
          <w:b/>
          <w:sz w:val="18"/>
          <w:szCs w:val="18"/>
        </w:rPr>
        <w:t xml:space="preserve">, расположенного по адресу: Самарская область, </w:t>
      </w:r>
      <w:proofErr w:type="spellStart"/>
      <w:r w:rsidRPr="00315F9A">
        <w:rPr>
          <w:rFonts w:ascii="Times New Roman" w:hAnsi="Times New Roman" w:cs="Times New Roman"/>
          <w:b/>
          <w:sz w:val="18"/>
          <w:szCs w:val="18"/>
        </w:rPr>
        <w:t>Похвистневский</w:t>
      </w:r>
      <w:proofErr w:type="spellEnd"/>
      <w:r w:rsidRPr="00315F9A">
        <w:rPr>
          <w:rFonts w:ascii="Times New Roman" w:hAnsi="Times New Roman" w:cs="Times New Roman"/>
          <w:b/>
          <w:sz w:val="18"/>
          <w:szCs w:val="18"/>
        </w:rPr>
        <w:t xml:space="preserve"> район, </w:t>
      </w:r>
      <w:proofErr w:type="gramStart"/>
      <w:r w:rsidRPr="00315F9A"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 w:rsidRPr="00315F9A">
        <w:rPr>
          <w:rFonts w:ascii="Times New Roman" w:hAnsi="Times New Roman" w:cs="Times New Roman"/>
          <w:b/>
          <w:sz w:val="18"/>
          <w:szCs w:val="18"/>
        </w:rPr>
        <w:t xml:space="preserve">. Старый </w:t>
      </w:r>
      <w:proofErr w:type="spellStart"/>
      <w:r w:rsidRPr="00315F9A">
        <w:rPr>
          <w:rFonts w:ascii="Times New Roman" w:hAnsi="Times New Roman" w:cs="Times New Roman"/>
          <w:b/>
          <w:sz w:val="18"/>
          <w:szCs w:val="18"/>
        </w:rPr>
        <w:t>Аманак</w:t>
      </w:r>
      <w:proofErr w:type="spellEnd"/>
      <w:r w:rsidRPr="00315F9A">
        <w:rPr>
          <w:rFonts w:ascii="Times New Roman" w:hAnsi="Times New Roman" w:cs="Times New Roman"/>
          <w:b/>
          <w:color w:val="000000"/>
          <w:sz w:val="18"/>
          <w:szCs w:val="18"/>
        </w:rPr>
        <w:t>,                     ул. Центральная</w:t>
      </w:r>
      <w:r w:rsidRPr="00315F9A">
        <w:rPr>
          <w:rFonts w:ascii="Times New Roman" w:hAnsi="Times New Roman" w:cs="Times New Roman"/>
          <w:b/>
          <w:sz w:val="18"/>
          <w:szCs w:val="18"/>
        </w:rPr>
        <w:t>, 39А</w:t>
      </w:r>
    </w:p>
    <w:p w:rsidR="00430DD9" w:rsidRPr="00315F9A" w:rsidRDefault="00430DD9" w:rsidP="00430DD9">
      <w:pPr>
        <w:pStyle w:val="Style4"/>
        <w:spacing w:after="0" w:line="240" w:lineRule="auto"/>
        <w:jc w:val="center"/>
        <w:rPr>
          <w:b/>
          <w:sz w:val="18"/>
          <w:szCs w:val="18"/>
        </w:rPr>
      </w:pPr>
      <w:r w:rsidRPr="00315F9A">
        <w:rPr>
          <w:rFonts w:ascii="Times New Roman" w:hAnsi="Times New Roman"/>
          <w:b/>
          <w:bCs/>
          <w:color w:val="000000"/>
          <w:sz w:val="18"/>
          <w:szCs w:val="18"/>
        </w:rPr>
        <w:t xml:space="preserve">24.09.2021 </w:t>
      </w:r>
      <w:r w:rsidRPr="00315F9A">
        <w:rPr>
          <w:rFonts w:ascii="Times New Roman" w:hAnsi="Times New Roman"/>
          <w:b/>
          <w:bCs/>
          <w:sz w:val="18"/>
          <w:szCs w:val="18"/>
        </w:rPr>
        <w:t>год</w:t>
      </w:r>
    </w:p>
    <w:p w:rsidR="00430DD9" w:rsidRPr="00315F9A" w:rsidRDefault="00430DD9" w:rsidP="00430DD9">
      <w:pPr>
        <w:pStyle w:val="Style4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315F9A">
        <w:rPr>
          <w:rFonts w:ascii="Times New Roman" w:hAnsi="Times New Roman"/>
          <w:sz w:val="18"/>
          <w:szCs w:val="18"/>
        </w:rPr>
        <w:t>Дата проведения публичных слушаний –  с 03.09.2021 года по 24.09.2021 года.</w:t>
      </w:r>
    </w:p>
    <w:p w:rsidR="00430DD9" w:rsidRPr="00315F9A" w:rsidRDefault="00430DD9" w:rsidP="00430DD9">
      <w:pPr>
        <w:pStyle w:val="Style4"/>
        <w:numPr>
          <w:ilvl w:val="0"/>
          <w:numId w:val="4"/>
        </w:numPr>
        <w:spacing w:after="0" w:line="240" w:lineRule="auto"/>
        <w:ind w:left="0" w:firstLine="284"/>
        <w:rPr>
          <w:sz w:val="18"/>
          <w:szCs w:val="18"/>
        </w:rPr>
      </w:pPr>
      <w:r w:rsidRPr="00315F9A">
        <w:rPr>
          <w:rFonts w:ascii="Times New Roman" w:hAnsi="Times New Roman"/>
          <w:color w:val="000000"/>
          <w:sz w:val="18"/>
          <w:szCs w:val="18"/>
        </w:rPr>
        <w:t xml:space="preserve">Место проведения публичных слушаний (место ведения протокола публичных слушаний): 446472, Самарская область, </w:t>
      </w:r>
      <w:proofErr w:type="spellStart"/>
      <w:r w:rsidRPr="00315F9A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315F9A">
        <w:rPr>
          <w:rFonts w:ascii="Times New Roman" w:hAnsi="Times New Roman"/>
          <w:color w:val="000000"/>
          <w:sz w:val="18"/>
          <w:szCs w:val="18"/>
        </w:rPr>
        <w:t xml:space="preserve"> район,                 село Старый </w:t>
      </w:r>
      <w:proofErr w:type="spellStart"/>
      <w:r w:rsidRPr="00315F9A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315F9A">
        <w:rPr>
          <w:rFonts w:ascii="Times New Roman" w:hAnsi="Times New Roman"/>
          <w:color w:val="000000"/>
          <w:sz w:val="18"/>
          <w:szCs w:val="18"/>
        </w:rPr>
        <w:t>, ул. Центральная, д. 37А.</w:t>
      </w:r>
    </w:p>
    <w:p w:rsidR="00430DD9" w:rsidRPr="00315F9A" w:rsidRDefault="00430DD9" w:rsidP="00430DD9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sz w:val="18"/>
          <w:szCs w:val="18"/>
        </w:rPr>
      </w:pPr>
      <w:r w:rsidRPr="00315F9A">
        <w:rPr>
          <w:rFonts w:ascii="Times New Roman" w:hAnsi="Times New Roman"/>
          <w:sz w:val="18"/>
          <w:szCs w:val="18"/>
        </w:rPr>
        <w:t xml:space="preserve">Основание проведения публичных слушаний – Постановление Администрации сельского поселения </w:t>
      </w:r>
      <w:proofErr w:type="gramStart"/>
      <w:r w:rsidRPr="00315F9A">
        <w:rPr>
          <w:rFonts w:ascii="Times New Roman" w:hAnsi="Times New Roman"/>
          <w:sz w:val="18"/>
          <w:szCs w:val="18"/>
        </w:rPr>
        <w:t>Старый</w:t>
      </w:r>
      <w:proofErr w:type="gramEnd"/>
      <w:r w:rsidRPr="00315F9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15F9A">
        <w:rPr>
          <w:rFonts w:ascii="Times New Roman" w:hAnsi="Times New Roman"/>
          <w:sz w:val="18"/>
          <w:szCs w:val="18"/>
        </w:rPr>
        <w:t>Аманак</w:t>
      </w:r>
      <w:proofErr w:type="spellEnd"/>
      <w:r w:rsidRPr="00315F9A">
        <w:rPr>
          <w:rFonts w:ascii="Times New Roman" w:hAnsi="Times New Roman"/>
          <w:sz w:val="18"/>
          <w:szCs w:val="18"/>
        </w:rPr>
        <w:t xml:space="preserve"> муниципального района  </w:t>
      </w:r>
      <w:proofErr w:type="spellStart"/>
      <w:r w:rsidRPr="00315F9A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315F9A">
        <w:rPr>
          <w:rFonts w:ascii="Times New Roman" w:hAnsi="Times New Roman"/>
          <w:sz w:val="18"/>
          <w:szCs w:val="18"/>
        </w:rPr>
        <w:t xml:space="preserve"> Самарской области от                                                            03 сентября  2021 года  №82а.</w:t>
      </w:r>
    </w:p>
    <w:p w:rsidR="00430DD9" w:rsidRPr="00315F9A" w:rsidRDefault="00430DD9" w:rsidP="00430DD9">
      <w:pPr>
        <w:pStyle w:val="a3"/>
        <w:spacing w:after="0" w:line="240" w:lineRule="auto"/>
        <w:jc w:val="both"/>
        <w:rPr>
          <w:sz w:val="18"/>
          <w:szCs w:val="18"/>
        </w:rPr>
      </w:pPr>
      <w:r w:rsidRPr="00315F9A">
        <w:rPr>
          <w:rFonts w:ascii="Times New Roman" w:hAnsi="Times New Roman"/>
          <w:sz w:val="18"/>
          <w:szCs w:val="18"/>
        </w:rPr>
        <w:t xml:space="preserve"> «О проведении публичных слушаний по предоставлению разрешения</w:t>
      </w:r>
      <w:r w:rsidRPr="00315F9A">
        <w:rPr>
          <w:rStyle w:val="FontStyle57"/>
          <w:sz w:val="18"/>
          <w:szCs w:val="18"/>
        </w:rPr>
        <w:t xml:space="preserve"> на условно разрешенный вид использования земельного участка, </w:t>
      </w:r>
      <w:r w:rsidRPr="00315F9A">
        <w:rPr>
          <w:rFonts w:ascii="Times New Roman" w:hAnsi="Times New Roman"/>
          <w:sz w:val="18"/>
          <w:szCs w:val="18"/>
        </w:rPr>
        <w:t>с кадастровым  номером 63:29:0706010:ЗУ1, площадью 25 кв</w:t>
      </w:r>
      <w:proofErr w:type="gramStart"/>
      <w:r w:rsidRPr="00315F9A">
        <w:rPr>
          <w:rFonts w:ascii="Times New Roman" w:hAnsi="Times New Roman"/>
          <w:sz w:val="18"/>
          <w:szCs w:val="18"/>
        </w:rPr>
        <w:t>.м</w:t>
      </w:r>
      <w:proofErr w:type="gramEnd"/>
      <w:r w:rsidRPr="00315F9A">
        <w:rPr>
          <w:rFonts w:ascii="Times New Roman" w:hAnsi="Times New Roman"/>
          <w:sz w:val="18"/>
          <w:szCs w:val="18"/>
        </w:rPr>
        <w:t xml:space="preserve">, расположенного по адресу: Самарская область, </w:t>
      </w:r>
      <w:proofErr w:type="spellStart"/>
      <w:r w:rsidRPr="00315F9A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315F9A">
        <w:rPr>
          <w:rFonts w:ascii="Times New Roman" w:hAnsi="Times New Roman"/>
          <w:sz w:val="18"/>
          <w:szCs w:val="18"/>
        </w:rPr>
        <w:t xml:space="preserve"> район, </w:t>
      </w:r>
      <w:proofErr w:type="gramStart"/>
      <w:r w:rsidRPr="00315F9A">
        <w:rPr>
          <w:rFonts w:ascii="Times New Roman" w:hAnsi="Times New Roman"/>
          <w:sz w:val="18"/>
          <w:szCs w:val="18"/>
        </w:rPr>
        <w:t>с</w:t>
      </w:r>
      <w:proofErr w:type="gramEnd"/>
      <w:r w:rsidRPr="00315F9A">
        <w:rPr>
          <w:rFonts w:ascii="Times New Roman" w:hAnsi="Times New Roman"/>
          <w:sz w:val="18"/>
          <w:szCs w:val="18"/>
        </w:rPr>
        <w:t xml:space="preserve">. Старый </w:t>
      </w:r>
      <w:proofErr w:type="spellStart"/>
      <w:r w:rsidRPr="00315F9A">
        <w:rPr>
          <w:rFonts w:ascii="Times New Roman" w:hAnsi="Times New Roman"/>
          <w:sz w:val="18"/>
          <w:szCs w:val="18"/>
        </w:rPr>
        <w:t>Аманак</w:t>
      </w:r>
      <w:proofErr w:type="spellEnd"/>
      <w:r w:rsidRPr="00315F9A">
        <w:rPr>
          <w:rFonts w:ascii="Times New Roman" w:hAnsi="Times New Roman"/>
          <w:color w:val="000000"/>
          <w:sz w:val="18"/>
          <w:szCs w:val="18"/>
        </w:rPr>
        <w:t>,                               ул. Центральная</w:t>
      </w:r>
      <w:r w:rsidRPr="00315F9A">
        <w:rPr>
          <w:rFonts w:ascii="Times New Roman" w:hAnsi="Times New Roman"/>
          <w:sz w:val="18"/>
          <w:szCs w:val="18"/>
        </w:rPr>
        <w:t>, 39А», опубликованное в газете «</w:t>
      </w:r>
      <w:proofErr w:type="spellStart"/>
      <w:r w:rsidRPr="00315F9A">
        <w:rPr>
          <w:rFonts w:ascii="Times New Roman" w:hAnsi="Times New Roman"/>
          <w:sz w:val="18"/>
          <w:szCs w:val="18"/>
        </w:rPr>
        <w:t>Аманакские</w:t>
      </w:r>
      <w:proofErr w:type="spellEnd"/>
      <w:r w:rsidRPr="00315F9A">
        <w:rPr>
          <w:rFonts w:ascii="Times New Roman" w:hAnsi="Times New Roman"/>
          <w:sz w:val="18"/>
          <w:szCs w:val="18"/>
        </w:rPr>
        <w:t xml:space="preserve"> вести» от 03.09.2021 № 54(480).</w:t>
      </w:r>
    </w:p>
    <w:p w:rsidR="00430DD9" w:rsidRPr="00315F9A" w:rsidRDefault="00430DD9" w:rsidP="00430DD9">
      <w:pPr>
        <w:pStyle w:val="Style4"/>
        <w:spacing w:after="0" w:line="240" w:lineRule="auto"/>
        <w:jc w:val="both"/>
        <w:rPr>
          <w:sz w:val="18"/>
          <w:szCs w:val="18"/>
        </w:rPr>
      </w:pPr>
      <w:r w:rsidRPr="00315F9A">
        <w:rPr>
          <w:rFonts w:ascii="Times New Roman" w:hAnsi="Times New Roman"/>
          <w:sz w:val="18"/>
          <w:szCs w:val="18"/>
        </w:rPr>
        <w:t xml:space="preserve">     4. Вопрос, вынесенный на публичные слушания – </w:t>
      </w:r>
      <w:r w:rsidRPr="00315F9A">
        <w:rPr>
          <w:rFonts w:ascii="Times New Roman" w:hAnsi="Times New Roman"/>
          <w:sz w:val="18"/>
          <w:szCs w:val="18"/>
          <w:lang w:eastAsia="ru-RU"/>
        </w:rPr>
        <w:t xml:space="preserve">предоставление разрешения  </w:t>
      </w:r>
      <w:r w:rsidRPr="00315F9A">
        <w:rPr>
          <w:rFonts w:ascii="Times New Roman" w:hAnsi="Times New Roman"/>
          <w:sz w:val="18"/>
          <w:szCs w:val="18"/>
        </w:rPr>
        <w:t>на отклонение от предельных параметров разрешенного строительства, реконструкции объекта капитального строительства.</w:t>
      </w:r>
    </w:p>
    <w:p w:rsidR="00430DD9" w:rsidRPr="00315F9A" w:rsidRDefault="00430DD9" w:rsidP="00430DD9">
      <w:pPr>
        <w:pStyle w:val="a3"/>
        <w:spacing w:after="0" w:line="240" w:lineRule="auto"/>
        <w:ind w:firstLine="284"/>
        <w:jc w:val="both"/>
        <w:rPr>
          <w:sz w:val="18"/>
          <w:szCs w:val="18"/>
        </w:rPr>
      </w:pPr>
      <w:r w:rsidRPr="00315F9A">
        <w:rPr>
          <w:rFonts w:ascii="Times New Roman" w:hAnsi="Times New Roman"/>
          <w:sz w:val="18"/>
          <w:szCs w:val="18"/>
        </w:rPr>
        <w:lastRenderedPageBreak/>
        <w:t xml:space="preserve">5. Мероприятия по информированию жителей </w:t>
      </w:r>
      <w:proofErr w:type="gramStart"/>
      <w:r w:rsidRPr="00315F9A">
        <w:rPr>
          <w:rFonts w:ascii="Times New Roman" w:hAnsi="Times New Roman"/>
          <w:color w:val="000000"/>
          <w:sz w:val="18"/>
          <w:szCs w:val="18"/>
        </w:rPr>
        <w:t>с</w:t>
      </w:r>
      <w:proofErr w:type="gramEnd"/>
      <w:r w:rsidRPr="00315F9A">
        <w:rPr>
          <w:rFonts w:ascii="Times New Roman" w:hAnsi="Times New Roman"/>
          <w:color w:val="000000"/>
          <w:sz w:val="18"/>
          <w:szCs w:val="18"/>
        </w:rPr>
        <w:t xml:space="preserve">. Старый </w:t>
      </w:r>
      <w:proofErr w:type="spellStart"/>
      <w:r w:rsidRPr="00315F9A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315F9A">
        <w:rPr>
          <w:rFonts w:ascii="Times New Roman" w:hAnsi="Times New Roman"/>
          <w:color w:val="000000"/>
          <w:sz w:val="18"/>
          <w:szCs w:val="18"/>
        </w:rPr>
        <w:t xml:space="preserve">  муниципального района </w:t>
      </w:r>
      <w:proofErr w:type="spellStart"/>
      <w:r w:rsidRPr="00315F9A">
        <w:rPr>
          <w:rFonts w:ascii="Times New Roman" w:hAnsi="Times New Roman"/>
          <w:color w:val="000000"/>
          <w:sz w:val="18"/>
          <w:szCs w:val="18"/>
        </w:rPr>
        <w:t>Похвистневский</w:t>
      </w:r>
      <w:proofErr w:type="spellEnd"/>
      <w:r w:rsidRPr="00315F9A">
        <w:rPr>
          <w:rFonts w:ascii="Times New Roman" w:hAnsi="Times New Roman"/>
          <w:color w:val="000000"/>
          <w:sz w:val="18"/>
          <w:szCs w:val="18"/>
        </w:rPr>
        <w:t xml:space="preserve"> Самарской области</w:t>
      </w:r>
      <w:r w:rsidRPr="00315F9A">
        <w:rPr>
          <w:rFonts w:ascii="Times New Roman" w:hAnsi="Times New Roman"/>
          <w:sz w:val="18"/>
          <w:szCs w:val="18"/>
        </w:rPr>
        <w:t xml:space="preserve"> по вопросу предоставления </w:t>
      </w:r>
      <w:r w:rsidRPr="00315F9A">
        <w:rPr>
          <w:rStyle w:val="FontStyle57"/>
          <w:sz w:val="18"/>
          <w:szCs w:val="18"/>
        </w:rPr>
        <w:t xml:space="preserve">разрешения на условно разрешенный вид использования земельного участка, </w:t>
      </w:r>
      <w:r w:rsidRPr="00315F9A">
        <w:rPr>
          <w:rFonts w:ascii="Times New Roman" w:hAnsi="Times New Roman"/>
          <w:sz w:val="18"/>
          <w:szCs w:val="18"/>
        </w:rPr>
        <w:t>с кадастровым  номером 63:29:0706010:ЗУ1, площадью 25 кв</w:t>
      </w:r>
      <w:proofErr w:type="gramStart"/>
      <w:r w:rsidRPr="00315F9A">
        <w:rPr>
          <w:rFonts w:ascii="Times New Roman" w:hAnsi="Times New Roman"/>
          <w:sz w:val="18"/>
          <w:szCs w:val="18"/>
        </w:rPr>
        <w:t>.м</w:t>
      </w:r>
      <w:proofErr w:type="gramEnd"/>
      <w:r w:rsidRPr="00315F9A">
        <w:rPr>
          <w:rFonts w:ascii="Times New Roman" w:hAnsi="Times New Roman"/>
          <w:sz w:val="18"/>
          <w:szCs w:val="18"/>
        </w:rPr>
        <w:t xml:space="preserve">, расположенного по адресу: Самарская область, </w:t>
      </w:r>
      <w:proofErr w:type="spellStart"/>
      <w:r w:rsidRPr="00315F9A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315F9A">
        <w:rPr>
          <w:rFonts w:ascii="Times New Roman" w:hAnsi="Times New Roman"/>
          <w:sz w:val="18"/>
          <w:szCs w:val="18"/>
        </w:rPr>
        <w:t xml:space="preserve"> район, </w:t>
      </w:r>
      <w:proofErr w:type="gramStart"/>
      <w:r w:rsidRPr="00315F9A">
        <w:rPr>
          <w:rFonts w:ascii="Times New Roman" w:hAnsi="Times New Roman"/>
          <w:sz w:val="18"/>
          <w:szCs w:val="18"/>
        </w:rPr>
        <w:t>с</w:t>
      </w:r>
      <w:proofErr w:type="gramEnd"/>
      <w:r w:rsidRPr="00315F9A">
        <w:rPr>
          <w:rFonts w:ascii="Times New Roman" w:hAnsi="Times New Roman"/>
          <w:sz w:val="18"/>
          <w:szCs w:val="18"/>
        </w:rPr>
        <w:t xml:space="preserve">. Старый </w:t>
      </w:r>
      <w:proofErr w:type="spellStart"/>
      <w:r w:rsidRPr="00315F9A">
        <w:rPr>
          <w:rFonts w:ascii="Times New Roman" w:hAnsi="Times New Roman"/>
          <w:sz w:val="18"/>
          <w:szCs w:val="18"/>
        </w:rPr>
        <w:t>Аманак</w:t>
      </w:r>
      <w:proofErr w:type="spellEnd"/>
      <w:r w:rsidRPr="00315F9A">
        <w:rPr>
          <w:rFonts w:ascii="Times New Roman" w:hAnsi="Times New Roman"/>
          <w:color w:val="000000"/>
          <w:sz w:val="18"/>
          <w:szCs w:val="18"/>
        </w:rPr>
        <w:t>, ул. Центральная</w:t>
      </w:r>
      <w:r w:rsidRPr="00315F9A">
        <w:rPr>
          <w:rFonts w:ascii="Times New Roman" w:hAnsi="Times New Roman"/>
          <w:sz w:val="18"/>
          <w:szCs w:val="18"/>
        </w:rPr>
        <w:t xml:space="preserve">, 39А проведены 15.09.2021 г. в 18.00, по адресу: Самарская область, </w:t>
      </w:r>
      <w:proofErr w:type="spellStart"/>
      <w:r w:rsidRPr="00315F9A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315F9A">
        <w:rPr>
          <w:rFonts w:ascii="Times New Roman" w:hAnsi="Times New Roman"/>
          <w:sz w:val="18"/>
          <w:szCs w:val="18"/>
        </w:rPr>
        <w:t xml:space="preserve"> район,                                  село  Старый </w:t>
      </w:r>
      <w:proofErr w:type="spellStart"/>
      <w:r w:rsidRPr="00315F9A">
        <w:rPr>
          <w:rFonts w:ascii="Times New Roman" w:hAnsi="Times New Roman"/>
          <w:sz w:val="18"/>
          <w:szCs w:val="18"/>
        </w:rPr>
        <w:t>Аманак</w:t>
      </w:r>
      <w:proofErr w:type="spellEnd"/>
      <w:r w:rsidRPr="00315F9A">
        <w:rPr>
          <w:rFonts w:ascii="Times New Roman" w:hAnsi="Times New Roman"/>
          <w:sz w:val="18"/>
          <w:szCs w:val="18"/>
        </w:rPr>
        <w:t xml:space="preserve">, </w:t>
      </w:r>
      <w:r w:rsidRPr="00315F9A">
        <w:rPr>
          <w:rFonts w:ascii="Times New Roman" w:hAnsi="Times New Roman"/>
          <w:color w:val="000000"/>
          <w:sz w:val="18"/>
          <w:szCs w:val="18"/>
        </w:rPr>
        <w:t xml:space="preserve"> ул. Центральная, д.37А </w:t>
      </w:r>
      <w:r w:rsidRPr="00315F9A">
        <w:rPr>
          <w:rFonts w:ascii="Times New Roman" w:hAnsi="Times New Roman"/>
          <w:sz w:val="18"/>
          <w:szCs w:val="18"/>
        </w:rPr>
        <w:t xml:space="preserve">(приняли  участие 3 человека);  </w:t>
      </w:r>
    </w:p>
    <w:p w:rsidR="00430DD9" w:rsidRPr="00315F9A" w:rsidRDefault="00430DD9" w:rsidP="00430DD9">
      <w:pPr>
        <w:pStyle w:val="a3"/>
        <w:spacing w:after="0" w:line="240" w:lineRule="auto"/>
        <w:ind w:firstLine="284"/>
        <w:jc w:val="both"/>
        <w:rPr>
          <w:sz w:val="18"/>
          <w:szCs w:val="18"/>
        </w:rPr>
      </w:pPr>
      <w:r w:rsidRPr="00315F9A">
        <w:rPr>
          <w:rFonts w:ascii="Times New Roman" w:hAnsi="Times New Roman"/>
          <w:sz w:val="18"/>
          <w:szCs w:val="18"/>
        </w:rPr>
        <w:t xml:space="preserve">6. Обобщенные сведения, полученные при учете мнений, выраженных жителями </w:t>
      </w:r>
      <w:r w:rsidRPr="00315F9A">
        <w:rPr>
          <w:rFonts w:ascii="Times New Roman" w:hAnsi="Times New Roman"/>
          <w:color w:val="000000"/>
          <w:sz w:val="18"/>
          <w:szCs w:val="18"/>
        </w:rPr>
        <w:t xml:space="preserve">села  </w:t>
      </w:r>
      <w:proofErr w:type="gramStart"/>
      <w:r w:rsidRPr="00315F9A">
        <w:rPr>
          <w:rFonts w:ascii="Times New Roman" w:hAnsi="Times New Roman"/>
          <w:color w:val="000000"/>
          <w:sz w:val="18"/>
          <w:szCs w:val="18"/>
        </w:rPr>
        <w:t>Старый</w:t>
      </w:r>
      <w:proofErr w:type="gramEnd"/>
      <w:r w:rsidRPr="00315F9A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spellStart"/>
      <w:r w:rsidRPr="00315F9A">
        <w:rPr>
          <w:rFonts w:ascii="Times New Roman" w:hAnsi="Times New Roman"/>
          <w:color w:val="000000"/>
          <w:sz w:val="18"/>
          <w:szCs w:val="18"/>
        </w:rPr>
        <w:t>Аманак</w:t>
      </w:r>
      <w:proofErr w:type="spellEnd"/>
      <w:r w:rsidRPr="00315F9A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315F9A">
        <w:rPr>
          <w:rFonts w:ascii="Times New Roman" w:hAnsi="Times New Roman"/>
          <w:sz w:val="18"/>
          <w:szCs w:val="18"/>
        </w:rPr>
        <w:t xml:space="preserve">муниципального района </w:t>
      </w:r>
      <w:proofErr w:type="spellStart"/>
      <w:r w:rsidRPr="00315F9A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315F9A">
        <w:rPr>
          <w:rFonts w:ascii="Times New Roman" w:hAnsi="Times New Roman"/>
          <w:sz w:val="18"/>
          <w:szCs w:val="18"/>
        </w:rPr>
        <w:t xml:space="preserve"> Самарской области и иными заинтересованными лицами,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строительства:</w:t>
      </w:r>
    </w:p>
    <w:p w:rsidR="00430DD9" w:rsidRPr="00315F9A" w:rsidRDefault="00430DD9" w:rsidP="00430DD9">
      <w:pPr>
        <w:pStyle w:val="Style4"/>
        <w:spacing w:after="0" w:line="240" w:lineRule="auto"/>
        <w:jc w:val="both"/>
        <w:rPr>
          <w:sz w:val="18"/>
          <w:szCs w:val="18"/>
        </w:rPr>
      </w:pPr>
      <w:r w:rsidRPr="00315F9A">
        <w:rPr>
          <w:rFonts w:ascii="Times New Roman" w:hAnsi="Times New Roman"/>
          <w:sz w:val="18"/>
          <w:szCs w:val="18"/>
        </w:rPr>
        <w:t xml:space="preserve">   6.1. Мнения о </w:t>
      </w:r>
      <w:r w:rsidRPr="00315F9A">
        <w:rPr>
          <w:rFonts w:ascii="Times New Roman" w:hAnsi="Times New Roman"/>
          <w:sz w:val="18"/>
          <w:szCs w:val="18"/>
          <w:lang w:eastAsia="ru-RU"/>
        </w:rPr>
        <w:t xml:space="preserve">предоставлении разрешения на </w:t>
      </w:r>
      <w:r w:rsidRPr="00315F9A">
        <w:rPr>
          <w:rFonts w:ascii="Times New Roman" w:hAnsi="Times New Roman"/>
          <w:sz w:val="18"/>
          <w:szCs w:val="1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315F9A">
        <w:rPr>
          <w:rFonts w:ascii="Times New Roman" w:hAnsi="Times New Roman"/>
          <w:sz w:val="18"/>
          <w:szCs w:val="18"/>
          <w:lang w:eastAsia="ru-RU"/>
        </w:rPr>
        <w:t xml:space="preserve">, по вопросу, </w:t>
      </w:r>
      <w:r w:rsidRPr="00315F9A">
        <w:rPr>
          <w:rFonts w:ascii="Times New Roman" w:hAnsi="Times New Roman"/>
          <w:sz w:val="18"/>
          <w:szCs w:val="18"/>
        </w:rPr>
        <w:t xml:space="preserve">вынесенного на публичные слушания,  содержащие положительную оценку, высказали – 3 </w:t>
      </w:r>
      <w:r w:rsidRPr="00315F9A">
        <w:rPr>
          <w:rFonts w:ascii="Times New Roman" w:hAnsi="Times New Roman"/>
          <w:color w:val="000000"/>
          <w:sz w:val="18"/>
          <w:szCs w:val="18"/>
        </w:rPr>
        <w:t>человека.</w:t>
      </w:r>
    </w:p>
    <w:p w:rsidR="00430DD9" w:rsidRPr="00315F9A" w:rsidRDefault="00430DD9" w:rsidP="00430DD9">
      <w:pPr>
        <w:pStyle w:val="Style4"/>
        <w:spacing w:after="0" w:line="240" w:lineRule="auto"/>
        <w:jc w:val="both"/>
        <w:rPr>
          <w:sz w:val="18"/>
          <w:szCs w:val="18"/>
        </w:rPr>
      </w:pPr>
      <w:r w:rsidRPr="00315F9A">
        <w:rPr>
          <w:rFonts w:ascii="Times New Roman" w:hAnsi="Times New Roman"/>
          <w:sz w:val="18"/>
          <w:szCs w:val="18"/>
        </w:rPr>
        <w:t xml:space="preserve">6.2. </w:t>
      </w:r>
      <w:proofErr w:type="gramStart"/>
      <w:r w:rsidRPr="00315F9A">
        <w:rPr>
          <w:rFonts w:ascii="Times New Roman" w:hAnsi="Times New Roman"/>
          <w:sz w:val="18"/>
          <w:szCs w:val="18"/>
        </w:rPr>
        <w:t>Мнения, содержащие отрицательную оценку по вопросу вынесенного на публичные слушания - не высказаны.</w:t>
      </w:r>
      <w:proofErr w:type="gramEnd"/>
    </w:p>
    <w:p w:rsidR="00430DD9" w:rsidRPr="00315F9A" w:rsidRDefault="00430DD9" w:rsidP="00430DD9">
      <w:pPr>
        <w:pStyle w:val="Style4"/>
        <w:spacing w:after="0" w:line="240" w:lineRule="auto"/>
        <w:ind w:firstLine="851"/>
        <w:jc w:val="both"/>
        <w:rPr>
          <w:sz w:val="18"/>
          <w:szCs w:val="18"/>
        </w:rPr>
      </w:pPr>
      <w:r w:rsidRPr="00315F9A">
        <w:rPr>
          <w:rFonts w:ascii="Times New Roman" w:hAnsi="Times New Roman"/>
          <w:sz w:val="18"/>
          <w:szCs w:val="18"/>
        </w:rPr>
        <w:t xml:space="preserve">7. Мнения, предложения и замечания по  </w:t>
      </w:r>
      <w:r w:rsidRPr="00315F9A">
        <w:rPr>
          <w:rFonts w:ascii="Times New Roman" w:hAnsi="Times New Roman"/>
          <w:sz w:val="18"/>
          <w:szCs w:val="18"/>
          <w:lang w:eastAsia="ru-RU"/>
        </w:rPr>
        <w:t xml:space="preserve">предоставлению разрешения на </w:t>
      </w:r>
      <w:r w:rsidRPr="00315F9A">
        <w:rPr>
          <w:rFonts w:ascii="Times New Roman" w:hAnsi="Times New Roman"/>
          <w:sz w:val="18"/>
          <w:szCs w:val="18"/>
        </w:rPr>
        <w:t xml:space="preserve">отклонение от предельных параметров разрешенного строительства, реконструкции объекта капитального строительства, внесли в протокол публичных слушаний </w:t>
      </w:r>
      <w:r w:rsidRPr="00315F9A">
        <w:rPr>
          <w:rFonts w:ascii="Times New Roman" w:hAnsi="Times New Roman"/>
          <w:color w:val="000000"/>
          <w:sz w:val="18"/>
          <w:szCs w:val="18"/>
        </w:rPr>
        <w:t>3 человека.</w:t>
      </w:r>
    </w:p>
    <w:p w:rsidR="00430DD9" w:rsidRPr="00315F9A" w:rsidRDefault="00430DD9" w:rsidP="00430DD9">
      <w:pPr>
        <w:pStyle w:val="Style4"/>
        <w:spacing w:after="0" w:line="240" w:lineRule="auto"/>
        <w:ind w:firstLine="142"/>
        <w:jc w:val="both"/>
        <w:rPr>
          <w:rFonts w:ascii="Times New Roman" w:hAnsi="Times New Roman"/>
          <w:sz w:val="18"/>
          <w:szCs w:val="18"/>
        </w:rPr>
      </w:pPr>
      <w:r w:rsidRPr="00315F9A">
        <w:rPr>
          <w:rFonts w:ascii="Times New Roman" w:hAnsi="Times New Roman"/>
          <w:sz w:val="18"/>
          <w:szCs w:val="18"/>
        </w:rPr>
        <w:t xml:space="preserve"> 8. По результатам рассмотрения мнений, замечаний и предложений участников публичных слушаний по  </w:t>
      </w:r>
      <w:r w:rsidRPr="00315F9A">
        <w:rPr>
          <w:rFonts w:ascii="Times New Roman" w:hAnsi="Times New Roman"/>
          <w:sz w:val="18"/>
          <w:szCs w:val="18"/>
          <w:lang w:eastAsia="ru-RU"/>
        </w:rPr>
        <w:t xml:space="preserve">предоставлению </w:t>
      </w:r>
      <w:r w:rsidRPr="00315F9A">
        <w:rPr>
          <w:rStyle w:val="FontStyle57"/>
          <w:sz w:val="18"/>
          <w:szCs w:val="18"/>
        </w:rPr>
        <w:t xml:space="preserve">разрешения на условно разрешенный вид использования земельного участка, </w:t>
      </w:r>
      <w:r w:rsidRPr="00315F9A">
        <w:rPr>
          <w:rFonts w:ascii="Times New Roman" w:hAnsi="Times New Roman" w:cs="Times New Roman"/>
          <w:sz w:val="18"/>
          <w:szCs w:val="18"/>
        </w:rPr>
        <w:t>с кадастровым  номером 63:29:0706010:ЗУ1, площадью 25 кв</w:t>
      </w:r>
      <w:proofErr w:type="gramStart"/>
      <w:r w:rsidRPr="00315F9A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315F9A">
        <w:rPr>
          <w:rFonts w:ascii="Times New Roman" w:hAnsi="Times New Roman" w:cs="Times New Roman"/>
          <w:sz w:val="18"/>
          <w:szCs w:val="18"/>
        </w:rPr>
        <w:t xml:space="preserve">, расположенного по адресу: Самарская область, </w:t>
      </w:r>
      <w:proofErr w:type="spellStart"/>
      <w:r w:rsidRPr="00315F9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15F9A">
        <w:rPr>
          <w:rFonts w:ascii="Times New Roman" w:hAnsi="Times New Roman" w:cs="Times New Roman"/>
          <w:sz w:val="18"/>
          <w:szCs w:val="18"/>
        </w:rPr>
        <w:t xml:space="preserve"> район, </w:t>
      </w:r>
      <w:proofErr w:type="gramStart"/>
      <w:r w:rsidRPr="00315F9A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315F9A">
        <w:rPr>
          <w:rFonts w:ascii="Times New Roman" w:hAnsi="Times New Roman" w:cs="Times New Roman"/>
          <w:sz w:val="18"/>
          <w:szCs w:val="18"/>
        </w:rPr>
        <w:t xml:space="preserve">. Старый </w:t>
      </w:r>
      <w:proofErr w:type="spellStart"/>
      <w:r w:rsidRPr="00315F9A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315F9A">
        <w:rPr>
          <w:rFonts w:ascii="Times New Roman" w:hAnsi="Times New Roman" w:cs="Times New Roman"/>
          <w:color w:val="000000"/>
          <w:sz w:val="18"/>
          <w:szCs w:val="18"/>
        </w:rPr>
        <w:t>,                              ул. Центральная</w:t>
      </w:r>
      <w:r w:rsidRPr="00315F9A">
        <w:rPr>
          <w:rFonts w:ascii="Times New Roman" w:hAnsi="Times New Roman" w:cs="Times New Roman"/>
          <w:sz w:val="18"/>
          <w:szCs w:val="18"/>
        </w:rPr>
        <w:t>, 39А</w:t>
      </w:r>
      <w:r w:rsidRPr="00315F9A">
        <w:rPr>
          <w:rFonts w:ascii="Times New Roman" w:hAnsi="Times New Roman"/>
          <w:sz w:val="18"/>
          <w:szCs w:val="18"/>
          <w:lang w:eastAsia="ru-RU"/>
        </w:rPr>
        <w:t xml:space="preserve">, </w:t>
      </w:r>
      <w:r w:rsidRPr="00315F9A">
        <w:rPr>
          <w:rFonts w:ascii="Times New Roman" w:hAnsi="Times New Roman"/>
          <w:sz w:val="18"/>
          <w:szCs w:val="18"/>
        </w:rPr>
        <w:t xml:space="preserve">рекомендуется предоставить </w:t>
      </w:r>
      <w:proofErr w:type="spellStart"/>
      <w:r w:rsidRPr="00315F9A">
        <w:rPr>
          <w:rFonts w:ascii="Times New Roman" w:hAnsi="Times New Roman"/>
          <w:sz w:val="18"/>
          <w:szCs w:val="18"/>
        </w:rPr>
        <w:t>Финагееву</w:t>
      </w:r>
      <w:proofErr w:type="spellEnd"/>
      <w:r w:rsidRPr="00315F9A">
        <w:rPr>
          <w:rFonts w:ascii="Times New Roman" w:hAnsi="Times New Roman"/>
          <w:sz w:val="18"/>
          <w:szCs w:val="18"/>
        </w:rPr>
        <w:t xml:space="preserve"> В.А. </w:t>
      </w:r>
      <w:r w:rsidRPr="00315F9A">
        <w:rPr>
          <w:rStyle w:val="FontStyle57"/>
          <w:sz w:val="18"/>
          <w:szCs w:val="18"/>
        </w:rPr>
        <w:t xml:space="preserve">разрешения на условно разрешенный вид использования земельного участка,                              </w:t>
      </w:r>
      <w:r w:rsidRPr="00315F9A">
        <w:rPr>
          <w:rFonts w:ascii="Times New Roman" w:hAnsi="Times New Roman" w:cs="Times New Roman"/>
          <w:sz w:val="18"/>
          <w:szCs w:val="18"/>
        </w:rPr>
        <w:t>с кадастровым  номером 63:29:0706010:ЗУ1, площадью 25 кв</w:t>
      </w:r>
      <w:proofErr w:type="gramStart"/>
      <w:r w:rsidRPr="00315F9A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315F9A">
        <w:rPr>
          <w:rFonts w:ascii="Times New Roman" w:hAnsi="Times New Roman" w:cs="Times New Roman"/>
          <w:sz w:val="18"/>
          <w:szCs w:val="18"/>
        </w:rPr>
        <w:t xml:space="preserve">, расположенного по адресу: Самарская область, </w:t>
      </w:r>
      <w:proofErr w:type="spellStart"/>
      <w:r w:rsidRPr="00315F9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315F9A">
        <w:rPr>
          <w:rFonts w:ascii="Times New Roman" w:hAnsi="Times New Roman" w:cs="Times New Roman"/>
          <w:sz w:val="18"/>
          <w:szCs w:val="18"/>
        </w:rPr>
        <w:t xml:space="preserve"> район,                  </w:t>
      </w:r>
      <w:proofErr w:type="gramStart"/>
      <w:r w:rsidRPr="00315F9A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315F9A">
        <w:rPr>
          <w:rFonts w:ascii="Times New Roman" w:hAnsi="Times New Roman" w:cs="Times New Roman"/>
          <w:sz w:val="18"/>
          <w:szCs w:val="18"/>
        </w:rPr>
        <w:t xml:space="preserve">. Старый </w:t>
      </w:r>
      <w:proofErr w:type="spellStart"/>
      <w:r w:rsidRPr="00315F9A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315F9A">
        <w:rPr>
          <w:rFonts w:ascii="Times New Roman" w:hAnsi="Times New Roman" w:cs="Times New Roman"/>
          <w:color w:val="000000"/>
          <w:sz w:val="18"/>
          <w:szCs w:val="18"/>
        </w:rPr>
        <w:t>, ул. Центральная</w:t>
      </w:r>
      <w:r w:rsidRPr="00315F9A">
        <w:rPr>
          <w:rFonts w:ascii="Times New Roman" w:hAnsi="Times New Roman" w:cs="Times New Roman"/>
          <w:sz w:val="18"/>
          <w:szCs w:val="18"/>
        </w:rPr>
        <w:t>, 39А</w:t>
      </w:r>
      <w:r w:rsidRPr="00315F9A">
        <w:rPr>
          <w:rFonts w:ascii="Times New Roman" w:hAnsi="Times New Roman"/>
          <w:sz w:val="18"/>
          <w:szCs w:val="18"/>
        </w:rPr>
        <w:t xml:space="preserve">. </w:t>
      </w:r>
    </w:p>
    <w:p w:rsidR="00430DD9" w:rsidRPr="00315F9A" w:rsidRDefault="00430DD9" w:rsidP="00430DD9">
      <w:pPr>
        <w:pStyle w:val="Style4"/>
        <w:spacing w:after="0" w:line="240" w:lineRule="auto"/>
        <w:ind w:firstLine="567"/>
        <w:jc w:val="both"/>
        <w:rPr>
          <w:sz w:val="18"/>
          <w:szCs w:val="18"/>
        </w:rPr>
      </w:pPr>
      <w:r w:rsidRPr="00315F9A">
        <w:rPr>
          <w:rFonts w:ascii="Times New Roman" w:hAnsi="Times New Roman"/>
          <w:sz w:val="18"/>
          <w:szCs w:val="18"/>
        </w:rPr>
        <w:t xml:space="preserve">              </w:t>
      </w:r>
    </w:p>
    <w:tbl>
      <w:tblPr>
        <w:tblW w:w="0" w:type="auto"/>
        <w:tblInd w:w="-979" w:type="dxa"/>
        <w:tblCellMar>
          <w:left w:w="10" w:type="dxa"/>
          <w:right w:w="10" w:type="dxa"/>
        </w:tblCellMar>
        <w:tblLook w:val="0000"/>
      </w:tblPr>
      <w:tblGrid>
        <w:gridCol w:w="4997"/>
        <w:gridCol w:w="4996"/>
      </w:tblGrid>
      <w:tr w:rsidR="00430DD9" w:rsidRPr="00315F9A" w:rsidTr="002A3D5A">
        <w:tc>
          <w:tcPr>
            <w:tcW w:w="4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DD9" w:rsidRPr="00315F9A" w:rsidRDefault="00430DD9" w:rsidP="002A3D5A">
            <w:pPr>
              <w:pStyle w:val="Style4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  <w:p w:rsidR="00430DD9" w:rsidRPr="00315F9A" w:rsidRDefault="00430DD9" w:rsidP="002A3D5A">
            <w:pPr>
              <w:pStyle w:val="Style4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30DD9" w:rsidRPr="00315F9A" w:rsidRDefault="00430DD9" w:rsidP="002A3D5A">
            <w:pPr>
              <w:pStyle w:val="Style4"/>
              <w:spacing w:after="0" w:line="240" w:lineRule="auto"/>
              <w:rPr>
                <w:sz w:val="18"/>
                <w:szCs w:val="18"/>
              </w:rPr>
            </w:pPr>
            <w:r w:rsidRPr="00315F9A">
              <w:rPr>
                <w:rFonts w:ascii="Times New Roman" w:hAnsi="Times New Roman"/>
                <w:sz w:val="18"/>
                <w:szCs w:val="18"/>
              </w:rPr>
              <w:t xml:space="preserve">               Глава сельского поселения </w:t>
            </w:r>
            <w:r w:rsidRPr="00315F9A">
              <w:rPr>
                <w:rFonts w:ascii="Times New Roman" w:hAnsi="Times New Roman"/>
                <w:sz w:val="18"/>
                <w:szCs w:val="18"/>
              </w:rPr>
              <w:tab/>
            </w:r>
            <w:r w:rsidRPr="00315F9A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430DD9" w:rsidRPr="00315F9A" w:rsidRDefault="00430DD9" w:rsidP="002A3D5A">
            <w:pPr>
              <w:pStyle w:val="a3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DD9" w:rsidRPr="00315F9A" w:rsidRDefault="00430DD9" w:rsidP="002A3D5A">
            <w:pPr>
              <w:pStyle w:val="a3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5F9A">
              <w:rPr>
                <w:rFonts w:ascii="Times New Roman" w:hAnsi="Times New Roman"/>
                <w:sz w:val="18"/>
                <w:szCs w:val="18"/>
              </w:rPr>
              <w:t xml:space="preserve">                               </w:t>
            </w:r>
          </w:p>
          <w:p w:rsidR="00430DD9" w:rsidRPr="00315F9A" w:rsidRDefault="00430DD9" w:rsidP="002A3D5A">
            <w:pPr>
              <w:pStyle w:val="a3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30DD9" w:rsidRPr="00315F9A" w:rsidRDefault="00430DD9" w:rsidP="002A3D5A">
            <w:pPr>
              <w:pStyle w:val="a3"/>
              <w:spacing w:after="0" w:line="240" w:lineRule="auto"/>
              <w:rPr>
                <w:sz w:val="18"/>
                <w:szCs w:val="18"/>
              </w:rPr>
            </w:pPr>
            <w:r w:rsidRPr="00315F9A">
              <w:rPr>
                <w:rFonts w:ascii="Times New Roman" w:hAnsi="Times New Roman"/>
                <w:sz w:val="18"/>
                <w:szCs w:val="18"/>
              </w:rPr>
              <w:t xml:space="preserve">                                       Т.А.Ефремова</w:t>
            </w:r>
          </w:p>
        </w:tc>
      </w:tr>
    </w:tbl>
    <w:p w:rsidR="00430DD9" w:rsidRDefault="00430DD9" w:rsidP="00315F9A"/>
    <w:p w:rsidR="00430DD9" w:rsidRDefault="00430DD9" w:rsidP="00315F9A"/>
    <w:p w:rsidR="00430DD9" w:rsidRPr="00473087" w:rsidRDefault="00430DD9" w:rsidP="00315F9A"/>
    <w:p w:rsidR="00315F9A" w:rsidRDefault="00315F9A" w:rsidP="00315F9A">
      <w:pPr>
        <w:pStyle w:val="Style4"/>
        <w:spacing w:after="0" w:line="100" w:lineRule="atLeast"/>
      </w:pPr>
    </w:p>
    <w:p w:rsidR="007B585D" w:rsidRPr="007B585D" w:rsidRDefault="007B585D" w:rsidP="007B585D">
      <w:pPr>
        <w:jc w:val="both"/>
        <w:rPr>
          <w:rFonts w:eastAsia="Calibri"/>
          <w:sz w:val="18"/>
          <w:szCs w:val="18"/>
        </w:rPr>
      </w:pPr>
      <w:r w:rsidRPr="007B585D">
        <w:rPr>
          <w:rFonts w:eastAsia="Calibri"/>
          <w:sz w:val="18"/>
          <w:szCs w:val="18"/>
        </w:rPr>
        <w:t>По состоянию на 19 сентября 2021 г. на территории Российской Федерации произошли следующие изменения эпизоотической ситуации.</w:t>
      </w:r>
    </w:p>
    <w:p w:rsidR="007B585D" w:rsidRPr="007B585D" w:rsidRDefault="007B585D" w:rsidP="007B585D">
      <w:pPr>
        <w:jc w:val="both"/>
        <w:rPr>
          <w:rFonts w:eastAsia="Calibri"/>
          <w:sz w:val="18"/>
          <w:szCs w:val="18"/>
        </w:rPr>
      </w:pPr>
    </w:p>
    <w:p w:rsidR="007B585D" w:rsidRPr="007B585D" w:rsidRDefault="007B585D" w:rsidP="007B585D">
      <w:pPr>
        <w:jc w:val="both"/>
        <w:rPr>
          <w:rFonts w:eastAsia="Calibri"/>
          <w:sz w:val="18"/>
          <w:szCs w:val="18"/>
        </w:rPr>
      </w:pPr>
      <w:r w:rsidRPr="007B585D">
        <w:rPr>
          <w:rFonts w:eastAsia="Calibri"/>
          <w:b/>
          <w:bCs/>
          <w:sz w:val="18"/>
          <w:szCs w:val="18"/>
        </w:rPr>
        <w:t>АЧС</w:t>
      </w:r>
      <w:r w:rsidRPr="007B585D">
        <w:rPr>
          <w:rFonts w:eastAsia="Calibri"/>
          <w:sz w:val="18"/>
          <w:szCs w:val="18"/>
        </w:rPr>
        <w:br/>
        <w:t>13-19 сентября 2021 г. выявлено 8 очагов африканской чумы свиней (далее – АЧС), в том числе:</w:t>
      </w:r>
    </w:p>
    <w:p w:rsidR="007B585D" w:rsidRPr="007B585D" w:rsidRDefault="007B585D" w:rsidP="007B585D">
      <w:pPr>
        <w:numPr>
          <w:ilvl w:val="0"/>
          <w:numId w:val="3"/>
        </w:numPr>
        <w:spacing w:before="72" w:after="72" w:line="300" w:lineRule="atLeast"/>
        <w:ind w:left="384"/>
        <w:jc w:val="both"/>
        <w:rPr>
          <w:rFonts w:eastAsia="Calibri"/>
          <w:sz w:val="18"/>
          <w:szCs w:val="18"/>
        </w:rPr>
      </w:pPr>
      <w:r w:rsidRPr="007B585D">
        <w:rPr>
          <w:rFonts w:eastAsia="Calibri"/>
          <w:sz w:val="18"/>
          <w:szCs w:val="18"/>
        </w:rPr>
        <w:t xml:space="preserve">7 очагов на территории Амурской области (среди домашних свиней на территории Белогорского, </w:t>
      </w:r>
      <w:proofErr w:type="spellStart"/>
      <w:r w:rsidRPr="007B585D">
        <w:rPr>
          <w:rFonts w:eastAsia="Calibri"/>
          <w:sz w:val="18"/>
          <w:szCs w:val="18"/>
        </w:rPr>
        <w:t>Свободненского</w:t>
      </w:r>
      <w:proofErr w:type="spellEnd"/>
      <w:r w:rsidRPr="007B585D">
        <w:rPr>
          <w:rFonts w:eastAsia="Calibri"/>
          <w:sz w:val="18"/>
          <w:szCs w:val="18"/>
        </w:rPr>
        <w:t xml:space="preserve">, </w:t>
      </w:r>
      <w:proofErr w:type="spellStart"/>
      <w:r w:rsidRPr="007B585D">
        <w:rPr>
          <w:rFonts w:eastAsia="Calibri"/>
          <w:sz w:val="18"/>
          <w:szCs w:val="18"/>
        </w:rPr>
        <w:t>Серышевского</w:t>
      </w:r>
      <w:proofErr w:type="spellEnd"/>
      <w:r w:rsidRPr="007B585D">
        <w:rPr>
          <w:rFonts w:eastAsia="Calibri"/>
          <w:sz w:val="18"/>
          <w:szCs w:val="18"/>
        </w:rPr>
        <w:t xml:space="preserve">, </w:t>
      </w:r>
      <w:proofErr w:type="spellStart"/>
      <w:r w:rsidRPr="007B585D">
        <w:rPr>
          <w:rFonts w:eastAsia="Calibri"/>
          <w:sz w:val="18"/>
          <w:szCs w:val="18"/>
        </w:rPr>
        <w:t>Мазановского</w:t>
      </w:r>
      <w:proofErr w:type="spellEnd"/>
      <w:r w:rsidRPr="007B585D">
        <w:rPr>
          <w:rFonts w:eastAsia="Calibri"/>
          <w:sz w:val="18"/>
          <w:szCs w:val="18"/>
        </w:rPr>
        <w:t xml:space="preserve">, </w:t>
      </w:r>
      <w:proofErr w:type="spellStart"/>
      <w:r w:rsidRPr="007B585D">
        <w:rPr>
          <w:rFonts w:eastAsia="Calibri"/>
          <w:sz w:val="18"/>
          <w:szCs w:val="18"/>
        </w:rPr>
        <w:t>Бурейского</w:t>
      </w:r>
      <w:proofErr w:type="spellEnd"/>
      <w:r w:rsidRPr="007B585D">
        <w:rPr>
          <w:rFonts w:eastAsia="Calibri"/>
          <w:sz w:val="18"/>
          <w:szCs w:val="18"/>
        </w:rPr>
        <w:t xml:space="preserve"> районов и </w:t>
      </w:r>
      <w:proofErr w:type="gramStart"/>
      <w:r w:rsidRPr="007B585D">
        <w:rPr>
          <w:rFonts w:eastAsia="Calibri"/>
          <w:sz w:val="18"/>
          <w:szCs w:val="18"/>
        </w:rPr>
        <w:t>г</w:t>
      </w:r>
      <w:proofErr w:type="gramEnd"/>
      <w:r w:rsidRPr="007B585D">
        <w:rPr>
          <w:rFonts w:eastAsia="Calibri"/>
          <w:sz w:val="18"/>
          <w:szCs w:val="18"/>
        </w:rPr>
        <w:t>. Благовещенск);</w:t>
      </w:r>
    </w:p>
    <w:p w:rsidR="007B585D" w:rsidRPr="007B585D" w:rsidRDefault="007B585D" w:rsidP="007B585D">
      <w:pPr>
        <w:numPr>
          <w:ilvl w:val="0"/>
          <w:numId w:val="3"/>
        </w:numPr>
        <w:spacing w:before="72" w:after="72" w:line="300" w:lineRule="atLeast"/>
        <w:ind w:left="384"/>
        <w:jc w:val="both"/>
        <w:rPr>
          <w:rFonts w:eastAsia="Calibri"/>
          <w:sz w:val="18"/>
          <w:szCs w:val="18"/>
        </w:rPr>
      </w:pPr>
      <w:r w:rsidRPr="007B585D">
        <w:rPr>
          <w:rFonts w:eastAsia="Calibri"/>
          <w:sz w:val="18"/>
          <w:szCs w:val="18"/>
        </w:rPr>
        <w:t>1 очаг на территории Хабаровского края (среди домашних свиней на территории Комсомольского района).</w:t>
      </w:r>
    </w:p>
    <w:p w:rsidR="007B585D" w:rsidRPr="007B585D" w:rsidRDefault="007B585D" w:rsidP="007B585D">
      <w:pPr>
        <w:jc w:val="both"/>
        <w:rPr>
          <w:rFonts w:eastAsia="Calibri"/>
          <w:sz w:val="18"/>
          <w:szCs w:val="18"/>
        </w:rPr>
      </w:pPr>
      <w:r w:rsidRPr="007B585D">
        <w:rPr>
          <w:rFonts w:eastAsia="Calibri"/>
          <w:sz w:val="18"/>
          <w:szCs w:val="18"/>
        </w:rPr>
        <w:t>Отменен карантин по АЧС на территории:</w:t>
      </w:r>
    </w:p>
    <w:p w:rsidR="007B585D" w:rsidRPr="007B585D" w:rsidRDefault="007B585D" w:rsidP="007B585D">
      <w:pPr>
        <w:jc w:val="both"/>
        <w:rPr>
          <w:rFonts w:eastAsia="Calibri"/>
          <w:sz w:val="18"/>
          <w:szCs w:val="18"/>
        </w:rPr>
      </w:pPr>
      <w:r w:rsidRPr="007B585D">
        <w:rPr>
          <w:rFonts w:eastAsia="Calibri"/>
          <w:sz w:val="18"/>
          <w:szCs w:val="18"/>
        </w:rPr>
        <w:t>1.      г. Курск (постановление Губернатора Курской области</w:t>
      </w:r>
      <w:r w:rsidRPr="007B585D">
        <w:rPr>
          <w:rFonts w:eastAsia="Calibri"/>
          <w:sz w:val="18"/>
          <w:szCs w:val="18"/>
        </w:rPr>
        <w:br/>
        <w:t>от 17 сентября 2021 г. № 411-пг);</w:t>
      </w:r>
    </w:p>
    <w:p w:rsidR="007B585D" w:rsidRPr="007B585D" w:rsidRDefault="007B585D" w:rsidP="007B585D">
      <w:pPr>
        <w:jc w:val="both"/>
        <w:rPr>
          <w:rFonts w:eastAsia="Calibri"/>
          <w:sz w:val="18"/>
          <w:szCs w:val="18"/>
        </w:rPr>
      </w:pPr>
      <w:r w:rsidRPr="007B585D">
        <w:rPr>
          <w:rFonts w:eastAsia="Calibri"/>
          <w:sz w:val="18"/>
          <w:szCs w:val="18"/>
        </w:rPr>
        <w:t xml:space="preserve">2.      Партизанского, </w:t>
      </w:r>
      <w:proofErr w:type="spellStart"/>
      <w:r w:rsidRPr="007B585D">
        <w:rPr>
          <w:rFonts w:eastAsia="Calibri"/>
          <w:sz w:val="18"/>
          <w:szCs w:val="18"/>
        </w:rPr>
        <w:t>Хасанского</w:t>
      </w:r>
      <w:proofErr w:type="spellEnd"/>
      <w:r w:rsidRPr="007B585D">
        <w:rPr>
          <w:rFonts w:eastAsia="Calibri"/>
          <w:sz w:val="18"/>
          <w:szCs w:val="18"/>
        </w:rPr>
        <w:t xml:space="preserve"> и Михайловского районов Приморского края (распоряжения Губернатора Приморского края</w:t>
      </w:r>
      <w:r w:rsidRPr="007B585D">
        <w:rPr>
          <w:rFonts w:eastAsia="Calibri"/>
          <w:sz w:val="18"/>
          <w:szCs w:val="18"/>
        </w:rPr>
        <w:br/>
        <w:t>от 15 сентября 2021 г. № 270-рг, № 279-рг и № 280-рг);</w:t>
      </w:r>
    </w:p>
    <w:p w:rsidR="007B585D" w:rsidRPr="007B585D" w:rsidRDefault="007B585D" w:rsidP="007B585D">
      <w:pPr>
        <w:jc w:val="both"/>
        <w:rPr>
          <w:rFonts w:eastAsia="Calibri"/>
          <w:sz w:val="18"/>
          <w:szCs w:val="18"/>
        </w:rPr>
      </w:pPr>
      <w:r w:rsidRPr="007B585D">
        <w:rPr>
          <w:rFonts w:eastAsia="Calibri"/>
          <w:sz w:val="18"/>
          <w:szCs w:val="18"/>
        </w:rPr>
        <w:t>3.      Амурского и Нанайского районов Хабаровского края (распоряжения Губернатора Хабаровского края от 17 сентября 2021 г.</w:t>
      </w:r>
      <w:r w:rsidRPr="007B585D">
        <w:rPr>
          <w:rFonts w:eastAsia="Calibri"/>
          <w:sz w:val="18"/>
          <w:szCs w:val="18"/>
        </w:rPr>
        <w:br/>
        <w:t>№ 529-р и № 530-р);</w:t>
      </w:r>
    </w:p>
    <w:p w:rsidR="007B585D" w:rsidRPr="007B585D" w:rsidRDefault="007B585D" w:rsidP="007B585D">
      <w:pPr>
        <w:jc w:val="both"/>
        <w:rPr>
          <w:rFonts w:eastAsia="Calibri"/>
          <w:sz w:val="18"/>
          <w:szCs w:val="18"/>
        </w:rPr>
      </w:pPr>
      <w:r w:rsidRPr="007B585D">
        <w:rPr>
          <w:rFonts w:eastAsia="Calibri"/>
          <w:sz w:val="18"/>
          <w:szCs w:val="18"/>
        </w:rPr>
        <w:t>4.      Ульяновского района Калужской области (постановления Губернатора Калужской области от 16 сентября 2021 г. № 400 и № 401);</w:t>
      </w:r>
    </w:p>
    <w:p w:rsidR="007B585D" w:rsidRPr="007B585D" w:rsidRDefault="007B585D" w:rsidP="007B585D">
      <w:pPr>
        <w:jc w:val="both"/>
        <w:rPr>
          <w:rFonts w:eastAsia="Calibri"/>
          <w:sz w:val="18"/>
          <w:szCs w:val="18"/>
        </w:rPr>
      </w:pPr>
      <w:r w:rsidRPr="007B585D">
        <w:rPr>
          <w:rFonts w:eastAsia="Calibri"/>
          <w:sz w:val="18"/>
          <w:szCs w:val="18"/>
        </w:rPr>
        <w:t xml:space="preserve">5.      </w:t>
      </w:r>
      <w:proofErr w:type="spellStart"/>
      <w:r w:rsidRPr="007B585D">
        <w:rPr>
          <w:rFonts w:eastAsia="Calibri"/>
          <w:sz w:val="18"/>
          <w:szCs w:val="18"/>
        </w:rPr>
        <w:t>Новошешминского</w:t>
      </w:r>
      <w:proofErr w:type="spellEnd"/>
      <w:r w:rsidRPr="007B585D">
        <w:rPr>
          <w:rFonts w:eastAsia="Calibri"/>
          <w:sz w:val="18"/>
          <w:szCs w:val="18"/>
        </w:rPr>
        <w:t xml:space="preserve"> района Республики Татарстан (указ Президента Республики Татарстан от 16 сентября 2021 г. № УП-721).</w:t>
      </w:r>
    </w:p>
    <w:p w:rsidR="007B585D" w:rsidRPr="007B585D" w:rsidRDefault="007B585D" w:rsidP="007B585D">
      <w:pPr>
        <w:jc w:val="both"/>
        <w:rPr>
          <w:rFonts w:eastAsia="Calibri"/>
          <w:sz w:val="18"/>
          <w:szCs w:val="18"/>
        </w:rPr>
      </w:pPr>
      <w:proofErr w:type="gramStart"/>
      <w:r w:rsidRPr="007B585D">
        <w:rPr>
          <w:rFonts w:eastAsia="Calibri"/>
          <w:sz w:val="18"/>
          <w:szCs w:val="18"/>
        </w:rPr>
        <w:t>В режиме карантина по АЧС среди домашних свиней находится</w:t>
      </w:r>
      <w:r w:rsidRPr="007B585D">
        <w:rPr>
          <w:rFonts w:eastAsia="Calibri"/>
          <w:sz w:val="18"/>
          <w:szCs w:val="18"/>
        </w:rPr>
        <w:br/>
        <w:t>61 очаг: по 1 – в Тверской, Костромской и Орловской областях, Еврейской автономной области, по 2 – в Самарской, Владимирской, Псковской, Калужской областях, по 3 – в Саратовской области и Приморском крае,</w:t>
      </w:r>
      <w:r w:rsidRPr="007B585D">
        <w:rPr>
          <w:rFonts w:eastAsia="Calibri"/>
          <w:sz w:val="18"/>
          <w:szCs w:val="18"/>
        </w:rPr>
        <w:br/>
        <w:t>4 – в Брянской области, 6 – в Нижегородской области, 7 – в Ярославской области, 9 – в Хабаровском крае, 17 – в Амурской области, а также</w:t>
      </w:r>
      <w:proofErr w:type="gramEnd"/>
      <w:r w:rsidRPr="007B585D">
        <w:rPr>
          <w:rFonts w:eastAsia="Calibri"/>
          <w:sz w:val="18"/>
          <w:szCs w:val="18"/>
        </w:rPr>
        <w:t xml:space="preserve"> 15 инфицированных АЧС объектов: по 1 – в Хабаровском крае, Волгоградской, Белгородской, Воронежской, Саратовской, Архангельской и Нижегородской областях, по 2 – в Самарской, Брянской, Калужской</w:t>
      </w:r>
      <w:r w:rsidRPr="007B585D">
        <w:rPr>
          <w:rFonts w:eastAsia="Calibri"/>
          <w:sz w:val="18"/>
          <w:szCs w:val="18"/>
        </w:rPr>
        <w:br/>
        <w:t>и Псковской областях.</w:t>
      </w:r>
    </w:p>
    <w:p w:rsidR="007B585D" w:rsidRPr="007B585D" w:rsidRDefault="007B585D" w:rsidP="007B585D">
      <w:pPr>
        <w:jc w:val="both"/>
        <w:rPr>
          <w:rFonts w:eastAsia="Calibri"/>
          <w:sz w:val="18"/>
          <w:szCs w:val="18"/>
        </w:rPr>
      </w:pPr>
      <w:r w:rsidRPr="007B585D">
        <w:rPr>
          <w:rFonts w:eastAsia="Calibri"/>
          <w:sz w:val="18"/>
          <w:szCs w:val="18"/>
        </w:rPr>
        <w:t>В дикой фауне в режиме карантина по АЧС находятся 12 очагов:</w:t>
      </w:r>
      <w:r w:rsidRPr="007B585D">
        <w:rPr>
          <w:rFonts w:eastAsia="Calibri"/>
          <w:sz w:val="18"/>
          <w:szCs w:val="18"/>
        </w:rPr>
        <w:br/>
        <w:t>по 1 – в Чувашской Республике, Приморском крае, Амурской</w:t>
      </w:r>
      <w:r w:rsidRPr="007B585D">
        <w:rPr>
          <w:rFonts w:eastAsia="Calibri"/>
          <w:sz w:val="18"/>
          <w:szCs w:val="18"/>
        </w:rPr>
        <w:br/>
        <w:t xml:space="preserve">и Архангельской областях, 8 – в Ярославской области, а также 4 инфицированных АЧС объекта: 1 – в Ярославской </w:t>
      </w:r>
      <w:r w:rsidRPr="007B585D">
        <w:rPr>
          <w:rFonts w:eastAsia="Calibri"/>
          <w:sz w:val="18"/>
          <w:szCs w:val="18"/>
        </w:rPr>
        <w:lastRenderedPageBreak/>
        <w:t>области,</w:t>
      </w:r>
      <w:r w:rsidRPr="007B585D">
        <w:rPr>
          <w:rFonts w:eastAsia="Calibri"/>
          <w:sz w:val="18"/>
          <w:szCs w:val="18"/>
        </w:rPr>
        <w:br/>
        <w:t>3 – в Самарской области.</w:t>
      </w:r>
    </w:p>
    <w:p w:rsidR="007B585D" w:rsidRPr="007B585D" w:rsidRDefault="007B585D" w:rsidP="007B585D">
      <w:pPr>
        <w:jc w:val="both"/>
        <w:rPr>
          <w:rFonts w:eastAsia="Calibri"/>
          <w:sz w:val="18"/>
          <w:szCs w:val="18"/>
        </w:rPr>
      </w:pPr>
      <w:r w:rsidRPr="007B585D">
        <w:rPr>
          <w:rFonts w:eastAsia="Calibri"/>
          <w:sz w:val="18"/>
          <w:szCs w:val="18"/>
        </w:rPr>
        <w:t xml:space="preserve">Отменен карантин по оспе овец и коз на территории </w:t>
      </w:r>
      <w:proofErr w:type="gramStart"/>
      <w:r w:rsidRPr="007B585D">
        <w:rPr>
          <w:rFonts w:eastAsia="Calibri"/>
          <w:sz w:val="18"/>
          <w:szCs w:val="18"/>
        </w:rPr>
        <w:t>г</w:t>
      </w:r>
      <w:proofErr w:type="gramEnd"/>
      <w:r w:rsidRPr="007B585D">
        <w:rPr>
          <w:rFonts w:eastAsia="Calibri"/>
          <w:sz w:val="18"/>
          <w:szCs w:val="18"/>
        </w:rPr>
        <w:t>. Нерехты</w:t>
      </w:r>
      <w:r w:rsidRPr="007B585D">
        <w:rPr>
          <w:rFonts w:eastAsia="Calibri"/>
          <w:sz w:val="18"/>
          <w:szCs w:val="18"/>
        </w:rPr>
        <w:br/>
        <w:t xml:space="preserve">и </w:t>
      </w:r>
      <w:proofErr w:type="spellStart"/>
      <w:r w:rsidRPr="007B585D">
        <w:rPr>
          <w:rFonts w:eastAsia="Calibri"/>
          <w:sz w:val="18"/>
          <w:szCs w:val="18"/>
        </w:rPr>
        <w:t>Нерехтинского</w:t>
      </w:r>
      <w:proofErr w:type="spellEnd"/>
      <w:r w:rsidRPr="007B585D">
        <w:rPr>
          <w:rFonts w:eastAsia="Calibri"/>
          <w:sz w:val="18"/>
          <w:szCs w:val="18"/>
        </w:rPr>
        <w:t xml:space="preserve"> района Костромской области (постановление Губернатора Костромской области от 17 сентября 2021 г. № 205).</w:t>
      </w:r>
    </w:p>
    <w:p w:rsidR="007B585D" w:rsidRPr="007B585D" w:rsidRDefault="007B585D" w:rsidP="007B585D">
      <w:pPr>
        <w:rPr>
          <w:rFonts w:eastAsia="Calibri"/>
          <w:b/>
          <w:bCs/>
          <w:sz w:val="18"/>
          <w:szCs w:val="18"/>
        </w:rPr>
      </w:pPr>
    </w:p>
    <w:p w:rsidR="007B585D" w:rsidRPr="007B585D" w:rsidRDefault="007B585D" w:rsidP="007B585D">
      <w:pPr>
        <w:rPr>
          <w:rFonts w:eastAsia="Calibri"/>
          <w:b/>
          <w:bCs/>
          <w:sz w:val="18"/>
          <w:szCs w:val="18"/>
        </w:rPr>
      </w:pPr>
    </w:p>
    <w:p w:rsidR="007B585D" w:rsidRPr="007B585D" w:rsidRDefault="007B585D" w:rsidP="007B585D">
      <w:pPr>
        <w:rPr>
          <w:rFonts w:eastAsia="Calibri"/>
          <w:b/>
          <w:bCs/>
          <w:sz w:val="18"/>
          <w:szCs w:val="18"/>
        </w:rPr>
      </w:pPr>
      <w:r w:rsidRPr="007B585D">
        <w:rPr>
          <w:rFonts w:eastAsia="Calibri"/>
          <w:b/>
          <w:bCs/>
          <w:sz w:val="18"/>
          <w:szCs w:val="18"/>
        </w:rPr>
        <w:t>Оспа овец и коз.</w:t>
      </w:r>
    </w:p>
    <w:p w:rsidR="007B585D" w:rsidRPr="007B585D" w:rsidRDefault="007B585D" w:rsidP="007B585D">
      <w:pPr>
        <w:rPr>
          <w:rFonts w:eastAsia="Calibri"/>
          <w:sz w:val="18"/>
          <w:szCs w:val="18"/>
        </w:rPr>
      </w:pPr>
      <w:r w:rsidRPr="007B585D">
        <w:rPr>
          <w:rFonts w:eastAsia="Calibri"/>
          <w:sz w:val="18"/>
          <w:szCs w:val="18"/>
        </w:rPr>
        <w:br/>
        <w:t>В режиме карантина по оспе овец и коз находятся 2 очага</w:t>
      </w:r>
      <w:r w:rsidRPr="007B585D">
        <w:rPr>
          <w:rFonts w:eastAsia="Calibri"/>
          <w:sz w:val="18"/>
          <w:szCs w:val="18"/>
        </w:rPr>
        <w:br/>
        <w:t>в Ярославской области.</w:t>
      </w:r>
    </w:p>
    <w:p w:rsidR="007B585D" w:rsidRPr="007B585D" w:rsidRDefault="007B585D" w:rsidP="007B585D">
      <w:pPr>
        <w:rPr>
          <w:rFonts w:eastAsia="Calibri"/>
          <w:sz w:val="18"/>
          <w:szCs w:val="18"/>
        </w:rPr>
      </w:pPr>
    </w:p>
    <w:p w:rsidR="007B585D" w:rsidRPr="007B585D" w:rsidRDefault="007B585D" w:rsidP="007B585D">
      <w:pPr>
        <w:rPr>
          <w:rFonts w:eastAsia="Calibri"/>
          <w:sz w:val="18"/>
          <w:szCs w:val="18"/>
        </w:rPr>
      </w:pPr>
      <w:r w:rsidRPr="007B585D">
        <w:rPr>
          <w:rFonts w:eastAsia="Calibri"/>
          <w:b/>
          <w:bCs/>
          <w:sz w:val="18"/>
          <w:szCs w:val="18"/>
        </w:rPr>
        <w:t>Грипп птиц</w:t>
      </w:r>
      <w:proofErr w:type="gramStart"/>
      <w:r w:rsidRPr="007B585D">
        <w:rPr>
          <w:rFonts w:eastAsia="Calibri"/>
          <w:sz w:val="18"/>
          <w:szCs w:val="18"/>
        </w:rPr>
        <w:br/>
        <w:t>В</w:t>
      </w:r>
      <w:proofErr w:type="gramEnd"/>
      <w:r w:rsidRPr="007B585D">
        <w:rPr>
          <w:rFonts w:eastAsia="Calibri"/>
          <w:sz w:val="18"/>
          <w:szCs w:val="18"/>
        </w:rPr>
        <w:t xml:space="preserve"> режиме карантина по гриппу птиц находятся 5 очагов на территории Челябинской области.</w:t>
      </w:r>
    </w:p>
    <w:p w:rsidR="007B585D" w:rsidRPr="007B585D" w:rsidRDefault="007B585D" w:rsidP="007B585D">
      <w:pPr>
        <w:jc w:val="both"/>
        <w:rPr>
          <w:rFonts w:eastAsia="Calibri"/>
          <w:b/>
          <w:bCs/>
          <w:sz w:val="18"/>
          <w:szCs w:val="18"/>
        </w:rPr>
      </w:pPr>
    </w:p>
    <w:p w:rsidR="007B585D" w:rsidRPr="007B585D" w:rsidRDefault="007B585D" w:rsidP="007B585D">
      <w:pPr>
        <w:jc w:val="both"/>
        <w:rPr>
          <w:rFonts w:eastAsia="Calibri"/>
          <w:sz w:val="18"/>
          <w:szCs w:val="18"/>
        </w:rPr>
      </w:pPr>
      <w:r w:rsidRPr="007B585D">
        <w:rPr>
          <w:rFonts w:eastAsia="Calibri"/>
          <w:b/>
          <w:bCs/>
          <w:sz w:val="18"/>
          <w:szCs w:val="18"/>
        </w:rPr>
        <w:t>ЗУД</w:t>
      </w:r>
      <w:r w:rsidRPr="007B585D">
        <w:rPr>
          <w:rFonts w:eastAsia="Calibri"/>
          <w:sz w:val="18"/>
          <w:szCs w:val="18"/>
        </w:rPr>
        <w:br/>
        <w:t>14 сентября выявлен 1 очаг заразного узелкового дерматита</w:t>
      </w:r>
      <w:r w:rsidRPr="007B585D">
        <w:rPr>
          <w:rFonts w:eastAsia="Calibri"/>
          <w:sz w:val="18"/>
          <w:szCs w:val="18"/>
        </w:rPr>
        <w:br/>
        <w:t>на территории Забайкальского края.</w:t>
      </w:r>
    </w:p>
    <w:p w:rsidR="007B585D" w:rsidRPr="007B585D" w:rsidRDefault="007B585D" w:rsidP="007B585D">
      <w:pPr>
        <w:jc w:val="both"/>
        <w:rPr>
          <w:rFonts w:eastAsia="Calibri"/>
          <w:sz w:val="18"/>
          <w:szCs w:val="18"/>
        </w:rPr>
      </w:pPr>
      <w:r w:rsidRPr="007B585D">
        <w:rPr>
          <w:rFonts w:eastAsia="Calibri"/>
          <w:sz w:val="18"/>
          <w:szCs w:val="18"/>
        </w:rPr>
        <w:t>В режиме карантина по заразному узелковому дерматиту находятся 6 очагов на территории Забайкальского края.</w:t>
      </w:r>
    </w:p>
    <w:p w:rsidR="007B585D" w:rsidRPr="007B585D" w:rsidRDefault="007B585D" w:rsidP="007B585D">
      <w:pPr>
        <w:jc w:val="both"/>
        <w:rPr>
          <w:rFonts w:eastAsia="Calibri"/>
          <w:sz w:val="18"/>
          <w:szCs w:val="18"/>
        </w:rPr>
      </w:pPr>
    </w:p>
    <w:p w:rsidR="007B585D" w:rsidRPr="007B585D" w:rsidRDefault="007B585D" w:rsidP="007B585D">
      <w:pPr>
        <w:rPr>
          <w:rFonts w:eastAsia="Calibri"/>
          <w:color w:val="000000"/>
          <w:sz w:val="18"/>
          <w:szCs w:val="18"/>
        </w:rPr>
      </w:pPr>
      <w:r w:rsidRPr="007B585D">
        <w:rPr>
          <w:rFonts w:eastAsia="Calibri"/>
          <w:b/>
          <w:bCs/>
          <w:color w:val="000000"/>
          <w:sz w:val="18"/>
          <w:szCs w:val="18"/>
          <w:shd w:val="clear" w:color="auto" w:fill="FAFAFA"/>
        </w:rPr>
        <w:t>Бруцеллез</w:t>
      </w:r>
      <w:r w:rsidRPr="007B585D">
        <w:rPr>
          <w:rFonts w:eastAsia="Calibri"/>
          <w:color w:val="000000"/>
          <w:sz w:val="18"/>
          <w:szCs w:val="18"/>
        </w:rPr>
        <w:br/>
      </w:r>
      <w:r w:rsidRPr="007B585D">
        <w:rPr>
          <w:rFonts w:eastAsia="Calibri"/>
          <w:color w:val="000000"/>
          <w:sz w:val="18"/>
          <w:szCs w:val="18"/>
          <w:shd w:val="clear" w:color="auto" w:fill="FAFAFA"/>
        </w:rPr>
        <w:t>Выявлено 2 очага бруцеллеза животных, в том числе:</w:t>
      </w:r>
      <w:r w:rsidRPr="007B585D">
        <w:rPr>
          <w:rFonts w:eastAsia="Calibri"/>
          <w:color w:val="000000"/>
          <w:sz w:val="18"/>
          <w:szCs w:val="18"/>
        </w:rPr>
        <w:br/>
      </w:r>
      <w:r w:rsidRPr="007B585D">
        <w:rPr>
          <w:rFonts w:eastAsia="Calibri"/>
          <w:color w:val="000000"/>
          <w:sz w:val="18"/>
          <w:szCs w:val="18"/>
          <w:shd w:val="clear" w:color="auto" w:fill="FAFAFA"/>
        </w:rPr>
        <w:t xml:space="preserve">1 – в Тамбовской области на территории Тамбовского района (заболело 2 головы крупного рогатого скота (далее – КРС)), 1 – в Ставропольском крае на территории </w:t>
      </w:r>
      <w:proofErr w:type="spellStart"/>
      <w:r w:rsidRPr="007B585D">
        <w:rPr>
          <w:rFonts w:eastAsia="Calibri"/>
          <w:color w:val="000000"/>
          <w:sz w:val="18"/>
          <w:szCs w:val="18"/>
          <w:shd w:val="clear" w:color="auto" w:fill="FAFAFA"/>
        </w:rPr>
        <w:t>Арзгирского</w:t>
      </w:r>
      <w:proofErr w:type="spellEnd"/>
      <w:r w:rsidRPr="007B585D">
        <w:rPr>
          <w:rFonts w:eastAsia="Calibri"/>
          <w:color w:val="000000"/>
          <w:sz w:val="18"/>
          <w:szCs w:val="18"/>
          <w:shd w:val="clear" w:color="auto" w:fill="FAFAFA"/>
        </w:rPr>
        <w:t xml:space="preserve"> района (заболело 2 головы КРС).</w:t>
      </w:r>
    </w:p>
    <w:p w:rsidR="00315F9A" w:rsidRPr="007B585D" w:rsidRDefault="00315F9A" w:rsidP="00315F9A">
      <w:pPr>
        <w:pStyle w:val="Style4"/>
        <w:spacing w:before="24" w:line="100" w:lineRule="atLeast"/>
        <w:rPr>
          <w:sz w:val="18"/>
          <w:szCs w:val="18"/>
        </w:rPr>
      </w:pPr>
    </w:p>
    <w:p w:rsidR="007B585D" w:rsidRPr="007B585D" w:rsidRDefault="007B585D" w:rsidP="007B585D">
      <w:pPr>
        <w:jc w:val="center"/>
        <w:rPr>
          <w:rFonts w:eastAsia="Calibri"/>
          <w:sz w:val="18"/>
          <w:szCs w:val="18"/>
        </w:rPr>
      </w:pPr>
      <w:r w:rsidRPr="007B585D">
        <w:rPr>
          <w:rFonts w:eastAsia="Calibri"/>
          <w:sz w:val="18"/>
          <w:szCs w:val="18"/>
        </w:rPr>
        <w:t>Эпизоотическая обстановка по Самарской области за 9 месяцев 2021 года.</w:t>
      </w:r>
    </w:p>
    <w:p w:rsidR="007B585D" w:rsidRPr="007B585D" w:rsidRDefault="007B585D" w:rsidP="007B585D">
      <w:pPr>
        <w:rPr>
          <w:rFonts w:eastAsia="Calibri"/>
          <w:sz w:val="18"/>
          <w:szCs w:val="18"/>
        </w:rPr>
      </w:pPr>
      <w:r w:rsidRPr="007B585D">
        <w:rPr>
          <w:rFonts w:eastAsia="Calibri"/>
          <w:b/>
          <w:sz w:val="18"/>
          <w:szCs w:val="18"/>
        </w:rPr>
        <w:t>Африканская чума свиней</w:t>
      </w:r>
      <w:r w:rsidRPr="007B585D">
        <w:rPr>
          <w:rFonts w:eastAsia="Calibri"/>
          <w:sz w:val="18"/>
          <w:szCs w:val="18"/>
        </w:rPr>
        <w:t>.</w:t>
      </w:r>
    </w:p>
    <w:p w:rsidR="007B585D" w:rsidRPr="007B585D" w:rsidRDefault="007B585D" w:rsidP="007B585D">
      <w:pPr>
        <w:rPr>
          <w:rFonts w:eastAsia="Calibri"/>
          <w:sz w:val="18"/>
          <w:szCs w:val="18"/>
        </w:rPr>
      </w:pPr>
      <w:r w:rsidRPr="007B585D">
        <w:rPr>
          <w:rFonts w:eastAsia="Calibri"/>
          <w:sz w:val="18"/>
          <w:szCs w:val="18"/>
        </w:rPr>
        <w:t>С начала года зарегистрировано 4 неблагополучных пункта (домашние свиньи), 8 инфицированных объектов (диких кабанов - 5 случаев, домашние свиньи - 2 случая, продукция (паштет) – 1 случай).</w:t>
      </w:r>
    </w:p>
    <w:p w:rsidR="007B585D" w:rsidRPr="007B585D" w:rsidRDefault="007B585D" w:rsidP="007B585D">
      <w:pPr>
        <w:rPr>
          <w:rFonts w:eastAsia="Calibri"/>
          <w:b/>
          <w:sz w:val="18"/>
          <w:szCs w:val="18"/>
        </w:rPr>
      </w:pPr>
      <w:r w:rsidRPr="007B585D">
        <w:rPr>
          <w:rFonts w:eastAsia="Calibri"/>
          <w:b/>
          <w:sz w:val="18"/>
          <w:szCs w:val="18"/>
        </w:rPr>
        <w:t xml:space="preserve">Бешенство. </w:t>
      </w:r>
    </w:p>
    <w:p w:rsidR="007B585D" w:rsidRPr="007B585D" w:rsidRDefault="007B585D" w:rsidP="007B585D">
      <w:pPr>
        <w:rPr>
          <w:rFonts w:eastAsia="Calibri"/>
          <w:sz w:val="18"/>
          <w:szCs w:val="18"/>
        </w:rPr>
      </w:pPr>
      <w:r w:rsidRPr="007B585D">
        <w:rPr>
          <w:rFonts w:eastAsia="Calibri"/>
          <w:sz w:val="18"/>
          <w:szCs w:val="18"/>
        </w:rPr>
        <w:t>С начала года зарегистрирован 41 случай бешенства, из них:</w:t>
      </w:r>
    </w:p>
    <w:p w:rsidR="007B585D" w:rsidRPr="007B585D" w:rsidRDefault="007B585D" w:rsidP="007B585D">
      <w:pPr>
        <w:rPr>
          <w:rFonts w:eastAsia="Calibri"/>
          <w:sz w:val="18"/>
          <w:szCs w:val="18"/>
        </w:rPr>
      </w:pPr>
      <w:r w:rsidRPr="007B585D">
        <w:rPr>
          <w:rFonts w:eastAsia="Calibri"/>
          <w:sz w:val="18"/>
          <w:szCs w:val="18"/>
        </w:rPr>
        <w:t>- Собаки: 22 головы;</w:t>
      </w:r>
    </w:p>
    <w:p w:rsidR="007B585D" w:rsidRPr="007B585D" w:rsidRDefault="007B585D" w:rsidP="007B585D">
      <w:pPr>
        <w:rPr>
          <w:rFonts w:eastAsia="Calibri"/>
          <w:sz w:val="18"/>
          <w:szCs w:val="18"/>
        </w:rPr>
      </w:pPr>
      <w:r w:rsidRPr="007B585D">
        <w:rPr>
          <w:rFonts w:eastAsia="Calibri"/>
          <w:sz w:val="18"/>
          <w:szCs w:val="18"/>
        </w:rPr>
        <w:t>- Кошки: 4 головы;</w:t>
      </w:r>
    </w:p>
    <w:p w:rsidR="007B585D" w:rsidRPr="007B585D" w:rsidRDefault="007B585D" w:rsidP="007B585D">
      <w:pPr>
        <w:rPr>
          <w:rFonts w:eastAsia="Calibri"/>
          <w:sz w:val="18"/>
          <w:szCs w:val="18"/>
        </w:rPr>
      </w:pPr>
      <w:r w:rsidRPr="007B585D">
        <w:rPr>
          <w:rFonts w:eastAsia="Calibri"/>
          <w:sz w:val="18"/>
          <w:szCs w:val="18"/>
        </w:rPr>
        <w:t>- КРС: 1 голова;</w:t>
      </w:r>
    </w:p>
    <w:p w:rsidR="007B585D" w:rsidRPr="007B585D" w:rsidRDefault="007B585D" w:rsidP="007B585D">
      <w:pPr>
        <w:rPr>
          <w:rFonts w:eastAsia="Calibri"/>
          <w:sz w:val="18"/>
          <w:szCs w:val="18"/>
        </w:rPr>
      </w:pPr>
      <w:r w:rsidRPr="007B585D">
        <w:rPr>
          <w:rFonts w:eastAsia="Calibri"/>
          <w:sz w:val="18"/>
          <w:szCs w:val="18"/>
        </w:rPr>
        <w:t>- Дикие животные: 14 голов.</w:t>
      </w:r>
    </w:p>
    <w:p w:rsidR="007B585D" w:rsidRPr="007B585D" w:rsidRDefault="007B585D" w:rsidP="007B585D">
      <w:pPr>
        <w:rPr>
          <w:rFonts w:eastAsia="Calibri"/>
          <w:sz w:val="18"/>
          <w:szCs w:val="18"/>
        </w:rPr>
      </w:pPr>
      <w:r w:rsidRPr="007B585D">
        <w:rPr>
          <w:rFonts w:eastAsia="Calibri"/>
          <w:sz w:val="18"/>
          <w:szCs w:val="18"/>
        </w:rPr>
        <w:t>На 01.09.2021 года 9 активных пунктов по бешенству.</w:t>
      </w:r>
    </w:p>
    <w:p w:rsidR="007B585D" w:rsidRPr="007B585D" w:rsidRDefault="007B585D" w:rsidP="007B585D">
      <w:pPr>
        <w:rPr>
          <w:rFonts w:eastAsia="Calibri"/>
          <w:b/>
          <w:sz w:val="18"/>
          <w:szCs w:val="18"/>
        </w:rPr>
      </w:pPr>
      <w:r w:rsidRPr="007B585D">
        <w:rPr>
          <w:rFonts w:eastAsia="Calibri"/>
          <w:b/>
          <w:sz w:val="18"/>
          <w:szCs w:val="18"/>
        </w:rPr>
        <w:t xml:space="preserve">Грипп птиц. </w:t>
      </w:r>
    </w:p>
    <w:p w:rsidR="007B585D" w:rsidRPr="007B585D" w:rsidRDefault="007B585D" w:rsidP="007B585D">
      <w:pPr>
        <w:rPr>
          <w:rFonts w:eastAsia="Calibri"/>
          <w:sz w:val="18"/>
          <w:szCs w:val="18"/>
        </w:rPr>
      </w:pPr>
      <w:r w:rsidRPr="007B585D">
        <w:rPr>
          <w:rFonts w:eastAsia="Calibri"/>
          <w:sz w:val="18"/>
          <w:szCs w:val="18"/>
        </w:rPr>
        <w:t xml:space="preserve">С начала года в Самарской области зарегистрирован 1 случай </w:t>
      </w:r>
      <w:proofErr w:type="spellStart"/>
      <w:r w:rsidRPr="007B585D">
        <w:rPr>
          <w:rFonts w:eastAsia="Calibri"/>
          <w:sz w:val="18"/>
          <w:szCs w:val="18"/>
        </w:rPr>
        <w:t>низкопатогенного</w:t>
      </w:r>
      <w:proofErr w:type="spellEnd"/>
      <w:r w:rsidRPr="007B585D">
        <w:rPr>
          <w:rFonts w:eastAsia="Calibri"/>
          <w:sz w:val="18"/>
          <w:szCs w:val="18"/>
        </w:rPr>
        <w:t xml:space="preserve"> вируса гриппа.</w:t>
      </w:r>
    </w:p>
    <w:p w:rsidR="007B585D" w:rsidRPr="007B585D" w:rsidRDefault="007B585D" w:rsidP="007B585D">
      <w:pPr>
        <w:rPr>
          <w:rFonts w:eastAsia="Calibri"/>
          <w:b/>
          <w:sz w:val="18"/>
          <w:szCs w:val="18"/>
        </w:rPr>
      </w:pPr>
      <w:r w:rsidRPr="007B585D">
        <w:rPr>
          <w:rFonts w:eastAsia="Calibri"/>
          <w:b/>
          <w:sz w:val="18"/>
          <w:szCs w:val="18"/>
        </w:rPr>
        <w:t>Бруцеллёз.</w:t>
      </w:r>
    </w:p>
    <w:p w:rsidR="007B585D" w:rsidRPr="007B585D" w:rsidRDefault="007B585D" w:rsidP="007B585D">
      <w:pPr>
        <w:rPr>
          <w:rFonts w:eastAsia="Calibri"/>
          <w:sz w:val="18"/>
          <w:szCs w:val="18"/>
        </w:rPr>
      </w:pPr>
      <w:r w:rsidRPr="007B585D">
        <w:rPr>
          <w:rFonts w:eastAsia="Calibri"/>
          <w:sz w:val="18"/>
          <w:szCs w:val="18"/>
        </w:rPr>
        <w:t xml:space="preserve">На 23.09.2021 года 3 активных неблагополучных пункта: с. Выселки, п. Ягодное </w:t>
      </w:r>
      <w:proofErr w:type="spellStart"/>
      <w:r w:rsidRPr="007B585D">
        <w:rPr>
          <w:rFonts w:eastAsia="Calibri"/>
          <w:sz w:val="18"/>
          <w:szCs w:val="18"/>
        </w:rPr>
        <w:t>м</w:t>
      </w:r>
      <w:proofErr w:type="gramStart"/>
      <w:r w:rsidRPr="007B585D">
        <w:rPr>
          <w:rFonts w:eastAsia="Calibri"/>
          <w:sz w:val="18"/>
          <w:szCs w:val="18"/>
        </w:rPr>
        <w:t>.р</w:t>
      </w:r>
      <w:proofErr w:type="spellEnd"/>
      <w:proofErr w:type="gramEnd"/>
      <w:r w:rsidRPr="007B585D">
        <w:rPr>
          <w:rFonts w:eastAsia="Calibri"/>
          <w:sz w:val="18"/>
          <w:szCs w:val="18"/>
        </w:rPr>
        <w:t xml:space="preserve"> Ставропольский; с. Хорошенькое </w:t>
      </w:r>
      <w:proofErr w:type="spellStart"/>
      <w:r w:rsidRPr="007B585D">
        <w:rPr>
          <w:rFonts w:eastAsia="Calibri"/>
          <w:sz w:val="18"/>
          <w:szCs w:val="18"/>
        </w:rPr>
        <w:t>м.р</w:t>
      </w:r>
      <w:proofErr w:type="spellEnd"/>
      <w:r w:rsidRPr="007B585D">
        <w:rPr>
          <w:rFonts w:eastAsia="Calibri"/>
          <w:sz w:val="18"/>
          <w:szCs w:val="18"/>
        </w:rPr>
        <w:t xml:space="preserve"> Красноярский.</w:t>
      </w:r>
    </w:p>
    <w:p w:rsidR="007B585D" w:rsidRPr="007B585D" w:rsidRDefault="007B585D" w:rsidP="007B585D">
      <w:pPr>
        <w:rPr>
          <w:rFonts w:eastAsia="Calibri"/>
          <w:b/>
          <w:sz w:val="18"/>
          <w:szCs w:val="18"/>
        </w:rPr>
      </w:pPr>
      <w:r w:rsidRPr="007B585D">
        <w:rPr>
          <w:rFonts w:eastAsia="Calibri"/>
          <w:b/>
          <w:sz w:val="18"/>
          <w:szCs w:val="18"/>
        </w:rPr>
        <w:t>Лейкоз.</w:t>
      </w:r>
    </w:p>
    <w:p w:rsidR="007B585D" w:rsidRPr="007B585D" w:rsidRDefault="007B585D" w:rsidP="007B585D">
      <w:pPr>
        <w:rPr>
          <w:rFonts w:eastAsia="Calibri"/>
          <w:sz w:val="18"/>
          <w:szCs w:val="18"/>
        </w:rPr>
      </w:pPr>
      <w:r w:rsidRPr="007B585D">
        <w:rPr>
          <w:rFonts w:eastAsia="Calibri"/>
          <w:sz w:val="18"/>
          <w:szCs w:val="18"/>
        </w:rPr>
        <w:t>На 23.09.2021 года в Самарской области 28 активных неблагополучных пунктов.</w:t>
      </w:r>
    </w:p>
    <w:p w:rsidR="007B585D" w:rsidRPr="007B585D" w:rsidRDefault="007B585D" w:rsidP="007B585D">
      <w:pPr>
        <w:rPr>
          <w:rFonts w:eastAsia="Calibri"/>
          <w:b/>
          <w:sz w:val="18"/>
          <w:szCs w:val="18"/>
        </w:rPr>
      </w:pPr>
      <w:r w:rsidRPr="007B585D">
        <w:rPr>
          <w:rFonts w:eastAsia="Calibri"/>
          <w:b/>
          <w:sz w:val="18"/>
          <w:szCs w:val="18"/>
        </w:rPr>
        <w:t>Трихинеллёз.</w:t>
      </w:r>
    </w:p>
    <w:p w:rsidR="007B585D" w:rsidRPr="00430DD9" w:rsidRDefault="007B585D">
      <w:pPr>
        <w:rPr>
          <w:rFonts w:eastAsia="Calibri"/>
          <w:sz w:val="18"/>
          <w:szCs w:val="18"/>
        </w:rPr>
      </w:pPr>
      <w:r w:rsidRPr="007B585D">
        <w:rPr>
          <w:rFonts w:eastAsia="Calibri"/>
          <w:sz w:val="18"/>
          <w:szCs w:val="18"/>
        </w:rPr>
        <w:t xml:space="preserve"> Выявлен 1 случай трихинеллёза диких животных на территории охотхозяйства «</w:t>
      </w:r>
      <w:proofErr w:type="spellStart"/>
      <w:r w:rsidRPr="007B585D">
        <w:rPr>
          <w:rFonts w:eastAsia="Calibri"/>
          <w:sz w:val="18"/>
          <w:szCs w:val="18"/>
        </w:rPr>
        <w:t>Нефтегорское</w:t>
      </w:r>
      <w:proofErr w:type="spellEnd"/>
      <w:r w:rsidRPr="007B585D">
        <w:rPr>
          <w:rFonts w:eastAsia="Calibri"/>
          <w:sz w:val="18"/>
          <w:szCs w:val="18"/>
        </w:rPr>
        <w:t xml:space="preserve">» Самарской региональной общественной организации «Самарское общество охотников и рыболовов» </w:t>
      </w:r>
      <w:proofErr w:type="spellStart"/>
      <w:r w:rsidRPr="007B585D">
        <w:rPr>
          <w:rFonts w:eastAsia="Calibri"/>
          <w:sz w:val="18"/>
          <w:szCs w:val="18"/>
        </w:rPr>
        <w:t>м</w:t>
      </w:r>
      <w:proofErr w:type="gramStart"/>
      <w:r w:rsidRPr="007B585D">
        <w:rPr>
          <w:rFonts w:eastAsia="Calibri"/>
          <w:sz w:val="18"/>
          <w:szCs w:val="18"/>
        </w:rPr>
        <w:t>.р</w:t>
      </w:r>
      <w:proofErr w:type="spellEnd"/>
      <w:proofErr w:type="gramEnd"/>
      <w:r w:rsidRPr="007B585D">
        <w:rPr>
          <w:rFonts w:eastAsia="Calibri"/>
          <w:sz w:val="18"/>
          <w:szCs w:val="18"/>
        </w:rPr>
        <w:t xml:space="preserve"> </w:t>
      </w:r>
      <w:proofErr w:type="spellStart"/>
      <w:r w:rsidRPr="007B585D">
        <w:rPr>
          <w:rFonts w:eastAsia="Calibri"/>
          <w:sz w:val="18"/>
          <w:szCs w:val="18"/>
        </w:rPr>
        <w:t>Нефтегорский</w:t>
      </w:r>
      <w:proofErr w:type="spellEnd"/>
      <w:r w:rsidRPr="007B585D">
        <w:rPr>
          <w:rFonts w:eastAsia="Calibri"/>
          <w:sz w:val="18"/>
          <w:szCs w:val="18"/>
        </w:rPr>
        <w:t xml:space="preserve">. </w:t>
      </w:r>
    </w:p>
    <w:p w:rsidR="007B585D" w:rsidRDefault="007B585D"/>
    <w:p w:rsidR="007B585D" w:rsidRDefault="00430DD9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63500</wp:posOffset>
            </wp:positionV>
            <wp:extent cx="1552575" cy="926465"/>
            <wp:effectExtent l="19050" t="0" r="9525" b="0"/>
            <wp:wrapTight wrapText="bothSides">
              <wp:wrapPolygon edited="0">
                <wp:start x="-265" y="0"/>
                <wp:lineTo x="-265" y="21319"/>
                <wp:lineTo x="21733" y="21319"/>
                <wp:lineTo x="21733" y="0"/>
                <wp:lineTo x="-265" y="0"/>
              </wp:wrapPolygon>
            </wp:wrapTight>
            <wp:docPr id="2" name="Рисунок 1" descr="C:\Users\1\Desktop\Новая папка (5)\film istori.mp4_snapshot_05.14_[2017.02.13_07.36.1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Новая папка (5)\film istori.mp4_snapshot_05.14_[2017.02.13_07.36.16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2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85D" w:rsidRPr="007B585D" w:rsidRDefault="007B585D" w:rsidP="007B585D">
      <w:pPr>
        <w:pStyle w:val="a4"/>
        <w:spacing w:after="0" w:line="240" w:lineRule="auto"/>
        <w:rPr>
          <w:noProof/>
          <w:sz w:val="20"/>
          <w:szCs w:val="20"/>
        </w:rPr>
      </w:pPr>
      <w:r>
        <w:rPr>
          <w:rFonts w:ascii="Cambria" w:hAnsi="Cambria" w:cs="Cambria"/>
          <w:color w:val="7030A0"/>
        </w:rPr>
        <w:t xml:space="preserve">                           </w:t>
      </w:r>
      <w:r w:rsidRPr="007B585D">
        <w:rPr>
          <w:rFonts w:ascii="Cambria" w:hAnsi="Cambria" w:cs="Cambria"/>
          <w:b/>
          <w:color w:val="000000"/>
          <w:sz w:val="20"/>
          <w:szCs w:val="20"/>
        </w:rPr>
        <w:t>Государственная ветеринарная служба Самарской области</w:t>
      </w:r>
      <w:r w:rsidRPr="007B585D">
        <w:rPr>
          <w:rFonts w:ascii="Cambria" w:hAnsi="Cambria" w:cs="Cambria"/>
          <w:color w:val="7030A0"/>
          <w:sz w:val="20"/>
          <w:szCs w:val="20"/>
        </w:rPr>
        <w:t xml:space="preserve">        </w:t>
      </w:r>
    </w:p>
    <w:p w:rsidR="007B585D" w:rsidRPr="007B585D" w:rsidRDefault="007B585D" w:rsidP="007B585D">
      <w:pPr>
        <w:jc w:val="center"/>
        <w:rPr>
          <w:b/>
          <w:color w:val="FF0000"/>
          <w:sz w:val="20"/>
          <w:szCs w:val="20"/>
        </w:rPr>
      </w:pPr>
      <w:r w:rsidRPr="007B585D">
        <w:rPr>
          <w:b/>
          <w:color w:val="FF0000"/>
          <w:sz w:val="20"/>
          <w:szCs w:val="20"/>
        </w:rPr>
        <w:t xml:space="preserve">         Лейкоз крупного рогатого скота</w:t>
      </w:r>
    </w:p>
    <w:p w:rsidR="007B585D" w:rsidRPr="007B585D" w:rsidRDefault="00430DD9" w:rsidP="007B585D">
      <w:pPr>
        <w:rPr>
          <w:color w:val="000000"/>
          <w:sz w:val="20"/>
          <w:szCs w:val="20"/>
          <w:shd w:val="clear" w:color="auto" w:fill="FFF2CC"/>
        </w:rPr>
      </w:pPr>
      <w:r>
        <w:rPr>
          <w:b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1711325</wp:posOffset>
            </wp:positionV>
            <wp:extent cx="1123950" cy="698500"/>
            <wp:effectExtent l="19050" t="0" r="0" b="0"/>
            <wp:wrapTight wrapText="bothSides">
              <wp:wrapPolygon edited="0">
                <wp:start x="-366" y="0"/>
                <wp:lineTo x="-366" y="21207"/>
                <wp:lineTo x="21600" y="21207"/>
                <wp:lineTo x="21600" y="0"/>
                <wp:lineTo x="-366" y="0"/>
              </wp:wrapPolygon>
            </wp:wrapTight>
            <wp:docPr id="3" name="Рисунок 1" descr="C:\Users\1\Desktop\заболевания\ящур\Ящур-во-Владимирской-обл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заболевания\ящур\Ящур-во-Владимирской-обла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596900</wp:posOffset>
            </wp:positionV>
            <wp:extent cx="1188085" cy="885825"/>
            <wp:effectExtent l="19050" t="0" r="0" b="0"/>
            <wp:wrapTight wrapText="bothSides">
              <wp:wrapPolygon edited="0">
                <wp:start x="-346" y="0"/>
                <wp:lineTo x="-346" y="21368"/>
                <wp:lineTo x="21473" y="21368"/>
                <wp:lineTo x="21473" y="0"/>
                <wp:lineTo x="-346" y="0"/>
              </wp:wrapPolygon>
            </wp:wrapTight>
            <wp:docPr id="4" name="Рисунок 1" descr="C:\Users\1\Desktop\oKCNJR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oKCNJRn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85D" w:rsidRPr="007B585D">
        <w:rPr>
          <w:b/>
          <w:color w:val="FF0000"/>
          <w:sz w:val="20"/>
          <w:szCs w:val="20"/>
        </w:rPr>
        <w:t>Лейкоз крупного рогатого скота</w:t>
      </w:r>
      <w:r w:rsidR="007B585D" w:rsidRPr="007B585D">
        <w:rPr>
          <w:color w:val="000000"/>
          <w:sz w:val="20"/>
          <w:szCs w:val="20"/>
        </w:rPr>
        <w:t xml:space="preserve"> – хроническая инфекционная болезнь опухолевой природы, основной признак которой – злокачественное разрастание клеток кроветворных органов с нарушением их созревания, в результате чего происходит диффузная инфильтрация органов этими клетками или появляются опухоли. Экономический ущерб от заболеваемости животных лейкозом определяется не только финансовыми потерями в случаях заболевания, гибели, вынужденного убоя, снижения молочной продуктивности и введения ограничений на реализацию племенного молодняка, молока, молочных продуктов, но и другими прямыми и косвенными потерями.                                                                                                                         </w:t>
      </w:r>
      <w:r w:rsidR="007B585D" w:rsidRPr="007B585D">
        <w:rPr>
          <w:b/>
          <w:color w:val="FF0000"/>
          <w:sz w:val="20"/>
          <w:szCs w:val="20"/>
        </w:rPr>
        <w:t>Источник возбудителя болезни</w:t>
      </w:r>
      <w:r w:rsidR="007B585D" w:rsidRPr="007B585D">
        <w:rPr>
          <w:color w:val="000000"/>
          <w:sz w:val="20"/>
          <w:szCs w:val="20"/>
        </w:rPr>
        <w:t xml:space="preserve"> – инфицированные вирусом лейкоза крупного рогатого скота животные на всех стадиях инфекционного процесса.</w:t>
      </w:r>
      <w:r w:rsidR="007B585D" w:rsidRPr="007B585D">
        <w:rPr>
          <w:noProof/>
          <w:color w:val="000000"/>
          <w:sz w:val="20"/>
          <w:szCs w:val="20"/>
        </w:rPr>
        <w:t xml:space="preserve"> </w:t>
      </w:r>
      <w:r w:rsidR="007B585D" w:rsidRPr="007B585D">
        <w:rPr>
          <w:color w:val="000000"/>
          <w:sz w:val="20"/>
          <w:szCs w:val="20"/>
        </w:rPr>
        <w:t xml:space="preserve">                                                                         </w:t>
      </w:r>
      <w:r w:rsidR="007B585D" w:rsidRPr="007B585D">
        <w:rPr>
          <w:b/>
          <w:color w:val="FF0000"/>
          <w:sz w:val="20"/>
          <w:szCs w:val="20"/>
        </w:rPr>
        <w:t xml:space="preserve"> Инфекция  </w:t>
      </w:r>
      <w:r w:rsidR="007B585D" w:rsidRPr="007B585D">
        <w:rPr>
          <w:sz w:val="20"/>
          <w:szCs w:val="20"/>
        </w:rPr>
        <w:t xml:space="preserve">распространяется при совместном содержании инфицированных и неинфицированных животных, при проведении отелов здоровых и инфицированных животных в одном помещении, через общие кормушки, поилки и доильные аппараты, а так же за счет воздействия антропогенных факторов. Быстрому распространению  </w:t>
      </w:r>
      <w:r w:rsidR="007B585D" w:rsidRPr="007B585D">
        <w:rPr>
          <w:sz w:val="20"/>
          <w:szCs w:val="20"/>
        </w:rPr>
        <w:lastRenderedPageBreak/>
        <w:t>инфекции  способствует  выпас в общем стаде не кастрированных быков.</w:t>
      </w:r>
      <w:r w:rsidR="007B585D" w:rsidRPr="007B585D">
        <w:rPr>
          <w:b/>
          <w:color w:val="FF0000"/>
          <w:sz w:val="20"/>
          <w:szCs w:val="20"/>
        </w:rPr>
        <w:t xml:space="preserve">           </w:t>
      </w:r>
      <w:r w:rsidR="007B585D" w:rsidRPr="007B585D">
        <w:rPr>
          <w:color w:val="000000"/>
          <w:sz w:val="20"/>
          <w:szCs w:val="20"/>
          <w:shd w:val="clear" w:color="auto" w:fill="FFF2CC"/>
        </w:rPr>
        <w:t xml:space="preserve">                                                 </w:t>
      </w:r>
      <w:r w:rsidR="007B585D" w:rsidRPr="007B585D">
        <w:rPr>
          <w:b/>
          <w:color w:val="7030A0"/>
          <w:sz w:val="20"/>
          <w:szCs w:val="20"/>
        </w:rPr>
        <w:t>Инкубационный период составляет обычно 1-3 месяца.</w:t>
      </w:r>
      <w:r w:rsidR="007B585D" w:rsidRPr="007B585D">
        <w:rPr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Клинические признаки</w:t>
      </w:r>
      <w:r w:rsidR="007B585D" w:rsidRPr="007B585D">
        <w:rPr>
          <w:color w:val="000000"/>
          <w:sz w:val="20"/>
          <w:szCs w:val="20"/>
        </w:rPr>
        <w:t xml:space="preserve">: Выделяют три стадии болезни: стадия бессимптомного носительства; гематологическая стадия; опухолевая стадия. Стадия бессимптомного носительства может продолжаться в течение всей жизни животного. В это время вирус (точнее - его присутствие в организме) обнаруживают путем лабораторных исследований крови. Гематологическая стадия характеризуется количественным изменением клеток крови.  Опухолевая стадия наблюдается редко. Она характеризуется изменениями в организме: снижением продуктивности животного, увеличением лимфатических узлов, поражением органов кроветворения.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585D" w:rsidRPr="007B585D">
        <w:rPr>
          <w:b/>
          <w:color w:val="FF0000"/>
          <w:sz w:val="20"/>
          <w:szCs w:val="20"/>
        </w:rPr>
        <w:t>Лейкоз неизлечим</w:t>
      </w:r>
      <w:r w:rsidR="007B585D" w:rsidRPr="007B585D">
        <w:rPr>
          <w:color w:val="000000"/>
          <w:sz w:val="20"/>
          <w:szCs w:val="20"/>
        </w:rPr>
        <w:t xml:space="preserve">. Необходимо различать больных животных и животных-вирусоносителей. Первые - те, у которых уже происходят изменения в организме, вторые - носители вируса, не имеющие таких изменений. В любом случае, избавить организм животного от вируса лейкоза современными методами невозможно.              </w:t>
      </w:r>
      <w:r w:rsidR="007B585D" w:rsidRPr="007B585D">
        <w:rPr>
          <w:b/>
          <w:color w:val="FF0000"/>
          <w:sz w:val="20"/>
          <w:szCs w:val="20"/>
        </w:rPr>
        <w:t xml:space="preserve">Диагноз </w:t>
      </w:r>
      <w:r w:rsidR="007B585D" w:rsidRPr="007B585D">
        <w:rPr>
          <w:sz w:val="20"/>
          <w:szCs w:val="20"/>
        </w:rPr>
        <w:t xml:space="preserve">на лейкоз устанавливают комплексно с учетом эпизоотологических данных, клинических признаков, патологоанатомических изменений, результатов лабораторных исследований с использованием серологического, иммуноферментного, молекулярно-генетического методов, а также гистологического исследования.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585D" w:rsidRPr="007B585D">
        <w:rPr>
          <w:b/>
          <w:color w:val="FF0000"/>
          <w:sz w:val="20"/>
          <w:szCs w:val="20"/>
        </w:rPr>
        <w:t>Профилактика</w:t>
      </w:r>
      <w:r w:rsidR="007B585D" w:rsidRPr="007B585D">
        <w:rPr>
          <w:sz w:val="20"/>
          <w:szCs w:val="20"/>
        </w:rPr>
        <w:t xml:space="preserve">: В целях обеспечения благополучия по лейкозу крупного рогатого скота владельцам необходимо соблюдать следующие правила: закупку животных проводить только после предварительного согласования с ветеринарным специалистом, обслуживающим хозяйство и при наличии экспертизы с результатами серологического исследования животного на лейкоз крупного рогатого скота. Поступившие животные подлежат обязательной постановке на карантин в </w:t>
      </w:r>
      <w:proofErr w:type="gramStart"/>
      <w:r w:rsidR="007B585D" w:rsidRPr="007B585D">
        <w:rPr>
          <w:sz w:val="20"/>
          <w:szCs w:val="20"/>
        </w:rPr>
        <w:t>период</w:t>
      </w:r>
      <w:proofErr w:type="gramEnd"/>
      <w:r w:rsidR="007B585D" w:rsidRPr="007B585D">
        <w:rPr>
          <w:sz w:val="20"/>
          <w:szCs w:val="20"/>
        </w:rPr>
        <w:t xml:space="preserve">  которого проводятся дополнительные необходимые диагностические (серологические и гематологические) исследования на лейкоз.</w:t>
      </w:r>
    </w:p>
    <w:p w:rsidR="007B585D" w:rsidRPr="007B585D" w:rsidRDefault="007B585D" w:rsidP="007B585D">
      <w:pPr>
        <w:rPr>
          <w:b/>
          <w:color w:val="FF0000"/>
          <w:sz w:val="20"/>
          <w:szCs w:val="20"/>
        </w:rPr>
      </w:pPr>
    </w:p>
    <w:p w:rsidR="007B585D" w:rsidRPr="007B585D" w:rsidRDefault="007B585D" w:rsidP="007B585D">
      <w:pPr>
        <w:rPr>
          <w:rFonts w:ascii="Arial Black" w:hAnsi="Arial Black"/>
          <w:b/>
          <w:color w:val="7030A0"/>
          <w:sz w:val="20"/>
          <w:szCs w:val="20"/>
        </w:rPr>
      </w:pPr>
      <w:r w:rsidRPr="007B585D">
        <w:rPr>
          <w:rFonts w:ascii="Arial Black" w:hAnsi="Arial Black"/>
          <w:b/>
          <w:color w:val="7030A0"/>
          <w:sz w:val="20"/>
          <w:szCs w:val="20"/>
        </w:rPr>
        <w:t>От больных коров нельзя употреблять продукцию, а сами животные подлежат немедленному убою. Молоко от инфицированных животных допускается к переработке на промышленных предприятиях, только пастеризация полностью устраняет опасность.</w:t>
      </w:r>
    </w:p>
    <w:p w:rsidR="007B585D" w:rsidRPr="00F72632" w:rsidRDefault="007B585D" w:rsidP="007B585D">
      <w:pPr>
        <w:rPr>
          <w:b/>
          <w:color w:val="FF0000"/>
        </w:rPr>
      </w:pPr>
    </w:p>
    <w:p w:rsidR="007B585D" w:rsidRPr="00E820E6" w:rsidRDefault="007B585D" w:rsidP="007B585D">
      <w:pPr>
        <w:rPr>
          <w:color w:val="000000"/>
        </w:rPr>
      </w:pPr>
    </w:p>
    <w:p w:rsidR="007B585D" w:rsidRPr="007B585D" w:rsidRDefault="007B585D" w:rsidP="007B585D">
      <w:pPr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  <w:r w:rsidRPr="007B585D">
        <w:rPr>
          <w:b/>
          <w:color w:val="FF0000"/>
          <w:sz w:val="20"/>
          <w:szCs w:val="20"/>
        </w:rPr>
        <w:t>Всем владельцам крупного рогатого скота</w:t>
      </w:r>
      <w:r w:rsidRPr="007B585D">
        <w:rPr>
          <w:color w:val="000000"/>
          <w:sz w:val="20"/>
          <w:szCs w:val="20"/>
        </w:rPr>
        <w:t xml:space="preserve"> необходимо знать, что при установлении заболевания лейкозом запрещается:                                              </w:t>
      </w:r>
      <w:proofErr w:type="gramStart"/>
      <w:r w:rsidRPr="007B585D">
        <w:rPr>
          <w:color w:val="000000"/>
          <w:sz w:val="20"/>
          <w:szCs w:val="20"/>
        </w:rPr>
        <w:t>-п</w:t>
      </w:r>
      <w:proofErr w:type="gramEnd"/>
      <w:r w:rsidRPr="007B585D">
        <w:rPr>
          <w:color w:val="000000"/>
          <w:sz w:val="20"/>
          <w:szCs w:val="20"/>
        </w:rPr>
        <w:t xml:space="preserve">ередержка больных лейкозом коров (такие животные подлежат убою);             -использование в пищу молока от больных лейкозом коров;                           --выпас в общем стаде животных, инфицированных вирусом лейкоза  крупного рогатого скота;                                                                                             -перемещение инфицированных вирусом лейкоза крупного рогатого скота животных в пределах (и за пределами) населенного пункта без разрешения ветеринарного врача;                                                                                                       -реализация в свободной продаже молока и молочных продуктов, полученных от инфицированных коров, такое молоко используется внутри хозяйства после пастеризации в обычном технологическом режиме;                                                                                                                      </w:t>
      </w:r>
      <w:proofErr w:type="gramStart"/>
      <w:r w:rsidRPr="007B585D">
        <w:rPr>
          <w:color w:val="000000"/>
          <w:sz w:val="20"/>
          <w:szCs w:val="20"/>
        </w:rPr>
        <w:t>-п</w:t>
      </w:r>
      <w:proofErr w:type="gramEnd"/>
      <w:r w:rsidRPr="007B585D">
        <w:rPr>
          <w:color w:val="000000"/>
          <w:sz w:val="20"/>
          <w:szCs w:val="20"/>
        </w:rPr>
        <w:t>одворный убой инфицированных вирусом лейкоза крупного рогатого скота и больных лейкозом животных.</w:t>
      </w:r>
    </w:p>
    <w:p w:rsidR="007B585D" w:rsidRPr="007B585D" w:rsidRDefault="007B585D" w:rsidP="007B585D">
      <w:pPr>
        <w:rPr>
          <w:color w:val="002060"/>
          <w:sz w:val="20"/>
          <w:szCs w:val="20"/>
        </w:rPr>
      </w:pPr>
      <w:r w:rsidRPr="007B585D">
        <w:rPr>
          <w:b/>
          <w:color w:val="002060"/>
          <w:sz w:val="20"/>
          <w:szCs w:val="20"/>
        </w:rPr>
        <w:t>Вышеперечисленные меры обязательны для исполнения</w:t>
      </w:r>
      <w:r w:rsidRPr="007B585D">
        <w:rPr>
          <w:color w:val="002060"/>
          <w:sz w:val="20"/>
          <w:szCs w:val="20"/>
        </w:rPr>
        <w:t>.</w:t>
      </w:r>
    </w:p>
    <w:p w:rsidR="007B585D" w:rsidRPr="007B585D" w:rsidRDefault="007B585D" w:rsidP="007B585D">
      <w:pPr>
        <w:jc w:val="center"/>
        <w:rPr>
          <w:b/>
          <w:color w:val="FF0000"/>
          <w:sz w:val="20"/>
          <w:szCs w:val="20"/>
        </w:rPr>
      </w:pPr>
      <w:r w:rsidRPr="007B585D">
        <w:rPr>
          <w:b/>
          <w:color w:val="FF0000"/>
          <w:sz w:val="20"/>
          <w:szCs w:val="20"/>
        </w:rPr>
        <w:t xml:space="preserve">      Телефон горячий линии по Самарской области при падеже и заболеваниях свиней 8 (846) 951-00-31</w:t>
      </w:r>
    </w:p>
    <w:p w:rsidR="007B585D" w:rsidRPr="007B585D" w:rsidRDefault="007B585D" w:rsidP="007B585D">
      <w:pPr>
        <w:jc w:val="center"/>
        <w:rPr>
          <w:sz w:val="20"/>
          <w:szCs w:val="20"/>
        </w:rPr>
      </w:pPr>
      <w:r w:rsidRPr="007B585D">
        <w:rPr>
          <w:b/>
          <w:color w:val="FF0000"/>
          <w:sz w:val="20"/>
          <w:szCs w:val="20"/>
          <w:u w:val="single"/>
        </w:rPr>
        <w:t xml:space="preserve">Структурное подразделение </w:t>
      </w:r>
      <w:proofErr w:type="spellStart"/>
      <w:r w:rsidRPr="007B585D">
        <w:rPr>
          <w:b/>
          <w:color w:val="FF0000"/>
          <w:sz w:val="20"/>
          <w:szCs w:val="20"/>
          <w:u w:val="single"/>
        </w:rPr>
        <w:t>Похвистневская</w:t>
      </w:r>
      <w:proofErr w:type="spellEnd"/>
      <w:r w:rsidRPr="007B585D">
        <w:rPr>
          <w:b/>
          <w:color w:val="FF0000"/>
          <w:sz w:val="20"/>
          <w:szCs w:val="20"/>
          <w:u w:val="single"/>
        </w:rPr>
        <w:t xml:space="preserve"> СББЖ г</w:t>
      </w:r>
      <w:proofErr w:type="gramStart"/>
      <w:r w:rsidRPr="007B585D">
        <w:rPr>
          <w:b/>
          <w:color w:val="FF0000"/>
          <w:sz w:val="20"/>
          <w:szCs w:val="20"/>
          <w:u w:val="single"/>
        </w:rPr>
        <w:t>.П</w:t>
      </w:r>
      <w:proofErr w:type="gramEnd"/>
      <w:r w:rsidRPr="007B585D">
        <w:rPr>
          <w:b/>
          <w:color w:val="FF0000"/>
          <w:sz w:val="20"/>
          <w:szCs w:val="20"/>
          <w:u w:val="single"/>
        </w:rPr>
        <w:t>охвистнево, ул.Суходольная,38 тел.: 8(84656)2-12-87;2-27-95; 2-16-07</w:t>
      </w:r>
    </w:p>
    <w:p w:rsidR="007B585D" w:rsidRPr="007B585D" w:rsidRDefault="007B585D" w:rsidP="007B585D">
      <w:pPr>
        <w:tabs>
          <w:tab w:val="num" w:pos="-180"/>
        </w:tabs>
        <w:ind w:left="-180" w:right="-185" w:firstLine="540"/>
        <w:jc w:val="center"/>
        <w:rPr>
          <w:b/>
          <w:bCs/>
          <w:sz w:val="20"/>
          <w:szCs w:val="20"/>
        </w:rPr>
      </w:pPr>
      <w:r w:rsidRPr="007B585D">
        <w:rPr>
          <w:b/>
          <w:bCs/>
          <w:sz w:val="20"/>
          <w:szCs w:val="20"/>
        </w:rPr>
        <w:t>УВЕДОМЛЕНИЕ</w:t>
      </w:r>
    </w:p>
    <w:p w:rsidR="007B585D" w:rsidRPr="007B585D" w:rsidRDefault="007B585D" w:rsidP="007B585D">
      <w:pPr>
        <w:tabs>
          <w:tab w:val="num" w:pos="-180"/>
        </w:tabs>
        <w:ind w:left="-180" w:right="-185" w:firstLine="540"/>
        <w:jc w:val="center"/>
        <w:rPr>
          <w:b/>
          <w:bCs/>
          <w:sz w:val="20"/>
          <w:szCs w:val="20"/>
        </w:rPr>
      </w:pPr>
      <w:r w:rsidRPr="007B585D">
        <w:rPr>
          <w:b/>
          <w:bCs/>
          <w:sz w:val="20"/>
          <w:szCs w:val="20"/>
        </w:rPr>
        <w:t xml:space="preserve"> Предостережение по лейкозу крупного рогатого скота. </w:t>
      </w:r>
    </w:p>
    <w:p w:rsidR="007B585D" w:rsidRPr="007B585D" w:rsidRDefault="007B585D" w:rsidP="007B585D">
      <w:pPr>
        <w:tabs>
          <w:tab w:val="num" w:pos="-180"/>
        </w:tabs>
        <w:ind w:left="-180" w:right="-5" w:firstLine="540"/>
        <w:jc w:val="both"/>
        <w:rPr>
          <w:bCs/>
          <w:sz w:val="20"/>
          <w:szCs w:val="20"/>
        </w:rPr>
      </w:pPr>
      <w:proofErr w:type="gramStart"/>
      <w:r w:rsidRPr="007B585D">
        <w:rPr>
          <w:bCs/>
          <w:sz w:val="20"/>
          <w:szCs w:val="20"/>
        </w:rPr>
        <w:t xml:space="preserve">На основании утвержденных правил вступивших в законную силу с 01.09.2021г., далее </w:t>
      </w:r>
      <w:r w:rsidRPr="007B585D">
        <w:rPr>
          <w:b/>
          <w:bCs/>
          <w:sz w:val="20"/>
          <w:szCs w:val="20"/>
        </w:rPr>
        <w:t xml:space="preserve">«Ветеринарных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лейкоза крупного рогатого скота» утвержденных приказом Минсельхоза России № 156 от 24.03.2021г. зарегистрированного в </w:t>
      </w:r>
      <w:proofErr w:type="spellStart"/>
      <w:r w:rsidRPr="007B585D">
        <w:rPr>
          <w:b/>
          <w:bCs/>
          <w:sz w:val="20"/>
          <w:szCs w:val="20"/>
        </w:rPr>
        <w:t>МинЮсте</w:t>
      </w:r>
      <w:proofErr w:type="spellEnd"/>
      <w:r w:rsidRPr="007B585D">
        <w:rPr>
          <w:b/>
          <w:bCs/>
          <w:sz w:val="20"/>
          <w:szCs w:val="20"/>
        </w:rPr>
        <w:t xml:space="preserve"> РФ № 63300 от 29.04.2021г.</w:t>
      </w:r>
      <w:proofErr w:type="gramEnd"/>
    </w:p>
    <w:p w:rsidR="007B585D" w:rsidRPr="007B585D" w:rsidRDefault="007B585D" w:rsidP="007B585D">
      <w:pPr>
        <w:tabs>
          <w:tab w:val="num" w:pos="-180"/>
        </w:tabs>
        <w:ind w:left="-180" w:right="-5" w:firstLine="540"/>
        <w:jc w:val="center"/>
        <w:rPr>
          <w:b/>
          <w:bCs/>
          <w:sz w:val="20"/>
          <w:szCs w:val="20"/>
        </w:rPr>
      </w:pPr>
      <w:r w:rsidRPr="007B585D">
        <w:rPr>
          <w:b/>
          <w:bCs/>
          <w:sz w:val="20"/>
          <w:szCs w:val="20"/>
        </w:rPr>
        <w:t>Профилактические мероприятия:</w:t>
      </w:r>
    </w:p>
    <w:p w:rsidR="007B585D" w:rsidRPr="007B585D" w:rsidRDefault="007B585D" w:rsidP="007B585D">
      <w:pPr>
        <w:tabs>
          <w:tab w:val="num" w:pos="-180"/>
        </w:tabs>
        <w:ind w:left="-180" w:right="-5" w:firstLine="540"/>
        <w:jc w:val="both"/>
        <w:rPr>
          <w:bCs/>
          <w:sz w:val="20"/>
          <w:szCs w:val="20"/>
        </w:rPr>
      </w:pPr>
      <w:r w:rsidRPr="007B585D">
        <w:rPr>
          <w:bCs/>
          <w:sz w:val="20"/>
          <w:szCs w:val="20"/>
        </w:rPr>
        <w:t xml:space="preserve">Не допускать смешивания восприимчивых животных из разных стад при их выпасе и водопое. Перед отбором проб животные должны быть идентифицированы (с бирками) с уточненным истинным возрастом, и датой последнего отела. Письменные данные о поголовье, заверенные письменно, предоставляются при отборе проб в </w:t>
      </w:r>
      <w:proofErr w:type="spellStart"/>
      <w:r w:rsidRPr="007B585D">
        <w:rPr>
          <w:bCs/>
          <w:sz w:val="20"/>
          <w:szCs w:val="20"/>
        </w:rPr>
        <w:t>Похвистневскую</w:t>
      </w:r>
      <w:proofErr w:type="spellEnd"/>
      <w:r w:rsidRPr="007B585D">
        <w:rPr>
          <w:bCs/>
          <w:sz w:val="20"/>
          <w:szCs w:val="20"/>
        </w:rPr>
        <w:t xml:space="preserve"> СББЖ.</w:t>
      </w:r>
    </w:p>
    <w:p w:rsidR="007B585D" w:rsidRPr="007B585D" w:rsidRDefault="007B585D" w:rsidP="007B585D">
      <w:pPr>
        <w:tabs>
          <w:tab w:val="num" w:pos="-180"/>
        </w:tabs>
        <w:ind w:left="-180" w:right="-5" w:firstLine="540"/>
        <w:jc w:val="both"/>
        <w:rPr>
          <w:bCs/>
          <w:sz w:val="20"/>
          <w:szCs w:val="20"/>
        </w:rPr>
      </w:pPr>
      <w:r w:rsidRPr="007B585D">
        <w:rPr>
          <w:bCs/>
          <w:sz w:val="20"/>
          <w:szCs w:val="20"/>
        </w:rPr>
        <w:t xml:space="preserve">Все восприимчивые животные к лейкозу необходимо исследовать с 6 мес. возраста (серологическим методом в РИД в </w:t>
      </w:r>
      <w:proofErr w:type="spellStart"/>
      <w:r w:rsidRPr="007B585D">
        <w:rPr>
          <w:bCs/>
          <w:sz w:val="20"/>
          <w:szCs w:val="20"/>
        </w:rPr>
        <w:t>Похвистневском</w:t>
      </w:r>
      <w:proofErr w:type="spellEnd"/>
      <w:r w:rsidRPr="007B585D">
        <w:rPr>
          <w:bCs/>
          <w:sz w:val="20"/>
          <w:szCs w:val="20"/>
        </w:rPr>
        <w:t xml:space="preserve"> отделе), </w:t>
      </w:r>
      <w:r w:rsidRPr="007B585D">
        <w:rPr>
          <w:b/>
          <w:bCs/>
          <w:sz w:val="20"/>
          <w:szCs w:val="20"/>
        </w:rPr>
        <w:t>в неблагополучных хозяйствах</w:t>
      </w:r>
      <w:r w:rsidRPr="007B585D">
        <w:rPr>
          <w:bCs/>
          <w:sz w:val="20"/>
          <w:szCs w:val="20"/>
        </w:rPr>
        <w:t xml:space="preserve"> народившихся телят исследовать с 14 </w:t>
      </w:r>
      <w:proofErr w:type="spellStart"/>
      <w:r w:rsidRPr="007B585D">
        <w:rPr>
          <w:bCs/>
          <w:sz w:val="20"/>
          <w:szCs w:val="20"/>
        </w:rPr>
        <w:t>дн</w:t>
      </w:r>
      <w:proofErr w:type="spellEnd"/>
      <w:r w:rsidRPr="007B585D">
        <w:rPr>
          <w:bCs/>
          <w:sz w:val="20"/>
          <w:szCs w:val="20"/>
        </w:rPr>
        <w:t xml:space="preserve">. возраста  (молекулярно – биологическим методом ПЦР в ГБУ </w:t>
      </w:r>
      <w:proofErr w:type="gramStart"/>
      <w:r w:rsidRPr="007B585D">
        <w:rPr>
          <w:bCs/>
          <w:sz w:val="20"/>
          <w:szCs w:val="20"/>
        </w:rPr>
        <w:t>СО</w:t>
      </w:r>
      <w:proofErr w:type="gramEnd"/>
      <w:r w:rsidRPr="007B585D">
        <w:rPr>
          <w:bCs/>
          <w:sz w:val="20"/>
          <w:szCs w:val="20"/>
        </w:rPr>
        <w:t xml:space="preserve"> «Самарская областная лаборатория»). Выполнять требования специалистов государственной ветеринарной службы. Содействовать специалистам в отборе проб на лейкоз и направления проб в лабораторию.</w:t>
      </w:r>
    </w:p>
    <w:p w:rsidR="007B585D" w:rsidRPr="007B585D" w:rsidRDefault="007B585D" w:rsidP="007B585D">
      <w:pPr>
        <w:tabs>
          <w:tab w:val="num" w:pos="-180"/>
        </w:tabs>
        <w:ind w:left="-180" w:right="-5" w:firstLine="540"/>
        <w:jc w:val="both"/>
        <w:rPr>
          <w:bCs/>
          <w:sz w:val="20"/>
          <w:szCs w:val="20"/>
        </w:rPr>
      </w:pPr>
      <w:r w:rsidRPr="007B585D">
        <w:rPr>
          <w:bCs/>
          <w:sz w:val="20"/>
          <w:szCs w:val="20"/>
        </w:rPr>
        <w:lastRenderedPageBreak/>
        <w:t>Пробы крови для исследований на лейкоз должны отбираться не ранее, чем через 14 дней после отела и до отела, а также до введения живых вакцин или  иммунобиологических лекарственных препаратов – аллергенов.</w:t>
      </w:r>
    </w:p>
    <w:p w:rsidR="007B585D" w:rsidRPr="007B585D" w:rsidRDefault="007B585D" w:rsidP="007B585D">
      <w:pPr>
        <w:tabs>
          <w:tab w:val="num" w:pos="-180"/>
        </w:tabs>
        <w:ind w:left="-180" w:right="-5" w:firstLine="540"/>
        <w:jc w:val="both"/>
        <w:rPr>
          <w:bCs/>
          <w:sz w:val="20"/>
          <w:szCs w:val="20"/>
        </w:rPr>
      </w:pPr>
      <w:r w:rsidRPr="007B585D">
        <w:rPr>
          <w:bCs/>
          <w:sz w:val="20"/>
          <w:szCs w:val="20"/>
        </w:rPr>
        <w:t>При комплектование хозяйств, при покупке восприимчивые животные должны быть исследованы, в течени</w:t>
      </w:r>
      <w:proofErr w:type="gramStart"/>
      <w:r w:rsidRPr="007B585D">
        <w:rPr>
          <w:bCs/>
          <w:sz w:val="20"/>
          <w:szCs w:val="20"/>
        </w:rPr>
        <w:t>и</w:t>
      </w:r>
      <w:proofErr w:type="gramEnd"/>
      <w:r w:rsidRPr="007B585D">
        <w:rPr>
          <w:bCs/>
          <w:sz w:val="20"/>
          <w:szCs w:val="20"/>
        </w:rPr>
        <w:t xml:space="preserve"> последних 180 дней (6 мес.) на лейкоз в РИД. При ввозе, из неблагополучных хозяйств до вывода исследуются животные трех кратно с интервалом 90 и не более 120 дней, результаты должны быть отрицательные на лейкоз </w:t>
      </w:r>
      <w:proofErr w:type="gramStart"/>
      <w:r w:rsidRPr="007B585D">
        <w:rPr>
          <w:bCs/>
          <w:sz w:val="20"/>
          <w:szCs w:val="20"/>
        </w:rPr>
        <w:t>в</w:t>
      </w:r>
      <w:proofErr w:type="gramEnd"/>
      <w:r w:rsidRPr="007B585D">
        <w:rPr>
          <w:bCs/>
          <w:sz w:val="20"/>
          <w:szCs w:val="20"/>
        </w:rPr>
        <w:t xml:space="preserve"> РИД.</w:t>
      </w:r>
    </w:p>
    <w:p w:rsidR="007B585D" w:rsidRPr="007B585D" w:rsidRDefault="007B585D" w:rsidP="007B585D">
      <w:pPr>
        <w:tabs>
          <w:tab w:val="num" w:pos="-180"/>
        </w:tabs>
        <w:ind w:left="-180" w:right="-5" w:firstLine="540"/>
        <w:jc w:val="both"/>
        <w:rPr>
          <w:bCs/>
          <w:sz w:val="20"/>
          <w:szCs w:val="20"/>
        </w:rPr>
      </w:pPr>
      <w:r w:rsidRPr="007B585D">
        <w:rPr>
          <w:b/>
          <w:bCs/>
          <w:sz w:val="20"/>
          <w:szCs w:val="20"/>
        </w:rPr>
        <w:t xml:space="preserve">При подозрении на инфицированность, заболеваемость, владелец обязан: </w:t>
      </w:r>
      <w:r w:rsidRPr="007B585D">
        <w:rPr>
          <w:bCs/>
          <w:sz w:val="20"/>
          <w:szCs w:val="20"/>
        </w:rPr>
        <w:t xml:space="preserve">Диагноз на лейкоз </w:t>
      </w:r>
      <w:proofErr w:type="gramStart"/>
      <w:r w:rsidRPr="007B585D">
        <w:rPr>
          <w:bCs/>
          <w:sz w:val="20"/>
          <w:szCs w:val="20"/>
        </w:rPr>
        <w:t>считается</w:t>
      </w:r>
      <w:proofErr w:type="gramEnd"/>
      <w:r w:rsidRPr="007B585D">
        <w:rPr>
          <w:bCs/>
          <w:sz w:val="20"/>
          <w:szCs w:val="20"/>
        </w:rPr>
        <w:t xml:space="preserve"> установлен в одном из следующих случаях:  При получении положительных результатов на лейкоз в РИД или положительный результат на гематологию данное хозяйство является очагом (карантин накладывается в течени</w:t>
      </w:r>
      <w:proofErr w:type="gramStart"/>
      <w:r w:rsidRPr="007B585D">
        <w:rPr>
          <w:bCs/>
          <w:sz w:val="20"/>
          <w:szCs w:val="20"/>
        </w:rPr>
        <w:t>и</w:t>
      </w:r>
      <w:proofErr w:type="gramEnd"/>
      <w:r w:rsidRPr="007B585D">
        <w:rPr>
          <w:bCs/>
          <w:sz w:val="20"/>
          <w:szCs w:val="20"/>
        </w:rPr>
        <w:t xml:space="preserve"> 24ч.)</w:t>
      </w:r>
    </w:p>
    <w:p w:rsidR="007B585D" w:rsidRPr="007B585D" w:rsidRDefault="007B585D" w:rsidP="007B585D">
      <w:pPr>
        <w:tabs>
          <w:tab w:val="num" w:pos="-180"/>
        </w:tabs>
        <w:ind w:left="-180" w:right="-5" w:firstLine="540"/>
        <w:jc w:val="both"/>
        <w:rPr>
          <w:b/>
          <w:bCs/>
          <w:sz w:val="20"/>
          <w:szCs w:val="20"/>
        </w:rPr>
      </w:pPr>
      <w:r w:rsidRPr="007B585D">
        <w:rPr>
          <w:b/>
          <w:bCs/>
          <w:sz w:val="20"/>
          <w:szCs w:val="20"/>
        </w:rPr>
        <w:t xml:space="preserve">Положительных животных на лейкоз в РИД необходимо исследовать на гематологию, с момента получения </w:t>
      </w:r>
      <w:proofErr w:type="gramStart"/>
      <w:r w:rsidRPr="007B585D">
        <w:rPr>
          <w:b/>
          <w:bCs/>
          <w:sz w:val="20"/>
          <w:szCs w:val="20"/>
        </w:rPr>
        <w:t>результатов</w:t>
      </w:r>
      <w:proofErr w:type="gramEnd"/>
      <w:r w:rsidRPr="007B585D">
        <w:rPr>
          <w:b/>
          <w:bCs/>
          <w:sz w:val="20"/>
          <w:szCs w:val="20"/>
        </w:rPr>
        <w:t xml:space="preserve"> </w:t>
      </w:r>
      <w:r w:rsidRPr="007B585D">
        <w:rPr>
          <w:b/>
          <w:bCs/>
          <w:sz w:val="20"/>
          <w:szCs w:val="20"/>
          <w:u w:val="single"/>
        </w:rPr>
        <w:t>но не позднее 7 дней</w:t>
      </w:r>
      <w:r w:rsidRPr="007B585D">
        <w:rPr>
          <w:b/>
          <w:bCs/>
          <w:sz w:val="20"/>
          <w:szCs w:val="20"/>
        </w:rPr>
        <w:t>.</w:t>
      </w:r>
    </w:p>
    <w:p w:rsidR="007B585D" w:rsidRPr="007B585D" w:rsidRDefault="007B585D" w:rsidP="007B585D">
      <w:pPr>
        <w:tabs>
          <w:tab w:val="num" w:pos="-180"/>
        </w:tabs>
        <w:ind w:left="-180" w:right="-5" w:firstLine="540"/>
        <w:jc w:val="both"/>
        <w:rPr>
          <w:bCs/>
          <w:sz w:val="20"/>
          <w:szCs w:val="20"/>
        </w:rPr>
      </w:pPr>
      <w:r w:rsidRPr="007B585D">
        <w:rPr>
          <w:b/>
          <w:bCs/>
          <w:sz w:val="20"/>
          <w:szCs w:val="20"/>
        </w:rPr>
        <w:t xml:space="preserve">При выявлении лейкоза у восприимчивых животных: </w:t>
      </w:r>
      <w:r w:rsidRPr="007B585D">
        <w:rPr>
          <w:bCs/>
          <w:sz w:val="20"/>
          <w:szCs w:val="20"/>
        </w:rPr>
        <w:t>Определяется очаг, т</w:t>
      </w:r>
      <w:proofErr w:type="gramStart"/>
      <w:r w:rsidRPr="007B585D">
        <w:rPr>
          <w:bCs/>
          <w:sz w:val="20"/>
          <w:szCs w:val="20"/>
        </w:rPr>
        <w:t>.е</w:t>
      </w:r>
      <w:proofErr w:type="gramEnd"/>
      <w:r w:rsidRPr="007B585D">
        <w:rPr>
          <w:bCs/>
          <w:sz w:val="20"/>
          <w:szCs w:val="20"/>
        </w:rPr>
        <w:t xml:space="preserve"> где содержалось животное. Определяется неблагополучный пункт от границ очага в радиусе от 1 до </w:t>
      </w:r>
      <w:smartTag w:uri="urn:schemas-microsoft-com:office:smarttags" w:element="metricconverter">
        <w:smartTagPr>
          <w:attr w:name="ProductID" w:val="5 км"/>
        </w:smartTagPr>
        <w:r w:rsidRPr="007B585D">
          <w:rPr>
            <w:bCs/>
            <w:sz w:val="20"/>
            <w:szCs w:val="20"/>
          </w:rPr>
          <w:t>5 км</w:t>
        </w:r>
      </w:smartTag>
      <w:proofErr w:type="gramStart"/>
      <w:r w:rsidRPr="007B585D">
        <w:rPr>
          <w:bCs/>
          <w:sz w:val="20"/>
          <w:szCs w:val="20"/>
        </w:rPr>
        <w:t>.</w:t>
      </w:r>
      <w:proofErr w:type="gramEnd"/>
      <w:r w:rsidRPr="007B585D">
        <w:rPr>
          <w:bCs/>
          <w:sz w:val="20"/>
          <w:szCs w:val="20"/>
        </w:rPr>
        <w:t xml:space="preserve"> </w:t>
      </w:r>
      <w:proofErr w:type="gramStart"/>
      <w:r w:rsidRPr="007B585D">
        <w:rPr>
          <w:bCs/>
          <w:sz w:val="20"/>
          <w:szCs w:val="20"/>
        </w:rPr>
        <w:t>т</w:t>
      </w:r>
      <w:proofErr w:type="gramEnd"/>
      <w:r w:rsidRPr="007B585D">
        <w:rPr>
          <w:bCs/>
          <w:sz w:val="20"/>
          <w:szCs w:val="20"/>
        </w:rPr>
        <w:t>.е. населенный пункт.</w:t>
      </w:r>
    </w:p>
    <w:p w:rsidR="007B585D" w:rsidRPr="007B585D" w:rsidRDefault="007B585D" w:rsidP="007B585D">
      <w:pPr>
        <w:tabs>
          <w:tab w:val="num" w:pos="-180"/>
        </w:tabs>
        <w:ind w:left="-180" w:right="-5" w:firstLine="540"/>
        <w:jc w:val="both"/>
        <w:rPr>
          <w:bCs/>
          <w:sz w:val="20"/>
          <w:szCs w:val="20"/>
          <w:u w:val="single"/>
        </w:rPr>
      </w:pPr>
      <w:proofErr w:type="gramStart"/>
      <w:r w:rsidRPr="007B585D">
        <w:rPr>
          <w:b/>
          <w:bCs/>
          <w:sz w:val="20"/>
          <w:szCs w:val="20"/>
        </w:rPr>
        <w:t>Резервация</w:t>
      </w:r>
      <w:proofErr w:type="gramEnd"/>
      <w:r w:rsidRPr="007B585D">
        <w:rPr>
          <w:bCs/>
          <w:sz w:val="20"/>
          <w:szCs w:val="20"/>
        </w:rPr>
        <w:t xml:space="preserve"> где осуществляется обустройство помещения для содержания восприимчивых животных </w:t>
      </w:r>
      <w:r w:rsidRPr="007B585D">
        <w:rPr>
          <w:bCs/>
          <w:sz w:val="20"/>
          <w:szCs w:val="20"/>
          <w:u w:val="single"/>
        </w:rPr>
        <w:t xml:space="preserve">расположенного на огороженной территории с расстоянием от помещения до ограды не менее </w:t>
      </w:r>
      <w:smartTag w:uri="urn:schemas-microsoft-com:office:smarttags" w:element="metricconverter">
        <w:smartTagPr>
          <w:attr w:name="ProductID" w:val="50 метров"/>
        </w:smartTagPr>
        <w:r w:rsidRPr="007B585D">
          <w:rPr>
            <w:bCs/>
            <w:sz w:val="20"/>
            <w:szCs w:val="20"/>
            <w:u w:val="single"/>
          </w:rPr>
          <w:t>50 метров</w:t>
        </w:r>
      </w:smartTag>
      <w:r w:rsidRPr="007B585D">
        <w:rPr>
          <w:bCs/>
          <w:sz w:val="20"/>
          <w:szCs w:val="20"/>
          <w:u w:val="single"/>
        </w:rPr>
        <w:t xml:space="preserve">, в случае содержания животных без выгула </w:t>
      </w:r>
    </w:p>
    <w:p w:rsidR="007B585D" w:rsidRPr="007B585D" w:rsidRDefault="007B585D" w:rsidP="007B585D">
      <w:pPr>
        <w:tabs>
          <w:tab w:val="num" w:pos="-180"/>
        </w:tabs>
        <w:ind w:left="-180" w:right="-5" w:firstLine="540"/>
        <w:jc w:val="both"/>
        <w:rPr>
          <w:bCs/>
          <w:sz w:val="20"/>
          <w:szCs w:val="20"/>
          <w:u w:val="single"/>
        </w:rPr>
      </w:pPr>
      <w:proofErr w:type="gramStart"/>
      <w:r w:rsidRPr="007B585D">
        <w:rPr>
          <w:bCs/>
          <w:sz w:val="20"/>
          <w:szCs w:val="20"/>
          <w:u w:val="single"/>
        </w:rPr>
        <w:t xml:space="preserve">или с двойной оградой с расстоянием от ограды до помещения не менее </w:t>
      </w:r>
      <w:smartTag w:uri="urn:schemas-microsoft-com:office:smarttags" w:element="metricconverter">
        <w:smartTagPr>
          <w:attr w:name="ProductID" w:val="10 метров"/>
        </w:smartTagPr>
        <w:r w:rsidRPr="007B585D">
          <w:rPr>
            <w:bCs/>
            <w:sz w:val="20"/>
            <w:szCs w:val="20"/>
            <w:u w:val="single"/>
          </w:rPr>
          <w:t>10 метров</w:t>
        </w:r>
      </w:smartTag>
      <w:r w:rsidRPr="007B585D">
        <w:rPr>
          <w:bCs/>
          <w:sz w:val="20"/>
          <w:szCs w:val="20"/>
          <w:u w:val="single"/>
        </w:rPr>
        <w:t xml:space="preserve">, между внутренней и наружной оградами не менее </w:t>
      </w:r>
      <w:smartTag w:uri="urn:schemas-microsoft-com:office:smarttags" w:element="metricconverter">
        <w:smartTagPr>
          <w:attr w:name="ProductID" w:val="50 метров"/>
        </w:smartTagPr>
        <w:r w:rsidRPr="007B585D">
          <w:rPr>
            <w:bCs/>
            <w:sz w:val="20"/>
            <w:szCs w:val="20"/>
            <w:u w:val="single"/>
          </w:rPr>
          <w:t>50 метров</w:t>
        </w:r>
      </w:smartTag>
      <w:r w:rsidRPr="007B585D">
        <w:rPr>
          <w:bCs/>
          <w:sz w:val="20"/>
          <w:szCs w:val="20"/>
          <w:u w:val="single"/>
        </w:rPr>
        <w:t xml:space="preserve">, при содержании с выгулом </w:t>
      </w:r>
      <w:proofErr w:type="gramEnd"/>
    </w:p>
    <w:p w:rsidR="007B585D" w:rsidRPr="007B585D" w:rsidRDefault="007B585D" w:rsidP="007B585D">
      <w:pPr>
        <w:tabs>
          <w:tab w:val="num" w:pos="-180"/>
        </w:tabs>
        <w:ind w:left="-180" w:right="-5" w:firstLine="540"/>
        <w:jc w:val="both"/>
        <w:rPr>
          <w:b/>
          <w:bCs/>
          <w:sz w:val="20"/>
          <w:szCs w:val="20"/>
        </w:rPr>
      </w:pPr>
      <w:proofErr w:type="gramStart"/>
      <w:r w:rsidRPr="007B585D">
        <w:rPr>
          <w:bCs/>
          <w:sz w:val="20"/>
          <w:szCs w:val="20"/>
          <w:u w:val="single"/>
        </w:rPr>
        <w:t xml:space="preserve">или двойной оградой с расстоянием между внешней и внутренней оградами не менее </w:t>
      </w:r>
      <w:smartTag w:uri="urn:schemas-microsoft-com:office:smarttags" w:element="metricconverter">
        <w:smartTagPr>
          <w:attr w:name="ProductID" w:val="50 метров"/>
        </w:smartTagPr>
        <w:r w:rsidRPr="007B585D">
          <w:rPr>
            <w:bCs/>
            <w:sz w:val="20"/>
            <w:szCs w:val="20"/>
            <w:u w:val="single"/>
          </w:rPr>
          <w:t>50 метров</w:t>
        </w:r>
      </w:smartTag>
      <w:r w:rsidRPr="007B585D">
        <w:rPr>
          <w:bCs/>
          <w:sz w:val="20"/>
          <w:szCs w:val="20"/>
          <w:u w:val="single"/>
        </w:rPr>
        <w:t xml:space="preserve"> в случае содержания животных на условиях круглогодичного пастбищного содержания.</w:t>
      </w:r>
      <w:r w:rsidRPr="007B585D">
        <w:rPr>
          <w:b/>
          <w:bCs/>
          <w:sz w:val="20"/>
          <w:szCs w:val="20"/>
        </w:rPr>
        <w:t xml:space="preserve">                                         </w:t>
      </w:r>
      <w:proofErr w:type="gramEnd"/>
    </w:p>
    <w:p w:rsidR="007B585D" w:rsidRPr="007B585D" w:rsidRDefault="007B585D" w:rsidP="007B585D">
      <w:pPr>
        <w:tabs>
          <w:tab w:val="num" w:pos="-180"/>
        </w:tabs>
        <w:ind w:left="-180" w:right="-5" w:firstLine="540"/>
        <w:jc w:val="center"/>
        <w:rPr>
          <w:b/>
          <w:bCs/>
          <w:sz w:val="20"/>
          <w:szCs w:val="20"/>
        </w:rPr>
      </w:pPr>
      <w:r w:rsidRPr="007B585D">
        <w:rPr>
          <w:b/>
          <w:bCs/>
          <w:sz w:val="20"/>
          <w:szCs w:val="20"/>
        </w:rPr>
        <w:t>НЕОБХОДИМО:</w:t>
      </w:r>
    </w:p>
    <w:p w:rsidR="007B585D" w:rsidRPr="007B585D" w:rsidRDefault="007B585D" w:rsidP="007B585D">
      <w:pPr>
        <w:tabs>
          <w:tab w:val="num" w:pos="-180"/>
        </w:tabs>
        <w:ind w:left="-180" w:right="-5" w:firstLine="540"/>
        <w:jc w:val="both"/>
        <w:rPr>
          <w:b/>
          <w:bCs/>
          <w:sz w:val="20"/>
          <w:szCs w:val="20"/>
        </w:rPr>
      </w:pPr>
      <w:r w:rsidRPr="007B585D">
        <w:rPr>
          <w:b/>
          <w:bCs/>
          <w:sz w:val="20"/>
          <w:szCs w:val="20"/>
        </w:rPr>
        <w:t>Владелец обязан обеспечить мероприятия по недопущению в распространения заболевания.</w:t>
      </w:r>
    </w:p>
    <w:p w:rsidR="007B585D" w:rsidRPr="007B585D" w:rsidRDefault="007B585D" w:rsidP="007B585D">
      <w:pPr>
        <w:tabs>
          <w:tab w:val="num" w:pos="-180"/>
        </w:tabs>
        <w:ind w:left="-180" w:right="-5" w:firstLine="540"/>
        <w:jc w:val="both"/>
        <w:rPr>
          <w:bCs/>
          <w:sz w:val="20"/>
          <w:szCs w:val="20"/>
        </w:rPr>
      </w:pPr>
      <w:r w:rsidRPr="007B585D">
        <w:rPr>
          <w:bCs/>
          <w:sz w:val="20"/>
          <w:szCs w:val="20"/>
        </w:rPr>
        <w:t xml:space="preserve">- Животных с положительными результатами на лейкоз, отделить в отдельное помещение. Изолированное содержание и направление на убой больных восприимчивых животных </w:t>
      </w:r>
      <w:r w:rsidRPr="007B585D">
        <w:rPr>
          <w:b/>
          <w:bCs/>
          <w:sz w:val="20"/>
          <w:szCs w:val="20"/>
        </w:rPr>
        <w:t>в течени</w:t>
      </w:r>
      <w:proofErr w:type="gramStart"/>
      <w:r w:rsidRPr="007B585D">
        <w:rPr>
          <w:b/>
          <w:bCs/>
          <w:sz w:val="20"/>
          <w:szCs w:val="20"/>
        </w:rPr>
        <w:t>и</w:t>
      </w:r>
      <w:proofErr w:type="gramEnd"/>
      <w:r w:rsidRPr="007B585D">
        <w:rPr>
          <w:b/>
          <w:bCs/>
          <w:sz w:val="20"/>
          <w:szCs w:val="20"/>
        </w:rPr>
        <w:t xml:space="preserve"> 15 календарных дней</w:t>
      </w:r>
      <w:r w:rsidRPr="007B585D">
        <w:rPr>
          <w:bCs/>
          <w:sz w:val="20"/>
          <w:szCs w:val="20"/>
        </w:rPr>
        <w:t xml:space="preserve"> с даты установления диагноза, направления на убой инфицированных в РИД животных если суммарное количество инфицированных и больных до 5 % от общего поголовья.</w:t>
      </w:r>
    </w:p>
    <w:p w:rsidR="007B585D" w:rsidRPr="007B585D" w:rsidRDefault="007B585D" w:rsidP="007B585D">
      <w:pPr>
        <w:tabs>
          <w:tab w:val="num" w:pos="-180"/>
        </w:tabs>
        <w:ind w:left="-180" w:right="-5" w:firstLine="540"/>
        <w:jc w:val="both"/>
        <w:rPr>
          <w:bCs/>
          <w:sz w:val="20"/>
          <w:szCs w:val="20"/>
        </w:rPr>
      </w:pPr>
      <w:r w:rsidRPr="007B585D">
        <w:rPr>
          <w:bCs/>
          <w:sz w:val="20"/>
          <w:szCs w:val="20"/>
        </w:rPr>
        <w:t>- Исключить возможность контакта персонала, обслуживающего подозрительных в заболевании восприимчивых животных, с другими восприимчивыми животными, содержащихся в хозяйстве. Обеспечить смену одежды и обуви персонала при выходе с территории хозяйства, проведение дезинфекции одежды и обуви персонала при выходе с территории хозяйства, помещения хозяйства, а также дезинфекции транспортных средств.</w:t>
      </w:r>
    </w:p>
    <w:p w:rsidR="007B585D" w:rsidRPr="007B585D" w:rsidRDefault="007B585D" w:rsidP="007B585D">
      <w:pPr>
        <w:tabs>
          <w:tab w:val="num" w:pos="-180"/>
        </w:tabs>
        <w:ind w:left="-180" w:right="-5" w:firstLine="540"/>
        <w:jc w:val="both"/>
        <w:rPr>
          <w:bCs/>
          <w:sz w:val="20"/>
          <w:szCs w:val="20"/>
        </w:rPr>
      </w:pPr>
      <w:r w:rsidRPr="007B585D">
        <w:rPr>
          <w:bCs/>
          <w:sz w:val="20"/>
          <w:szCs w:val="20"/>
        </w:rPr>
        <w:t>- обеспечить отсутствия на территории животных без владельцев.</w:t>
      </w:r>
    </w:p>
    <w:p w:rsidR="007B585D" w:rsidRPr="007B585D" w:rsidRDefault="007B585D" w:rsidP="007B585D">
      <w:pPr>
        <w:tabs>
          <w:tab w:val="num" w:pos="-180"/>
        </w:tabs>
        <w:ind w:left="-180" w:right="-5" w:firstLine="540"/>
        <w:jc w:val="both"/>
        <w:rPr>
          <w:bCs/>
          <w:sz w:val="20"/>
          <w:szCs w:val="20"/>
        </w:rPr>
      </w:pPr>
      <w:r w:rsidRPr="007B585D">
        <w:rPr>
          <w:bCs/>
          <w:sz w:val="20"/>
          <w:szCs w:val="20"/>
        </w:rPr>
        <w:t>- проведение дератизации, дезинсекции и дезинфекции после удаления из общего стада положительных животных на лейкоз.</w:t>
      </w:r>
    </w:p>
    <w:p w:rsidR="007B585D" w:rsidRPr="007B585D" w:rsidRDefault="007B585D" w:rsidP="007B585D">
      <w:pPr>
        <w:tabs>
          <w:tab w:val="num" w:pos="-180"/>
        </w:tabs>
        <w:ind w:left="-180" w:right="-5" w:firstLine="540"/>
        <w:jc w:val="both"/>
        <w:rPr>
          <w:bCs/>
          <w:sz w:val="20"/>
          <w:szCs w:val="20"/>
        </w:rPr>
      </w:pPr>
      <w:r w:rsidRPr="007B585D">
        <w:rPr>
          <w:bCs/>
          <w:sz w:val="20"/>
          <w:szCs w:val="20"/>
        </w:rPr>
        <w:t>- оборудования дезинфицирующих ковриков на входе и выходе.</w:t>
      </w:r>
    </w:p>
    <w:p w:rsidR="007B585D" w:rsidRPr="007B585D" w:rsidRDefault="007B585D" w:rsidP="007B585D">
      <w:pPr>
        <w:tabs>
          <w:tab w:val="num" w:pos="-180"/>
        </w:tabs>
        <w:ind w:left="-180" w:right="-5" w:firstLine="540"/>
        <w:jc w:val="both"/>
        <w:rPr>
          <w:bCs/>
          <w:sz w:val="20"/>
          <w:szCs w:val="20"/>
          <w:u w:val="single"/>
        </w:rPr>
      </w:pPr>
      <w:r w:rsidRPr="007B585D">
        <w:rPr>
          <w:bCs/>
          <w:sz w:val="20"/>
          <w:szCs w:val="20"/>
          <w:u w:val="single"/>
        </w:rPr>
        <w:t>- обеспечить отдельное доильное оборудование для инфицированных животных</w:t>
      </w:r>
    </w:p>
    <w:p w:rsidR="007B585D" w:rsidRPr="007B585D" w:rsidRDefault="007B585D" w:rsidP="007B585D">
      <w:pPr>
        <w:tabs>
          <w:tab w:val="num" w:pos="-180"/>
        </w:tabs>
        <w:ind w:left="-180" w:right="-5" w:firstLine="540"/>
        <w:jc w:val="both"/>
        <w:rPr>
          <w:bCs/>
          <w:sz w:val="20"/>
          <w:szCs w:val="20"/>
        </w:rPr>
      </w:pPr>
      <w:r w:rsidRPr="007B585D">
        <w:rPr>
          <w:bCs/>
          <w:sz w:val="20"/>
          <w:szCs w:val="20"/>
        </w:rPr>
        <w:t>- Молоко и молозиво от больных животных после кипячения 85 градусов в течени</w:t>
      </w:r>
      <w:proofErr w:type="gramStart"/>
      <w:r w:rsidRPr="007B585D">
        <w:rPr>
          <w:bCs/>
          <w:sz w:val="20"/>
          <w:szCs w:val="20"/>
        </w:rPr>
        <w:t>и</w:t>
      </w:r>
      <w:proofErr w:type="gramEnd"/>
      <w:r w:rsidRPr="007B585D">
        <w:rPr>
          <w:bCs/>
          <w:sz w:val="20"/>
          <w:szCs w:val="20"/>
        </w:rPr>
        <w:t xml:space="preserve"> 10 мин. подлежит уничтожению. - </w:t>
      </w:r>
      <w:proofErr w:type="gramStart"/>
      <w:r w:rsidRPr="007B585D">
        <w:rPr>
          <w:bCs/>
          <w:sz w:val="20"/>
          <w:szCs w:val="20"/>
        </w:rPr>
        <w:t>Молоко, полученное от инфицированных животных подлежит</w:t>
      </w:r>
      <w:proofErr w:type="gramEnd"/>
      <w:r w:rsidRPr="007B585D">
        <w:rPr>
          <w:bCs/>
          <w:sz w:val="20"/>
          <w:szCs w:val="20"/>
        </w:rPr>
        <w:t xml:space="preserve"> кипячению или реализуется на молокоперерабатывающее предприятие с официальным подтверждением для ГБУ СО «СВО» </w:t>
      </w:r>
      <w:proofErr w:type="spellStart"/>
      <w:r w:rsidRPr="007B585D">
        <w:rPr>
          <w:bCs/>
          <w:sz w:val="20"/>
          <w:szCs w:val="20"/>
        </w:rPr>
        <w:t>Похвистневской</w:t>
      </w:r>
      <w:proofErr w:type="spellEnd"/>
      <w:r w:rsidRPr="007B585D">
        <w:rPr>
          <w:bCs/>
          <w:sz w:val="20"/>
          <w:szCs w:val="20"/>
        </w:rPr>
        <w:t xml:space="preserve"> СББЖ от данного предприятия, что имеются все технические условия для приема сырого молока и его переработки. </w:t>
      </w:r>
    </w:p>
    <w:p w:rsidR="007B585D" w:rsidRPr="007B585D" w:rsidRDefault="007B585D" w:rsidP="007B585D">
      <w:pPr>
        <w:tabs>
          <w:tab w:val="num" w:pos="-180"/>
        </w:tabs>
        <w:ind w:left="-180" w:right="-5" w:firstLine="540"/>
        <w:jc w:val="both"/>
        <w:rPr>
          <w:bCs/>
          <w:sz w:val="20"/>
          <w:szCs w:val="20"/>
          <w:u w:val="single"/>
        </w:rPr>
      </w:pPr>
      <w:r w:rsidRPr="007B585D">
        <w:rPr>
          <w:bCs/>
          <w:sz w:val="20"/>
          <w:szCs w:val="20"/>
          <w:u w:val="single"/>
        </w:rPr>
        <w:t>- Убой больных и инфицированных животных по лейкозу осуществляется на предприятиях по убою имеющие технические санитарные условия.</w:t>
      </w:r>
    </w:p>
    <w:p w:rsidR="007B585D" w:rsidRPr="007B585D" w:rsidRDefault="007B585D" w:rsidP="007B585D">
      <w:pPr>
        <w:tabs>
          <w:tab w:val="num" w:pos="-180"/>
        </w:tabs>
        <w:ind w:left="-180" w:right="-5" w:firstLine="540"/>
        <w:jc w:val="both"/>
        <w:rPr>
          <w:b/>
          <w:bCs/>
          <w:sz w:val="20"/>
          <w:szCs w:val="20"/>
        </w:rPr>
      </w:pPr>
      <w:r w:rsidRPr="007B585D">
        <w:rPr>
          <w:bCs/>
          <w:sz w:val="20"/>
          <w:szCs w:val="20"/>
          <w:u w:val="single"/>
        </w:rPr>
        <w:t xml:space="preserve">- </w:t>
      </w:r>
      <w:r w:rsidRPr="007B585D">
        <w:rPr>
          <w:b/>
          <w:bCs/>
          <w:sz w:val="20"/>
          <w:szCs w:val="20"/>
          <w:u w:val="single"/>
        </w:rPr>
        <w:t>Перевозка больных и инфицированных животных на лейкоз осуществляется автомобильным транспортом, обеспечивающим защиту внешней среды от контаминации возбудителем и оснащенным фиксирующей маршрут аппаратурой, позволяющей отследить маршрут перевозки в течени</w:t>
      </w:r>
      <w:proofErr w:type="gramStart"/>
      <w:r w:rsidRPr="007B585D">
        <w:rPr>
          <w:b/>
          <w:bCs/>
          <w:sz w:val="20"/>
          <w:szCs w:val="20"/>
          <w:u w:val="single"/>
        </w:rPr>
        <w:t>и</w:t>
      </w:r>
      <w:proofErr w:type="gramEnd"/>
      <w:r w:rsidRPr="007B585D">
        <w:rPr>
          <w:b/>
          <w:bCs/>
          <w:sz w:val="20"/>
          <w:szCs w:val="20"/>
          <w:u w:val="single"/>
        </w:rPr>
        <w:t xml:space="preserve"> 7 дней после завершения перевозки</w:t>
      </w:r>
      <w:r w:rsidRPr="007B585D">
        <w:rPr>
          <w:bCs/>
          <w:sz w:val="20"/>
          <w:szCs w:val="20"/>
          <w:u w:val="single"/>
        </w:rPr>
        <w:t xml:space="preserve">. Любой маршрут за ранее согласовывается с ГБУ СО «СВО» </w:t>
      </w:r>
      <w:proofErr w:type="spellStart"/>
      <w:r w:rsidRPr="007B585D">
        <w:rPr>
          <w:bCs/>
          <w:sz w:val="20"/>
          <w:szCs w:val="20"/>
          <w:u w:val="single"/>
        </w:rPr>
        <w:t>Похвистневской</w:t>
      </w:r>
      <w:proofErr w:type="spellEnd"/>
      <w:r w:rsidRPr="007B585D">
        <w:rPr>
          <w:bCs/>
          <w:sz w:val="20"/>
          <w:szCs w:val="20"/>
          <w:u w:val="single"/>
        </w:rPr>
        <w:t xml:space="preserve"> СББЖ заблаговременно и оформлением электронных ветеринарных сопроводительных документов в системе ФГИС «Меркурий» и гашением (подтверждением о принятии груза того предприятия куда вывезены животные на убой)</w:t>
      </w:r>
      <w:r w:rsidRPr="007B585D">
        <w:rPr>
          <w:bCs/>
          <w:sz w:val="20"/>
          <w:szCs w:val="20"/>
        </w:rPr>
        <w:t xml:space="preserve">                                                                     </w:t>
      </w:r>
      <w:r w:rsidRPr="007B585D">
        <w:rPr>
          <w:b/>
          <w:bCs/>
          <w:sz w:val="20"/>
          <w:szCs w:val="20"/>
        </w:rPr>
        <w:t xml:space="preserve">ЗАПРЕЩЕНО: </w:t>
      </w:r>
    </w:p>
    <w:p w:rsidR="007B585D" w:rsidRPr="007B585D" w:rsidRDefault="007B585D" w:rsidP="007B585D">
      <w:pPr>
        <w:tabs>
          <w:tab w:val="num" w:pos="-180"/>
        </w:tabs>
        <w:ind w:left="-180" w:right="-5" w:firstLine="540"/>
        <w:jc w:val="both"/>
        <w:rPr>
          <w:bCs/>
          <w:sz w:val="20"/>
          <w:szCs w:val="20"/>
        </w:rPr>
      </w:pPr>
      <w:r w:rsidRPr="007B585D">
        <w:rPr>
          <w:bCs/>
          <w:sz w:val="20"/>
          <w:szCs w:val="20"/>
        </w:rPr>
        <w:t xml:space="preserve">Совместное содержание, выгул, доение инфицированных животных и здоровых животных. Вывоз, кроме </w:t>
      </w:r>
      <w:proofErr w:type="gramStart"/>
      <w:r w:rsidRPr="007B585D">
        <w:rPr>
          <w:bCs/>
          <w:sz w:val="20"/>
          <w:szCs w:val="20"/>
        </w:rPr>
        <w:t>согласованного</w:t>
      </w:r>
      <w:proofErr w:type="gramEnd"/>
      <w:r w:rsidRPr="007B585D">
        <w:rPr>
          <w:bCs/>
          <w:sz w:val="20"/>
          <w:szCs w:val="20"/>
        </w:rPr>
        <w:t xml:space="preserve"> с </w:t>
      </w:r>
      <w:proofErr w:type="spellStart"/>
      <w:r w:rsidRPr="007B585D">
        <w:rPr>
          <w:bCs/>
          <w:sz w:val="20"/>
          <w:szCs w:val="20"/>
        </w:rPr>
        <w:t>Похвистневской</w:t>
      </w:r>
      <w:proofErr w:type="spellEnd"/>
      <w:r w:rsidRPr="007B585D">
        <w:rPr>
          <w:bCs/>
          <w:sz w:val="20"/>
          <w:szCs w:val="20"/>
        </w:rPr>
        <w:t xml:space="preserve"> СББЖ на убой, выпас, любое передвижение инфицированных по лейкозу животных. Запрещен убой инфицированных и больных животных на ферме где отсутствуют ветеринарные санитарные условия, разрешительные документы на данный вид деятельности, а также использования сырья (мяса) для собственных нужд.</w:t>
      </w:r>
    </w:p>
    <w:p w:rsidR="007B585D" w:rsidRPr="007B585D" w:rsidRDefault="007B585D" w:rsidP="007B585D">
      <w:pPr>
        <w:rPr>
          <w:b/>
          <w:color w:val="FF0000"/>
          <w:sz w:val="20"/>
          <w:szCs w:val="20"/>
        </w:rPr>
      </w:pPr>
    </w:p>
    <w:p w:rsidR="00315F9A" w:rsidRDefault="00315F9A"/>
    <w:p w:rsidR="00315F9A" w:rsidRDefault="00393EAC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137160</wp:posOffset>
            </wp:positionV>
            <wp:extent cx="755650" cy="447675"/>
            <wp:effectExtent l="19050" t="0" r="6350" b="0"/>
            <wp:wrapTight wrapText="bothSides">
              <wp:wrapPolygon edited="0">
                <wp:start x="-545" y="0"/>
                <wp:lineTo x="-545" y="21140"/>
                <wp:lineTo x="21782" y="21140"/>
                <wp:lineTo x="21782" y="0"/>
                <wp:lineTo x="-545" y="0"/>
              </wp:wrapPolygon>
            </wp:wrapTight>
            <wp:docPr id="6" name="Рисунок 1" descr="C:\Users\1\Desktop\Новая папка (5)\film istori.mp4_snapshot_05.14_[2017.02.13_07.36.1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\Desktop\Новая папка (5)\film istori.mp4_snapshot_05.14_[2017.02.13_07.36.16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85D" w:rsidRPr="00393EAC" w:rsidRDefault="007B585D" w:rsidP="007B585D">
      <w:pPr>
        <w:pStyle w:val="a4"/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Cambria" w:hAnsi="Cambria" w:cs="Cambria"/>
          <w:color w:val="7030A0"/>
        </w:rPr>
        <w:lastRenderedPageBreak/>
        <w:t xml:space="preserve">                                 </w:t>
      </w:r>
      <w:r w:rsidRPr="00393EAC">
        <w:rPr>
          <w:rFonts w:ascii="Times New Roman" w:hAnsi="Times New Roman"/>
          <w:b/>
          <w:color w:val="000000"/>
          <w:sz w:val="20"/>
          <w:szCs w:val="20"/>
        </w:rPr>
        <w:t>Государственная ветеринарная служба Самарской области</w:t>
      </w:r>
      <w:r w:rsidRPr="00393EAC">
        <w:rPr>
          <w:rFonts w:ascii="Times New Roman" w:hAnsi="Times New Roman"/>
          <w:color w:val="7030A0"/>
          <w:sz w:val="20"/>
          <w:szCs w:val="20"/>
        </w:rPr>
        <w:t xml:space="preserve">  </w:t>
      </w:r>
    </w:p>
    <w:p w:rsidR="007B585D" w:rsidRPr="00393EAC" w:rsidRDefault="007B585D" w:rsidP="007B585D">
      <w:pPr>
        <w:rPr>
          <w:b/>
          <w:color w:val="FF0000"/>
          <w:sz w:val="20"/>
          <w:szCs w:val="20"/>
        </w:rPr>
      </w:pPr>
      <w:r w:rsidRPr="00393EAC">
        <w:rPr>
          <w:b/>
          <w:color w:val="FF0000"/>
          <w:sz w:val="20"/>
          <w:szCs w:val="20"/>
        </w:rPr>
        <w:t xml:space="preserve">                            </w:t>
      </w:r>
      <w:r w:rsidR="00430DD9">
        <w:rPr>
          <w:b/>
          <w:color w:val="FF0000"/>
          <w:sz w:val="20"/>
          <w:szCs w:val="20"/>
        </w:rPr>
        <w:t xml:space="preserve">                                                         </w:t>
      </w:r>
      <w:r w:rsidRPr="00393EAC">
        <w:rPr>
          <w:b/>
          <w:color w:val="FF0000"/>
          <w:sz w:val="20"/>
          <w:szCs w:val="20"/>
        </w:rPr>
        <w:t xml:space="preserve">ГРИПП ПТИЦ </w:t>
      </w:r>
    </w:p>
    <w:p w:rsidR="007B585D" w:rsidRPr="00393EAC" w:rsidRDefault="00393EAC" w:rsidP="007B585D">
      <w:pPr>
        <w:jc w:val="both"/>
        <w:rPr>
          <w:sz w:val="20"/>
          <w:szCs w:val="20"/>
        </w:rPr>
      </w:pPr>
      <w:r w:rsidRPr="00393EAC">
        <w:rPr>
          <w:b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149860</wp:posOffset>
            </wp:positionV>
            <wp:extent cx="1184275" cy="752475"/>
            <wp:effectExtent l="19050" t="0" r="0" b="0"/>
            <wp:wrapTight wrapText="bothSides">
              <wp:wrapPolygon edited="0">
                <wp:start x="-347" y="0"/>
                <wp:lineTo x="-347" y="21327"/>
                <wp:lineTo x="21542" y="21327"/>
                <wp:lineTo x="21542" y="0"/>
                <wp:lineTo x="-347" y="0"/>
              </wp:wrapPolygon>
            </wp:wrapTight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85D" w:rsidRPr="00393EAC">
        <w:rPr>
          <w:b/>
          <w:color w:val="FF0000"/>
          <w:sz w:val="20"/>
          <w:szCs w:val="20"/>
        </w:rPr>
        <w:t>Грипп птиц</w:t>
      </w:r>
      <w:r w:rsidR="007B585D" w:rsidRPr="00393EAC">
        <w:rPr>
          <w:sz w:val="20"/>
          <w:szCs w:val="20"/>
        </w:rPr>
        <w:t> — (</w:t>
      </w:r>
      <w:proofErr w:type="spellStart"/>
      <w:r w:rsidR="007B585D" w:rsidRPr="00393EAC">
        <w:rPr>
          <w:sz w:val="20"/>
          <w:szCs w:val="20"/>
        </w:rPr>
        <w:t>Grippus</w:t>
      </w:r>
      <w:proofErr w:type="spellEnd"/>
      <w:r w:rsidR="007B585D" w:rsidRPr="00393EAC">
        <w:rPr>
          <w:sz w:val="20"/>
          <w:szCs w:val="20"/>
        </w:rPr>
        <w:t xml:space="preserve"> </w:t>
      </w:r>
      <w:proofErr w:type="spellStart"/>
      <w:r w:rsidR="007B585D" w:rsidRPr="00393EAC">
        <w:rPr>
          <w:sz w:val="20"/>
          <w:szCs w:val="20"/>
        </w:rPr>
        <w:t>avium</w:t>
      </w:r>
      <w:proofErr w:type="spellEnd"/>
      <w:r w:rsidR="007B585D" w:rsidRPr="00393EAC">
        <w:rPr>
          <w:sz w:val="20"/>
          <w:szCs w:val="20"/>
        </w:rPr>
        <w:t xml:space="preserve">)— </w:t>
      </w:r>
      <w:proofErr w:type="spellStart"/>
      <w:r w:rsidR="007B585D" w:rsidRPr="00393EAC">
        <w:rPr>
          <w:sz w:val="20"/>
          <w:szCs w:val="20"/>
        </w:rPr>
        <w:t>высококонтагиозное</w:t>
      </w:r>
      <w:proofErr w:type="spellEnd"/>
      <w:r w:rsidR="007B585D" w:rsidRPr="00393EAC">
        <w:rPr>
          <w:sz w:val="20"/>
          <w:szCs w:val="20"/>
        </w:rPr>
        <w:t xml:space="preserve">, остро протекающее вирусное заболевание сельскохозяйственных, синантропных и диких птиц, которое характеризуется поражением респираторного и желудочно-кишечного трактов, а также высокой летальностью. Грипп птиц способен протекать в форме эпизоотий, вызывая массовый охват поголовья и имея широкое распространение-район, область, несколько регионов. Экономический ущерб от гриппа птиц чрезвычайно велик и связан с массовой гибелью заболевшей птицы, затратами </w:t>
      </w:r>
      <w:proofErr w:type="gramStart"/>
      <w:r w:rsidR="007B585D" w:rsidRPr="00393EAC">
        <w:rPr>
          <w:sz w:val="20"/>
          <w:szCs w:val="20"/>
        </w:rPr>
        <w:t>при</w:t>
      </w:r>
      <w:proofErr w:type="gramEnd"/>
      <w:r w:rsidR="007B585D" w:rsidRPr="00393EAC">
        <w:rPr>
          <w:sz w:val="20"/>
          <w:szCs w:val="20"/>
        </w:rPr>
        <w:t xml:space="preserve"> </w:t>
      </w:r>
      <w:proofErr w:type="gramStart"/>
      <w:r w:rsidR="007B585D" w:rsidRPr="00393EAC">
        <w:rPr>
          <w:sz w:val="20"/>
          <w:szCs w:val="20"/>
        </w:rPr>
        <w:t>проведение</w:t>
      </w:r>
      <w:proofErr w:type="gramEnd"/>
      <w:r w:rsidR="007B585D" w:rsidRPr="00393EAC">
        <w:rPr>
          <w:sz w:val="20"/>
          <w:szCs w:val="20"/>
        </w:rPr>
        <w:t xml:space="preserve"> жестких карантинных и ветеринарно-санитарных мероприятий, включая затраты на уничтожение больной и подозреваемой в заболевании птицы.                                                                                          </w:t>
      </w:r>
    </w:p>
    <w:p w:rsidR="007B585D" w:rsidRPr="00393EAC" w:rsidRDefault="007B585D" w:rsidP="007B585D">
      <w:pPr>
        <w:jc w:val="both"/>
        <w:rPr>
          <w:sz w:val="20"/>
          <w:szCs w:val="20"/>
        </w:rPr>
      </w:pPr>
      <w:r w:rsidRPr="00393EAC">
        <w:rPr>
          <w:b/>
          <w:color w:val="FF0000"/>
          <w:sz w:val="20"/>
          <w:szCs w:val="20"/>
        </w:rPr>
        <w:t>Возбудитель болезни</w:t>
      </w:r>
      <w:r w:rsidRPr="00393EAC">
        <w:rPr>
          <w:sz w:val="20"/>
          <w:szCs w:val="20"/>
        </w:rPr>
        <w:t xml:space="preserve"> – РНК-содержащий вирус относится к семейству </w:t>
      </w:r>
      <w:proofErr w:type="spellStart"/>
      <w:r w:rsidRPr="00393EAC">
        <w:rPr>
          <w:sz w:val="20"/>
          <w:szCs w:val="20"/>
        </w:rPr>
        <w:t>ортомиксовирусов</w:t>
      </w:r>
      <w:proofErr w:type="spellEnd"/>
      <w:r w:rsidRPr="00393EAC">
        <w:rPr>
          <w:sz w:val="20"/>
          <w:szCs w:val="20"/>
        </w:rPr>
        <w:t xml:space="preserve">, который подразделяется на три серологических                           типа: А, В и С. Вирусы типа А вызывают заболевание у                                                птиц и человека. Наибольшую озабоченность вызывают подтипы вируса гриппа птиц Н5N1 и H7N9 в связи с их высокой опасностью для человека.                                                                                                              </w:t>
      </w:r>
      <w:r w:rsidRPr="00393EAC">
        <w:rPr>
          <w:b/>
          <w:color w:val="FF0000"/>
          <w:sz w:val="20"/>
          <w:szCs w:val="20"/>
        </w:rPr>
        <w:t>Клиническая картина:</w:t>
      </w:r>
      <w:r w:rsidRPr="00393EAC">
        <w:rPr>
          <w:sz w:val="20"/>
          <w:szCs w:val="20"/>
        </w:rPr>
        <w:t xml:space="preserve"> — птица отказывается от корма, оперение становится взъерошенным, глаза закрытые, голова опущена, куры теряют яйценоскость. Видимые слизистые оболочки </w:t>
      </w:r>
      <w:proofErr w:type="spellStart"/>
      <w:r w:rsidRPr="00393EAC">
        <w:rPr>
          <w:sz w:val="20"/>
          <w:szCs w:val="20"/>
        </w:rPr>
        <w:t>гиперемированы</w:t>
      </w:r>
      <w:proofErr w:type="spellEnd"/>
      <w:r w:rsidRPr="00393EAC">
        <w:rPr>
          <w:sz w:val="20"/>
          <w:szCs w:val="20"/>
        </w:rPr>
        <w:t xml:space="preserve"> и отечны, у отдельной больной птицы из слегка приоткрытого клюва вытекает тягучий слизистый экссудат, носовые отверстия заклеены воспалительным экссудатом. У некоторых больных птиц отмечается отечность лицевой части сережек вследствие застойных явлений и интоксикации организма.  У кур гребень и сережки становятся темно-фиолетового цвета. В большинстве случаев у заболевшей птицы отмечается понос желто-зеленого цвета. У уток и гусей могут наблюдаться нервные явления, при этом птица постоянно совершает круговые движения. Дыхание становится учащенным и хриплым, температура тела поднимается до 44</w:t>
      </w:r>
      <w:proofErr w:type="gramStart"/>
      <w:r w:rsidRPr="00393EAC">
        <w:rPr>
          <w:sz w:val="20"/>
          <w:szCs w:val="20"/>
        </w:rPr>
        <w:t>°С</w:t>
      </w:r>
      <w:proofErr w:type="gramEnd"/>
      <w:r w:rsidRPr="00393EAC">
        <w:rPr>
          <w:sz w:val="20"/>
          <w:szCs w:val="20"/>
        </w:rPr>
        <w:t xml:space="preserve">, а перед падежом падает до 30°С. Если заболевание птиц вызвано </w:t>
      </w:r>
      <w:proofErr w:type="spellStart"/>
      <w:r w:rsidRPr="00393EAC">
        <w:rPr>
          <w:sz w:val="20"/>
          <w:szCs w:val="20"/>
        </w:rPr>
        <w:t>высокопатогенными</w:t>
      </w:r>
      <w:proofErr w:type="spellEnd"/>
      <w:r w:rsidRPr="00393EAC">
        <w:rPr>
          <w:sz w:val="20"/>
          <w:szCs w:val="20"/>
        </w:rPr>
        <w:t xml:space="preserve"> вирусами гриппа, то как правило 100% продуктивных птиц погибает.                                                                                                                                                   </w:t>
      </w:r>
    </w:p>
    <w:p w:rsidR="007B585D" w:rsidRPr="00393EAC" w:rsidRDefault="007B585D" w:rsidP="007B585D">
      <w:pPr>
        <w:jc w:val="both"/>
        <w:rPr>
          <w:sz w:val="20"/>
          <w:szCs w:val="20"/>
        </w:rPr>
      </w:pPr>
      <w:r w:rsidRPr="00393EAC">
        <w:rPr>
          <w:b/>
          <w:color w:val="FF0000"/>
          <w:sz w:val="20"/>
          <w:szCs w:val="20"/>
        </w:rPr>
        <w:t xml:space="preserve">В целях </w:t>
      </w:r>
      <w:proofErr w:type="gramStart"/>
      <w:r w:rsidRPr="00393EAC">
        <w:rPr>
          <w:b/>
          <w:color w:val="FF0000"/>
          <w:sz w:val="20"/>
          <w:szCs w:val="20"/>
        </w:rPr>
        <w:t>недопущения возникновения очагов гриппа птиц</w:t>
      </w:r>
      <w:proofErr w:type="gramEnd"/>
      <w:r w:rsidRPr="00393EAC">
        <w:rPr>
          <w:b/>
          <w:color w:val="FF0000"/>
          <w:sz w:val="20"/>
          <w:szCs w:val="20"/>
        </w:rPr>
        <w:t xml:space="preserve"> собственникам продуктивной птицы необходимо принять следующие меры:</w:t>
      </w:r>
      <w:r w:rsidRPr="00393EAC">
        <w:rPr>
          <w:sz w:val="20"/>
          <w:szCs w:val="20"/>
        </w:rPr>
        <w:t xml:space="preserve">  </w:t>
      </w:r>
    </w:p>
    <w:p w:rsidR="007B585D" w:rsidRPr="00393EAC" w:rsidRDefault="007B585D" w:rsidP="007B585D">
      <w:pPr>
        <w:jc w:val="both"/>
        <w:rPr>
          <w:sz w:val="20"/>
          <w:szCs w:val="20"/>
        </w:rPr>
      </w:pPr>
      <w:r w:rsidRPr="00393EAC">
        <w:rPr>
          <w:sz w:val="20"/>
          <w:szCs w:val="20"/>
        </w:rPr>
        <w:t xml:space="preserve">1) обеспечить идентификацию и </w:t>
      </w:r>
      <w:proofErr w:type="spellStart"/>
      <w:r w:rsidRPr="00393EAC">
        <w:rPr>
          <w:sz w:val="20"/>
          <w:szCs w:val="20"/>
        </w:rPr>
        <w:t>безвыгульное</w:t>
      </w:r>
      <w:proofErr w:type="spellEnd"/>
      <w:r w:rsidRPr="00393EAC">
        <w:rPr>
          <w:sz w:val="20"/>
          <w:szCs w:val="20"/>
        </w:rPr>
        <w:t xml:space="preserve"> содержание птицы;2) ограничить доступ к птице посторонних лиц, за исключением специалистов </w:t>
      </w:r>
      <w:proofErr w:type="spellStart"/>
      <w:r w:rsidRPr="00393EAC">
        <w:rPr>
          <w:sz w:val="20"/>
          <w:szCs w:val="20"/>
        </w:rPr>
        <w:t>госветслужбы</w:t>
      </w:r>
      <w:proofErr w:type="spellEnd"/>
      <w:r w:rsidRPr="00393EAC">
        <w:rPr>
          <w:sz w:val="20"/>
          <w:szCs w:val="20"/>
        </w:rPr>
        <w:t xml:space="preserve">;               3) предоставлять специалистам </w:t>
      </w:r>
      <w:proofErr w:type="spellStart"/>
      <w:r w:rsidRPr="00393EAC">
        <w:rPr>
          <w:sz w:val="20"/>
          <w:szCs w:val="20"/>
        </w:rPr>
        <w:t>госветслужбы</w:t>
      </w:r>
      <w:proofErr w:type="spellEnd"/>
      <w:r w:rsidRPr="00393EAC">
        <w:rPr>
          <w:sz w:val="20"/>
          <w:szCs w:val="20"/>
        </w:rPr>
        <w:t xml:space="preserve"> по их требованию птицу для клинического осмотра и проведения  противоэпизоотических мероприятий;                             4) не приобретать  птицу, продукты птицеводства и корма в неустановленных местах; 5) исключить контакт птицы, содержащейся в хозяйствах, с дикой и синантропной птицей.6) обеспечивать проведение постоянной профилактической дезинфекции помещений для содержания птицы.                     </w:t>
      </w:r>
    </w:p>
    <w:p w:rsidR="007B585D" w:rsidRPr="0006157E" w:rsidRDefault="007B585D" w:rsidP="007B585D">
      <w:r w:rsidRPr="00393EAC">
        <w:rPr>
          <w:sz w:val="20"/>
          <w:szCs w:val="20"/>
        </w:rPr>
        <w:t xml:space="preserve">                                  </w:t>
      </w:r>
      <w:r w:rsidRPr="00393EAC">
        <w:rPr>
          <w:color w:val="FF0000"/>
          <w:sz w:val="20"/>
          <w:szCs w:val="20"/>
        </w:rPr>
        <w:t>ОПАСНОСТЬ ГРИППА ПТИЦ ДЛЯ</w:t>
      </w:r>
      <w:r w:rsidRPr="004947B7">
        <w:rPr>
          <w:rFonts w:ascii="Arial Black" w:hAnsi="Arial Black"/>
          <w:color w:val="FF0000"/>
          <w:sz w:val="48"/>
          <w:szCs w:val="48"/>
        </w:rPr>
        <w:t xml:space="preserve"> </w:t>
      </w:r>
      <w:r w:rsidRPr="00393EAC">
        <w:rPr>
          <w:color w:val="FF0000"/>
          <w:sz w:val="20"/>
          <w:szCs w:val="20"/>
        </w:rPr>
        <w:t>ЧЕЛОВЕКА</w:t>
      </w:r>
    </w:p>
    <w:p w:rsidR="007B585D" w:rsidRPr="00393EAC" w:rsidRDefault="00393EAC" w:rsidP="007B585D">
      <w:pPr>
        <w:pStyle w:val="a6"/>
        <w:spacing w:before="0" w:beforeAutospacing="0" w:after="0" w:afterAutospacing="0"/>
        <w:jc w:val="both"/>
        <w:rPr>
          <w:b/>
          <w:color w:val="FF0000"/>
          <w:sz w:val="18"/>
          <w:szCs w:val="18"/>
        </w:rPr>
      </w:pPr>
      <w:r w:rsidRPr="00393EAC">
        <w:rPr>
          <w:b/>
          <w:noProof/>
          <w:color w:val="FF0000"/>
          <w:sz w:val="18"/>
          <w:szCs w:val="1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334645</wp:posOffset>
            </wp:positionV>
            <wp:extent cx="1228725" cy="780415"/>
            <wp:effectExtent l="19050" t="0" r="9525" b="0"/>
            <wp:wrapTight wrapText="bothSides">
              <wp:wrapPolygon edited="0">
                <wp:start x="-335" y="0"/>
                <wp:lineTo x="-335" y="21090"/>
                <wp:lineTo x="21767" y="21090"/>
                <wp:lineTo x="21767" y="0"/>
                <wp:lineTo x="-335" y="0"/>
              </wp:wrapPolygon>
            </wp:wrapTight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85D" w:rsidRPr="00393EAC">
        <w:rPr>
          <w:b/>
          <w:color w:val="FF0000"/>
          <w:sz w:val="18"/>
          <w:szCs w:val="18"/>
        </w:rPr>
        <w:t>Заражение человека</w:t>
      </w:r>
      <w:r w:rsidR="007B585D" w:rsidRPr="00393EAC">
        <w:rPr>
          <w:sz w:val="18"/>
          <w:szCs w:val="18"/>
        </w:rPr>
        <w:t xml:space="preserve"> происходит при тесном контакте с инфицированной живой или мертвой птицей, воздушно-капельным и воздушно-пылевым путям. В ряде случаев возможно заражение человека при употреблении в пищу мяса и яиц больных птиц без достаточной термической обработки. Кроме того, выделения зараженных птиц, попадая на землю, в воду, на растения могут стать причиной заражения человека.</w:t>
      </w:r>
      <w:r w:rsidR="007B585D" w:rsidRPr="00393EAC">
        <w:rPr>
          <w:b/>
          <w:color w:val="1F4E79"/>
          <w:sz w:val="18"/>
          <w:szCs w:val="18"/>
        </w:rPr>
        <w:t xml:space="preserve"> </w:t>
      </w:r>
    </w:p>
    <w:p w:rsidR="007B585D" w:rsidRPr="00393EAC" w:rsidRDefault="007B585D" w:rsidP="007B585D">
      <w:pPr>
        <w:pStyle w:val="a6"/>
        <w:spacing w:before="0" w:beforeAutospacing="0" w:after="0" w:afterAutospacing="0"/>
        <w:jc w:val="both"/>
        <w:rPr>
          <w:sz w:val="18"/>
          <w:szCs w:val="18"/>
        </w:rPr>
      </w:pPr>
      <w:r w:rsidRPr="00393EAC">
        <w:rPr>
          <w:b/>
          <w:color w:val="FF0000"/>
          <w:sz w:val="18"/>
          <w:szCs w:val="18"/>
        </w:rPr>
        <w:t>Симптомы заболевания гриппом птиц у человека:</w:t>
      </w:r>
      <w:r w:rsidRPr="00393EAC">
        <w:rPr>
          <w:sz w:val="18"/>
          <w:szCs w:val="18"/>
        </w:rPr>
        <w:t xml:space="preserve"> от заражения до первых признаков заболевания может пройти от нескольких часов до 5 дней. Заболевание гриппом птиц начинается остро с озноба, повышения температуры до 38</w:t>
      </w:r>
      <w:proofErr w:type="gramStart"/>
      <w:r w:rsidRPr="00393EAC">
        <w:rPr>
          <w:sz w:val="18"/>
          <w:szCs w:val="18"/>
        </w:rPr>
        <w:t>°С</w:t>
      </w:r>
      <w:proofErr w:type="gramEnd"/>
      <w:r w:rsidRPr="00393EAC">
        <w:rPr>
          <w:sz w:val="18"/>
          <w:szCs w:val="18"/>
        </w:rPr>
        <w:t xml:space="preserve"> и выше, мышечных и головных болей, болей в горле. Возможен водянистый жидкий стул, многократная рвота. Через 2-3 дня появляется затрудненное дыхание, влажный кашель, часто с примесью крови. Опасен такой вирус тем, что он очень быстро может привести к пневмонии, а кроме того, может вызывать тяжелые поражения сердца и почек, головного мозга.</w:t>
      </w:r>
    </w:p>
    <w:p w:rsidR="007B585D" w:rsidRPr="00393EAC" w:rsidRDefault="00430DD9" w:rsidP="007B585D">
      <w:pPr>
        <w:jc w:val="center"/>
        <w:rPr>
          <w:b/>
          <w:color w:val="FF0000"/>
          <w:sz w:val="18"/>
          <w:szCs w:val="18"/>
        </w:rPr>
      </w:pPr>
      <w:r>
        <w:rPr>
          <w:b/>
          <w:noProof/>
          <w:color w:val="FF0000"/>
          <w:sz w:val="18"/>
          <w:szCs w:val="18"/>
          <w:u w:val="single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167005</wp:posOffset>
            </wp:positionV>
            <wp:extent cx="1057275" cy="759460"/>
            <wp:effectExtent l="19050" t="0" r="9525" b="0"/>
            <wp:wrapTight wrapText="bothSides">
              <wp:wrapPolygon edited="0">
                <wp:start x="-389" y="0"/>
                <wp:lineTo x="-389" y="21130"/>
                <wp:lineTo x="21795" y="21130"/>
                <wp:lineTo x="21795" y="0"/>
                <wp:lineTo x="-389" y="0"/>
              </wp:wrapPolygon>
            </wp:wrapTight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85D" w:rsidRPr="00393EAC">
        <w:rPr>
          <w:b/>
          <w:color w:val="FF0000"/>
          <w:sz w:val="18"/>
          <w:szCs w:val="18"/>
          <w:u w:val="single"/>
        </w:rPr>
        <w:t>Профилактика гриппа птиц у людей:</w:t>
      </w:r>
      <w:r w:rsidR="007B585D" w:rsidRPr="00393EAC">
        <w:rPr>
          <w:sz w:val="18"/>
          <w:szCs w:val="18"/>
        </w:rPr>
        <w:t xml:space="preserve"> В целях профилактики гриппа птиц у людей необходимо: 1. Соблюдать правила личной гигиены, в том числе не хранить совместно с продуктами, которые не будут подвергаться тепловой обработке (хлеб, сыр, колбаса, кондитерские изделия и т.д.) приобретенное сырое мясо птицы и яйца. 2.Избегать контакта с подозрительной в заболевании или мертвой птицей. 3. Ухаживать за домашней птицей в выделенной для этого рабочей одежде (халат, передник, рукавицы, резиновая обувь). В период контакта с птицей (кормление, уборка помещений и пр.) не следует пить, принимать пищу, курить. 4. Приобретать для питания мясо птицы и яйцо в местах санкционированной торговли только при наличии ветеринарных сопроводительных документов. 5. Употреблять в пищу мясо птицы и яйцо после термической обработки: яйцо варить не менее 10 минут, мясо - не менее 30 минут при температуре 100°С.                                                                    6. Исключить контакт с водоплавающими и синантропными птицами (голуби, воробьи, вороны, чайки, утки, галки и пр.).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585D" w:rsidRPr="00393EAC">
        <w:rPr>
          <w:b/>
          <w:color w:val="FF0000"/>
          <w:sz w:val="18"/>
          <w:szCs w:val="18"/>
        </w:rPr>
        <w:t xml:space="preserve">ПРИ ПАДЕЖЕ ПТИЦ ИЛИ ПОЯВЛЕНИИ ПРИЗНАКОВ ЗАБОЛЕВАНИЯ У ПТИЦЫ НЕОБХОДИМО НЕМЕДЛЕННО ОБРАТИТЬСЯ                               В РАЙОННУЮ ВЕТЕРИНАРНУЮ СТАНЦИЮ ИЛИ ПО ТЕЛЕФОНАМ ГОРЯЧЕЙ ЛИНИИ САМАРСКОЙ ОБЛАСТИ:                                                                           </w:t>
      </w:r>
      <w:r w:rsidR="007B585D" w:rsidRPr="00393EAC">
        <w:rPr>
          <w:b/>
          <w:color w:val="7030A0"/>
          <w:sz w:val="18"/>
          <w:szCs w:val="18"/>
        </w:rPr>
        <w:t>8(846)951-00-31;  89376504955;  89277198874</w:t>
      </w:r>
      <w:r w:rsidR="007B585D" w:rsidRPr="00393EAC">
        <w:rPr>
          <w:b/>
          <w:color w:val="FF0000"/>
          <w:sz w:val="18"/>
          <w:szCs w:val="18"/>
        </w:rPr>
        <w:t xml:space="preserve"> </w:t>
      </w:r>
    </w:p>
    <w:p w:rsidR="007B585D" w:rsidRPr="00393EAC" w:rsidRDefault="007B585D" w:rsidP="007B585D">
      <w:pPr>
        <w:jc w:val="center"/>
        <w:rPr>
          <w:b/>
          <w:color w:val="FF0000"/>
          <w:sz w:val="18"/>
          <w:szCs w:val="18"/>
          <w:u w:val="single"/>
        </w:rPr>
      </w:pPr>
      <w:r w:rsidRPr="00393EAC">
        <w:rPr>
          <w:b/>
          <w:color w:val="FF0000"/>
          <w:sz w:val="18"/>
          <w:szCs w:val="18"/>
          <w:u w:val="single"/>
        </w:rPr>
        <w:t xml:space="preserve">Структурное подразделение </w:t>
      </w:r>
      <w:proofErr w:type="spellStart"/>
      <w:r w:rsidRPr="00393EAC">
        <w:rPr>
          <w:b/>
          <w:color w:val="FF0000"/>
          <w:sz w:val="18"/>
          <w:szCs w:val="18"/>
          <w:u w:val="single"/>
        </w:rPr>
        <w:t>Похвистневская</w:t>
      </w:r>
      <w:proofErr w:type="spellEnd"/>
      <w:r w:rsidRPr="00393EAC">
        <w:rPr>
          <w:b/>
          <w:color w:val="FF0000"/>
          <w:sz w:val="18"/>
          <w:szCs w:val="18"/>
          <w:u w:val="single"/>
        </w:rPr>
        <w:t xml:space="preserve"> СББЖ г</w:t>
      </w:r>
      <w:proofErr w:type="gramStart"/>
      <w:r w:rsidRPr="00393EAC">
        <w:rPr>
          <w:b/>
          <w:color w:val="FF0000"/>
          <w:sz w:val="18"/>
          <w:szCs w:val="18"/>
          <w:u w:val="single"/>
        </w:rPr>
        <w:t>.П</w:t>
      </w:r>
      <w:proofErr w:type="gramEnd"/>
      <w:r w:rsidRPr="00393EAC">
        <w:rPr>
          <w:b/>
          <w:color w:val="FF0000"/>
          <w:sz w:val="18"/>
          <w:szCs w:val="18"/>
          <w:u w:val="single"/>
        </w:rPr>
        <w:t xml:space="preserve">охвистнево, ул.Суходольная,38 </w:t>
      </w:r>
    </w:p>
    <w:p w:rsidR="007B585D" w:rsidRPr="00393EAC" w:rsidRDefault="007B585D" w:rsidP="007B585D">
      <w:pPr>
        <w:jc w:val="center"/>
        <w:rPr>
          <w:sz w:val="18"/>
          <w:szCs w:val="18"/>
        </w:rPr>
      </w:pPr>
      <w:r w:rsidRPr="00393EAC">
        <w:rPr>
          <w:b/>
          <w:color w:val="FF0000"/>
          <w:sz w:val="18"/>
          <w:szCs w:val="18"/>
          <w:u w:val="single"/>
        </w:rPr>
        <w:t>тел.: 8(84656)2-12-87;2-27-95; 2-16-07</w:t>
      </w:r>
    </w:p>
    <w:p w:rsidR="00393EAC" w:rsidRDefault="00393EAC">
      <w:pPr>
        <w:rPr>
          <w:sz w:val="18"/>
          <w:szCs w:val="18"/>
        </w:rPr>
      </w:pPr>
    </w:p>
    <w:p w:rsidR="00393EAC" w:rsidRDefault="00393EAC">
      <w:pPr>
        <w:rPr>
          <w:sz w:val="18"/>
          <w:szCs w:val="18"/>
        </w:rPr>
      </w:pPr>
    </w:p>
    <w:p w:rsidR="00430DD9" w:rsidRDefault="00430DD9" w:rsidP="00430DD9"/>
    <w:p w:rsidR="00430DD9" w:rsidRPr="00146BD8" w:rsidRDefault="00430DD9" w:rsidP="00430DD9">
      <w:pPr>
        <w:rPr>
          <w:sz w:val="18"/>
          <w:szCs w:val="18"/>
        </w:rPr>
      </w:pPr>
      <w:proofErr w:type="gramStart"/>
      <w:r w:rsidRPr="00146BD8">
        <w:rPr>
          <w:sz w:val="18"/>
          <w:szCs w:val="18"/>
        </w:rPr>
        <w:lastRenderedPageBreak/>
        <w:t>Начальник Межмуниципального отдела МО МВД России «</w:t>
      </w:r>
      <w:proofErr w:type="spellStart"/>
      <w:r w:rsidRPr="00146BD8">
        <w:rPr>
          <w:sz w:val="18"/>
          <w:szCs w:val="18"/>
        </w:rPr>
        <w:t>Похвистневский</w:t>
      </w:r>
      <w:proofErr w:type="spellEnd"/>
      <w:r w:rsidRPr="00146BD8">
        <w:rPr>
          <w:sz w:val="18"/>
          <w:szCs w:val="18"/>
        </w:rPr>
        <w:t xml:space="preserve">» подполковник полиции Юра </w:t>
      </w:r>
      <w:proofErr w:type="spellStart"/>
      <w:r w:rsidRPr="00146BD8">
        <w:rPr>
          <w:sz w:val="18"/>
          <w:szCs w:val="18"/>
        </w:rPr>
        <w:t>Алекян</w:t>
      </w:r>
      <w:proofErr w:type="spellEnd"/>
      <w:r w:rsidRPr="00146BD8">
        <w:rPr>
          <w:sz w:val="18"/>
          <w:szCs w:val="18"/>
        </w:rPr>
        <w:t xml:space="preserve"> напоминает о том, что с 1 октября 2021 года не обратившиеся в территориальные органы Министерства внутренних дел Российской Федерации с заявлением об урегулировании своего правового положения иностранные граждане и лица без гражданства, прибывшие в Российскую Федерацию до 15 марта 2020 года, не имеющие по состоянию на 16 июня 2021</w:t>
      </w:r>
      <w:proofErr w:type="gramEnd"/>
      <w:r w:rsidRPr="00146BD8">
        <w:rPr>
          <w:sz w:val="18"/>
          <w:szCs w:val="18"/>
        </w:rPr>
        <w:t xml:space="preserve"> года законных оснований для пребывания (проживания) в Российской Федерации обязаны выехать за её пределы.</w:t>
      </w:r>
    </w:p>
    <w:p w:rsidR="00430DD9" w:rsidRPr="00146BD8" w:rsidRDefault="00430DD9" w:rsidP="00430DD9">
      <w:pPr>
        <w:rPr>
          <w:sz w:val="18"/>
          <w:szCs w:val="18"/>
        </w:rPr>
      </w:pPr>
      <w:proofErr w:type="gramStart"/>
      <w:r w:rsidRPr="00146BD8">
        <w:rPr>
          <w:sz w:val="18"/>
          <w:szCs w:val="18"/>
        </w:rPr>
        <w:t>В случае несоблюдения указанных условий, в отношении иностранных граждан и лиц без гражданства будут приниматься решения об административном выдворении за пределы Российской Федерации в форме принудительного выдворения за пределы Российской Федерации, об административном выдворении за пределы Российской Федерации в форме контролируемого самостоятельного выезда из Российской Федерации, о депортации или передаче иностранному государству в соответствии с международным договором Российской Федерации о</w:t>
      </w:r>
      <w:proofErr w:type="gramEnd"/>
      <w:r w:rsidRPr="00146BD8">
        <w:rPr>
          <w:sz w:val="18"/>
          <w:szCs w:val="18"/>
        </w:rPr>
        <w:t xml:space="preserve"> </w:t>
      </w:r>
      <w:proofErr w:type="spellStart"/>
      <w:r w:rsidRPr="00146BD8">
        <w:rPr>
          <w:sz w:val="18"/>
          <w:szCs w:val="18"/>
        </w:rPr>
        <w:t>реадмиссии</w:t>
      </w:r>
      <w:proofErr w:type="spellEnd"/>
      <w:r w:rsidRPr="00146BD8">
        <w:rPr>
          <w:sz w:val="18"/>
          <w:szCs w:val="18"/>
        </w:rPr>
        <w:t xml:space="preserve">, решения о </w:t>
      </w:r>
      <w:proofErr w:type="spellStart"/>
      <w:r w:rsidRPr="00146BD8">
        <w:rPr>
          <w:sz w:val="18"/>
          <w:szCs w:val="18"/>
        </w:rPr>
        <w:t>неразрешении</w:t>
      </w:r>
      <w:proofErr w:type="spellEnd"/>
      <w:r w:rsidRPr="00146BD8">
        <w:rPr>
          <w:sz w:val="18"/>
          <w:szCs w:val="18"/>
        </w:rPr>
        <w:t xml:space="preserve"> въезда в Российскую Федерацию или нежелательности пребывания (проживания) в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Российской</w:t>
      </w:r>
      <w:r w:rsidRPr="00146BD8">
        <w:rPr>
          <w:sz w:val="18"/>
          <w:szCs w:val="18"/>
        </w:rPr>
        <w:t>Федерации</w:t>
      </w:r>
      <w:proofErr w:type="spellEnd"/>
      <w:r w:rsidRPr="00146BD8">
        <w:rPr>
          <w:sz w:val="18"/>
          <w:szCs w:val="18"/>
        </w:rPr>
        <w:t>, о сокращении срока временного пребывания в Российской Федерации.</w:t>
      </w:r>
      <w:r w:rsidRPr="00146BD8">
        <w:rPr>
          <w:noProof/>
          <w:sz w:val="18"/>
          <w:szCs w:val="18"/>
          <w:lang w:eastAsia="ru-RU"/>
        </w:rPr>
        <w:t xml:space="preserve"> </w:t>
      </w:r>
      <w:r>
        <w:rPr>
          <w:noProof/>
          <w:sz w:val="18"/>
          <w:szCs w:val="18"/>
          <w:lang w:eastAsia="ru-RU"/>
        </w:rPr>
        <w:drawing>
          <wp:inline distT="0" distB="0" distL="0" distR="0">
            <wp:extent cx="1323975" cy="1276690"/>
            <wp:effectExtent l="19050" t="0" r="9525" b="0"/>
            <wp:docPr id="1" name="Рисунок 1" descr="C:\Documents and Settings\СП Старый Аманак\Мои документы\Мои рисунки\АлекянД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АлекянДП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7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DD9" w:rsidRPr="00146BD8" w:rsidRDefault="00430DD9" w:rsidP="00430DD9">
      <w:pPr>
        <w:rPr>
          <w:sz w:val="18"/>
          <w:szCs w:val="18"/>
        </w:rPr>
      </w:pPr>
      <w:r w:rsidRPr="00146BD8">
        <w:rPr>
          <w:sz w:val="18"/>
          <w:szCs w:val="18"/>
        </w:rPr>
        <w:t xml:space="preserve">В этой связи, с целью предоставления иностранным гражданам и лицам без гражданства возможности легализовать свой правовой статус на территории Российской Федерации, рекомендуем обращаться в многофункциональные миграционные центры, расположенный по адресу: </w:t>
      </w:r>
      <w:proofErr w:type="gramStart"/>
      <w:r w:rsidRPr="00146BD8">
        <w:rPr>
          <w:sz w:val="18"/>
          <w:szCs w:val="18"/>
        </w:rPr>
        <w:t>г</w:t>
      </w:r>
      <w:proofErr w:type="gramEnd"/>
      <w:r w:rsidRPr="00146BD8">
        <w:rPr>
          <w:sz w:val="18"/>
          <w:szCs w:val="18"/>
        </w:rPr>
        <w:t xml:space="preserve">. Похвистнево, ул. Лермонтова 2а и с. </w:t>
      </w:r>
      <w:proofErr w:type="spellStart"/>
      <w:r w:rsidRPr="00146BD8">
        <w:rPr>
          <w:sz w:val="18"/>
          <w:szCs w:val="18"/>
        </w:rPr>
        <w:t>Старопохвистнево</w:t>
      </w:r>
      <w:proofErr w:type="spellEnd"/>
      <w:r w:rsidRPr="00146BD8">
        <w:rPr>
          <w:sz w:val="18"/>
          <w:szCs w:val="18"/>
        </w:rPr>
        <w:t>, ул. Советская, 65.</w:t>
      </w:r>
    </w:p>
    <w:p w:rsidR="00430DD9" w:rsidRPr="00146BD8" w:rsidRDefault="00430DD9" w:rsidP="00430DD9">
      <w:pPr>
        <w:rPr>
          <w:sz w:val="18"/>
          <w:szCs w:val="18"/>
        </w:rPr>
      </w:pPr>
      <w:r w:rsidRPr="00146BD8">
        <w:rPr>
          <w:sz w:val="18"/>
          <w:szCs w:val="18"/>
        </w:rPr>
        <w:t xml:space="preserve">В иных случаях, вы можете осуществить подачу заявления и предварительную запись на прием через Единый портал государственных и муниципальных услуг (функций) - </w:t>
      </w:r>
      <w:hyperlink r:id="rId14" w:history="1">
        <w:r w:rsidRPr="00146BD8">
          <w:rPr>
            <w:rStyle w:val="a7"/>
            <w:sz w:val="18"/>
            <w:szCs w:val="18"/>
          </w:rPr>
          <w:t>https://www.gosuslugi.ru/</w:t>
        </w:r>
      </w:hyperlink>
    </w:p>
    <w:p w:rsidR="00430DD9" w:rsidRPr="00146BD8" w:rsidRDefault="00430DD9" w:rsidP="00430DD9">
      <w:pPr>
        <w:rPr>
          <w:sz w:val="18"/>
          <w:szCs w:val="18"/>
        </w:rPr>
      </w:pPr>
      <w:r w:rsidRPr="00146BD8">
        <w:rPr>
          <w:sz w:val="18"/>
          <w:szCs w:val="18"/>
        </w:rPr>
        <w:t xml:space="preserve">При отсутствии учетной записи на едином портале, вы можете зарегистрироваться на нем, перейдя на страницу регистрации - </w:t>
      </w:r>
      <w:hyperlink r:id="rId15" w:history="1">
        <w:r w:rsidRPr="00146BD8">
          <w:rPr>
            <w:rStyle w:val="a7"/>
            <w:sz w:val="18"/>
            <w:szCs w:val="18"/>
          </w:rPr>
          <w:t>https://esia.gosuslugi.ru/registration/</w:t>
        </w:r>
      </w:hyperlink>
    </w:p>
    <w:p w:rsidR="00430DD9" w:rsidRPr="00146BD8" w:rsidRDefault="00430DD9" w:rsidP="00430DD9">
      <w:pPr>
        <w:rPr>
          <w:sz w:val="18"/>
          <w:szCs w:val="18"/>
        </w:rPr>
      </w:pPr>
      <w:r w:rsidRPr="00146BD8">
        <w:rPr>
          <w:sz w:val="18"/>
          <w:szCs w:val="18"/>
        </w:rPr>
        <w:t xml:space="preserve">Перед личным посещением подразделений - по вопросам миграции рекомендуем предварительно уведомлять сотрудников территориальных органов МВД России, а именно отделения по вопросам миграции. В </w:t>
      </w:r>
      <w:proofErr w:type="spellStart"/>
      <w:r w:rsidRPr="00146BD8">
        <w:rPr>
          <w:sz w:val="18"/>
          <w:szCs w:val="18"/>
        </w:rPr>
        <w:t>Похвистневском</w:t>
      </w:r>
      <w:proofErr w:type="spellEnd"/>
      <w:r w:rsidRPr="00146BD8">
        <w:rPr>
          <w:sz w:val="18"/>
          <w:szCs w:val="18"/>
        </w:rPr>
        <w:t xml:space="preserve"> районе Отделение по вопросам миграции МО МВД России «</w:t>
      </w:r>
      <w:proofErr w:type="spellStart"/>
      <w:r w:rsidRPr="00146BD8">
        <w:rPr>
          <w:sz w:val="18"/>
          <w:szCs w:val="18"/>
        </w:rPr>
        <w:t>Похвистневский</w:t>
      </w:r>
      <w:proofErr w:type="spellEnd"/>
      <w:r w:rsidRPr="00146BD8">
        <w:rPr>
          <w:sz w:val="18"/>
          <w:szCs w:val="18"/>
        </w:rPr>
        <w:t xml:space="preserve">» расположено по адресу: Адрес: 446453, Самарская область, </w:t>
      </w:r>
      <w:proofErr w:type="gramStart"/>
      <w:r w:rsidRPr="00146BD8">
        <w:rPr>
          <w:sz w:val="18"/>
          <w:szCs w:val="18"/>
        </w:rPr>
        <w:t>г</w:t>
      </w:r>
      <w:proofErr w:type="gramEnd"/>
      <w:r w:rsidRPr="00146BD8">
        <w:rPr>
          <w:sz w:val="18"/>
          <w:szCs w:val="18"/>
        </w:rPr>
        <w:t>. Похвистнево, ул. Шевченко, д. 17А. Контактные телефоны: 8 (84656) 2-26-97, 8 (84656) 2-28-63. При этом</w:t>
      </w:r>
      <w:proofErr w:type="gramStart"/>
      <w:r w:rsidRPr="00146BD8">
        <w:rPr>
          <w:sz w:val="18"/>
          <w:szCs w:val="18"/>
        </w:rPr>
        <w:t>,</w:t>
      </w:r>
      <w:proofErr w:type="gramEnd"/>
      <w:r w:rsidRPr="00146BD8">
        <w:rPr>
          <w:sz w:val="18"/>
          <w:szCs w:val="18"/>
        </w:rPr>
        <w:t xml:space="preserve"> необходимо помнить, что находясь в общественных местах следует применять средства индивидуальной защиты (маски), а также соблюдать социальную дистанцию.</w:t>
      </w:r>
    </w:p>
    <w:p w:rsidR="00430DD9" w:rsidRPr="00146BD8" w:rsidRDefault="00430DD9" w:rsidP="00430DD9">
      <w:pPr>
        <w:rPr>
          <w:sz w:val="18"/>
          <w:szCs w:val="18"/>
        </w:rPr>
      </w:pPr>
      <w:r w:rsidRPr="00146BD8">
        <w:rPr>
          <w:sz w:val="18"/>
          <w:szCs w:val="18"/>
        </w:rPr>
        <w:t>По всем имеющимся вопросам в сфере миграции, вы можете обратиться по телефону горячей линии: +7 (846) 226-51-51, по будням с 09:00 до 18:00.</w:t>
      </w:r>
      <w:r w:rsidRPr="00146BD8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93EAC" w:rsidRDefault="00393EAC">
      <w:pPr>
        <w:rPr>
          <w:sz w:val="18"/>
          <w:szCs w:val="18"/>
        </w:rPr>
      </w:pPr>
    </w:p>
    <w:p w:rsidR="00393EAC" w:rsidRDefault="00393EAC">
      <w:pPr>
        <w:rPr>
          <w:sz w:val="18"/>
          <w:szCs w:val="18"/>
        </w:rPr>
      </w:pPr>
    </w:p>
    <w:p w:rsidR="00393EAC" w:rsidRDefault="00393EAC">
      <w:pPr>
        <w:rPr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2796"/>
        <w:tblW w:w="10170" w:type="dxa"/>
        <w:tblLayout w:type="fixed"/>
        <w:tblLook w:val="00A0"/>
      </w:tblPr>
      <w:tblGrid>
        <w:gridCol w:w="10170"/>
      </w:tblGrid>
      <w:tr w:rsidR="00393EAC" w:rsidRPr="00393EAC" w:rsidTr="00393EAC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EAC" w:rsidRPr="00393EAC" w:rsidRDefault="00393EAC" w:rsidP="00393EAC">
            <w:pPr>
              <w:snapToGrid w:val="0"/>
              <w:rPr>
                <w:rFonts w:eastAsia="MS Mincho"/>
                <w:b/>
                <w:sz w:val="16"/>
                <w:szCs w:val="16"/>
                <w:lang w:eastAsia="ru-RU"/>
              </w:rPr>
            </w:pPr>
            <w:r w:rsidRPr="00393EAC">
              <w:rPr>
                <w:rFonts w:eastAsia="MS Mincho"/>
                <w:b/>
                <w:sz w:val="16"/>
                <w:szCs w:val="16"/>
                <w:lang w:eastAsia="ru-RU"/>
              </w:rPr>
              <w:t xml:space="preserve">УЧРЕДИТЕЛИ: Администрация сельского поселения Старый </w:t>
            </w:r>
            <w:proofErr w:type="spellStart"/>
            <w:r w:rsidRPr="00393EAC">
              <w:rPr>
                <w:rFonts w:eastAsia="MS Mincho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393EAC">
              <w:rPr>
                <w:rFonts w:eastAsia="MS Mincho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393EAC">
              <w:rPr>
                <w:rFonts w:eastAsia="MS Mincho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393EAC">
              <w:rPr>
                <w:rFonts w:eastAsia="MS Mincho"/>
                <w:b/>
                <w:sz w:val="16"/>
                <w:szCs w:val="16"/>
                <w:lang w:eastAsia="ru-RU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 w:rsidRPr="00393EAC">
              <w:rPr>
                <w:rFonts w:eastAsia="MS Mincho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393EAC">
              <w:rPr>
                <w:rFonts w:eastAsia="MS Mincho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393EAC">
              <w:rPr>
                <w:rFonts w:eastAsia="MS Mincho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393EAC">
              <w:rPr>
                <w:rFonts w:eastAsia="MS Mincho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  <w:p w:rsidR="00393EAC" w:rsidRPr="00393EAC" w:rsidRDefault="00393EAC" w:rsidP="00393EAC">
            <w:pPr>
              <w:rPr>
                <w:rFonts w:eastAsia="MS Mincho"/>
                <w:b/>
                <w:sz w:val="16"/>
                <w:szCs w:val="16"/>
                <w:lang w:eastAsia="ru-RU"/>
              </w:rPr>
            </w:pPr>
            <w:r w:rsidRPr="00393EAC">
              <w:rPr>
                <w:rFonts w:eastAsia="MS Mincho"/>
                <w:b/>
                <w:sz w:val="16"/>
                <w:szCs w:val="16"/>
                <w:lang w:eastAsia="ru-RU"/>
              </w:rPr>
              <w:t xml:space="preserve">ИЗДАТЕЛЬ: Администрация сельского поселения </w:t>
            </w:r>
            <w:proofErr w:type="gramStart"/>
            <w:r w:rsidRPr="00393EAC">
              <w:rPr>
                <w:rFonts w:eastAsia="MS Mincho"/>
                <w:b/>
                <w:sz w:val="16"/>
                <w:szCs w:val="16"/>
                <w:lang w:eastAsia="ru-RU"/>
              </w:rPr>
              <w:t>Старый</w:t>
            </w:r>
            <w:proofErr w:type="gramEnd"/>
            <w:r w:rsidRPr="00393EAC">
              <w:rPr>
                <w:rFonts w:eastAsia="MS Mincho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93EAC">
              <w:rPr>
                <w:rFonts w:eastAsia="MS Mincho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393EAC">
              <w:rPr>
                <w:rFonts w:eastAsia="MS Mincho"/>
                <w:b/>
                <w:sz w:val="16"/>
                <w:szCs w:val="16"/>
                <w:lang w:eastAsia="ru-RU"/>
              </w:rPr>
              <w:t xml:space="preserve"> муниципального района </w:t>
            </w:r>
            <w:proofErr w:type="spellStart"/>
            <w:r w:rsidRPr="00393EAC">
              <w:rPr>
                <w:rFonts w:eastAsia="MS Mincho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393EAC">
              <w:rPr>
                <w:rFonts w:eastAsia="MS Mincho"/>
                <w:b/>
                <w:sz w:val="16"/>
                <w:szCs w:val="16"/>
                <w:lang w:eastAsia="ru-RU"/>
              </w:rPr>
              <w:t xml:space="preserve"> Самарской области</w:t>
            </w:r>
          </w:p>
        </w:tc>
      </w:tr>
      <w:tr w:rsidR="00393EAC" w:rsidRPr="00393EAC" w:rsidTr="00393EAC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EAC" w:rsidRPr="00393EAC" w:rsidRDefault="00393EAC" w:rsidP="00393EAC">
            <w:pPr>
              <w:snapToGrid w:val="0"/>
              <w:rPr>
                <w:rFonts w:eastAsia="MS Mincho"/>
                <w:b/>
                <w:sz w:val="16"/>
                <w:szCs w:val="16"/>
                <w:lang w:eastAsia="ru-RU"/>
              </w:rPr>
            </w:pPr>
            <w:r w:rsidRPr="00393EAC">
              <w:rPr>
                <w:rFonts w:eastAsia="MS Mincho"/>
                <w:b/>
                <w:sz w:val="16"/>
                <w:szCs w:val="16"/>
                <w:lang w:eastAsia="ru-RU"/>
              </w:rPr>
              <w:t xml:space="preserve">Адрес: Самарская область, </w:t>
            </w:r>
            <w:proofErr w:type="spellStart"/>
            <w:r w:rsidRPr="00393EAC">
              <w:rPr>
                <w:rFonts w:eastAsia="MS Mincho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393EAC">
              <w:rPr>
                <w:rFonts w:eastAsia="MS Mincho"/>
                <w:b/>
                <w:sz w:val="16"/>
                <w:szCs w:val="16"/>
                <w:lang w:eastAsia="ru-RU"/>
              </w:rPr>
              <w:t xml:space="preserve">          Газета составлена и отпечатана                                                                </w:t>
            </w:r>
          </w:p>
          <w:p w:rsidR="00393EAC" w:rsidRPr="00393EAC" w:rsidRDefault="00393EAC" w:rsidP="00393EAC">
            <w:pPr>
              <w:rPr>
                <w:rFonts w:eastAsia="MS Mincho"/>
                <w:b/>
                <w:sz w:val="16"/>
                <w:szCs w:val="16"/>
                <w:lang w:eastAsia="ru-RU"/>
              </w:rPr>
            </w:pPr>
            <w:r w:rsidRPr="00393EAC">
              <w:rPr>
                <w:rFonts w:eastAsia="MS Mincho"/>
                <w:b/>
                <w:sz w:val="16"/>
                <w:szCs w:val="16"/>
                <w:lang w:eastAsia="ru-RU"/>
              </w:rPr>
              <w:t xml:space="preserve">район, село Старый </w:t>
            </w:r>
            <w:proofErr w:type="spellStart"/>
            <w:r w:rsidRPr="00393EAC">
              <w:rPr>
                <w:rFonts w:eastAsia="MS Mincho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393EAC">
              <w:rPr>
                <w:rFonts w:eastAsia="MS Mincho"/>
                <w:b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393EAC">
              <w:rPr>
                <w:rFonts w:eastAsia="MS Mincho"/>
                <w:b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393EAC">
              <w:rPr>
                <w:rFonts w:eastAsia="MS Mincho"/>
                <w:b/>
                <w:sz w:val="16"/>
                <w:szCs w:val="16"/>
                <w:lang w:eastAsia="ru-RU"/>
              </w:rPr>
              <w:t xml:space="preserve">       в администрации сельского поселения                                                        </w:t>
            </w:r>
          </w:p>
          <w:p w:rsidR="00393EAC" w:rsidRPr="00393EAC" w:rsidRDefault="00393EAC" w:rsidP="00393EAC">
            <w:pPr>
              <w:rPr>
                <w:rFonts w:eastAsia="MS Mincho"/>
                <w:b/>
                <w:sz w:val="16"/>
                <w:szCs w:val="16"/>
                <w:lang w:eastAsia="ru-RU"/>
              </w:rPr>
            </w:pPr>
            <w:r w:rsidRPr="00393EAC">
              <w:rPr>
                <w:rFonts w:eastAsia="MS Mincho"/>
                <w:b/>
                <w:sz w:val="16"/>
                <w:szCs w:val="16"/>
                <w:lang w:eastAsia="ru-RU"/>
              </w:rPr>
              <w:t xml:space="preserve">37 а, тел. 8(846-56) 44-5-73                                             Старый </w:t>
            </w:r>
            <w:proofErr w:type="spellStart"/>
            <w:r w:rsidRPr="00393EAC">
              <w:rPr>
                <w:rFonts w:eastAsia="MS Mincho"/>
                <w:b/>
                <w:sz w:val="16"/>
                <w:szCs w:val="16"/>
                <w:lang w:eastAsia="ru-RU"/>
              </w:rPr>
              <w:t>Аманак</w:t>
            </w:r>
            <w:proofErr w:type="spellEnd"/>
            <w:r w:rsidRPr="00393EAC">
              <w:rPr>
                <w:rFonts w:eastAsia="MS Mincho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93EAC">
              <w:rPr>
                <w:rFonts w:eastAsia="MS Mincho"/>
                <w:b/>
                <w:sz w:val="16"/>
                <w:szCs w:val="16"/>
                <w:lang w:eastAsia="ru-RU"/>
              </w:rPr>
              <w:t>Похвистневский</w:t>
            </w:r>
            <w:proofErr w:type="spellEnd"/>
            <w:r w:rsidRPr="00393EAC">
              <w:rPr>
                <w:rFonts w:eastAsia="MS Mincho"/>
                <w:b/>
                <w:sz w:val="16"/>
                <w:szCs w:val="16"/>
                <w:lang w:eastAsia="ru-RU"/>
              </w:rPr>
              <w:t xml:space="preserve"> район                                                      Редактор</w:t>
            </w:r>
          </w:p>
          <w:p w:rsidR="00393EAC" w:rsidRPr="00393EAC" w:rsidRDefault="00393EAC" w:rsidP="00393EAC">
            <w:pPr>
              <w:rPr>
                <w:rFonts w:eastAsia="MS Mincho"/>
                <w:b/>
                <w:sz w:val="16"/>
                <w:szCs w:val="16"/>
                <w:lang w:eastAsia="ru-RU"/>
              </w:rPr>
            </w:pPr>
            <w:r w:rsidRPr="00393EAC">
              <w:rPr>
                <w:rFonts w:eastAsia="MS Mincho"/>
                <w:b/>
                <w:sz w:val="16"/>
                <w:szCs w:val="16"/>
                <w:lang w:eastAsia="ru-RU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 w:rsidRPr="00393EAC">
              <w:rPr>
                <w:rFonts w:eastAsia="MS Mincho"/>
                <w:b/>
                <w:sz w:val="16"/>
                <w:szCs w:val="16"/>
                <w:lang w:eastAsia="ru-RU"/>
              </w:rPr>
              <w:t>экз</w:t>
            </w:r>
            <w:proofErr w:type="spellEnd"/>
            <w:proofErr w:type="gramEnd"/>
            <w:r w:rsidRPr="00393EAC">
              <w:rPr>
                <w:rFonts w:eastAsia="MS Mincho"/>
                <w:b/>
                <w:sz w:val="16"/>
                <w:szCs w:val="16"/>
                <w:lang w:eastAsia="ru-RU"/>
              </w:rPr>
              <w:t xml:space="preserve">                                                      </w:t>
            </w:r>
            <w:proofErr w:type="spellStart"/>
            <w:r w:rsidRPr="00393EAC">
              <w:rPr>
                <w:rFonts w:eastAsia="MS Mincho"/>
                <w:b/>
                <w:sz w:val="16"/>
                <w:szCs w:val="16"/>
                <w:lang w:eastAsia="ru-RU"/>
              </w:rPr>
              <w:t>Н.А.Саушкина</w:t>
            </w:r>
            <w:proofErr w:type="spellEnd"/>
          </w:p>
        </w:tc>
      </w:tr>
    </w:tbl>
    <w:p w:rsidR="00393EAC" w:rsidRPr="00393EAC" w:rsidRDefault="00393EAC">
      <w:pPr>
        <w:rPr>
          <w:sz w:val="18"/>
          <w:szCs w:val="18"/>
        </w:rPr>
      </w:pPr>
    </w:p>
    <w:sectPr w:rsidR="00393EAC" w:rsidRPr="00393EAC" w:rsidSect="0057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F1EEC"/>
    <w:multiLevelType w:val="multilevel"/>
    <w:tmpl w:val="853CE9F2"/>
    <w:lvl w:ilvl="0">
      <w:start w:val="1"/>
      <w:numFmt w:val="decimal"/>
      <w:lvlText w:val="%1."/>
      <w:lvlJc w:val="left"/>
      <w:pPr>
        <w:ind w:left="975" w:hanging="9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C37A3E"/>
    <w:multiLevelType w:val="multilevel"/>
    <w:tmpl w:val="853CE9F2"/>
    <w:lvl w:ilvl="0">
      <w:start w:val="1"/>
      <w:numFmt w:val="decimal"/>
      <w:lvlText w:val="%1."/>
      <w:lvlJc w:val="left"/>
      <w:pPr>
        <w:ind w:left="975" w:hanging="9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0E63ED"/>
    <w:multiLevelType w:val="multilevel"/>
    <w:tmpl w:val="920A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F9A"/>
    <w:rsid w:val="00146BD8"/>
    <w:rsid w:val="00290973"/>
    <w:rsid w:val="00315F9A"/>
    <w:rsid w:val="00393EAC"/>
    <w:rsid w:val="00430DD9"/>
    <w:rsid w:val="0057048E"/>
    <w:rsid w:val="007B585D"/>
    <w:rsid w:val="008B631B"/>
    <w:rsid w:val="00D432B8"/>
    <w:rsid w:val="00FB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9A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15F9A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character" w:customStyle="1" w:styleId="FontStyle57">
    <w:name w:val="Font Style57"/>
    <w:uiPriority w:val="99"/>
    <w:rsid w:val="00315F9A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3"/>
    <w:uiPriority w:val="99"/>
    <w:rsid w:val="00315F9A"/>
    <w:rPr>
      <w:rFonts w:cs="Calibri"/>
      <w:color w:val="00000A"/>
      <w:lang w:eastAsia="ar-SA"/>
    </w:rPr>
  </w:style>
  <w:style w:type="paragraph" w:customStyle="1" w:styleId="Style32">
    <w:name w:val="Style32"/>
    <w:basedOn w:val="a"/>
    <w:uiPriority w:val="99"/>
    <w:rsid w:val="00315F9A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  <w:style w:type="paragraph" w:customStyle="1" w:styleId="Style53">
    <w:name w:val="Style53"/>
    <w:basedOn w:val="a"/>
    <w:uiPriority w:val="99"/>
    <w:rsid w:val="00315F9A"/>
    <w:pPr>
      <w:widowControl w:val="0"/>
      <w:autoSpaceDE w:val="0"/>
      <w:autoSpaceDN w:val="0"/>
      <w:adjustRightInd w:val="0"/>
      <w:spacing w:line="326" w:lineRule="exact"/>
      <w:ind w:firstLine="1133"/>
    </w:pPr>
    <w:rPr>
      <w:rFonts w:eastAsia="Times New Roman"/>
      <w:lang w:eastAsia="ru-RU"/>
    </w:rPr>
  </w:style>
  <w:style w:type="paragraph" w:styleId="a4">
    <w:name w:val="Subtitle"/>
    <w:basedOn w:val="a"/>
    <w:next w:val="a"/>
    <w:link w:val="a5"/>
    <w:qFormat/>
    <w:rsid w:val="007B585D"/>
    <w:pPr>
      <w:spacing w:after="60" w:line="259" w:lineRule="auto"/>
      <w:jc w:val="center"/>
      <w:outlineLvl w:val="1"/>
    </w:pPr>
    <w:rPr>
      <w:rFonts w:ascii="Calibri Light" w:eastAsia="Calibri" w:hAnsi="Calibri Light"/>
      <w:lang w:eastAsia="ru-RU"/>
    </w:rPr>
  </w:style>
  <w:style w:type="character" w:customStyle="1" w:styleId="a5">
    <w:name w:val="Подзаголовок Знак"/>
    <w:basedOn w:val="a0"/>
    <w:link w:val="a4"/>
    <w:rsid w:val="007B585D"/>
    <w:rPr>
      <w:rFonts w:ascii="Calibri Light" w:eastAsia="Calibri" w:hAnsi="Calibri Light" w:cs="Times New Roman"/>
      <w:sz w:val="24"/>
      <w:szCs w:val="24"/>
      <w:lang w:eastAsia="ru-RU"/>
    </w:rPr>
  </w:style>
  <w:style w:type="paragraph" w:styleId="a6">
    <w:name w:val="Normal (Web)"/>
    <w:basedOn w:val="a"/>
    <w:rsid w:val="007B585D"/>
    <w:pPr>
      <w:spacing w:before="100" w:beforeAutospacing="1" w:after="100" w:afterAutospacing="1"/>
    </w:pPr>
    <w:rPr>
      <w:rFonts w:eastAsia="Calibri"/>
      <w:lang w:eastAsia="ru-RU"/>
    </w:rPr>
  </w:style>
  <w:style w:type="character" w:styleId="a7">
    <w:name w:val="Hyperlink"/>
    <w:basedOn w:val="a0"/>
    <w:uiPriority w:val="99"/>
    <w:semiHidden/>
    <w:unhideWhenUsed/>
    <w:rsid w:val="00146BD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46B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6BD8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consultantplus://offline/ref=5A3E64ACB9D81E7E37D4DE8B647467B26C25F06D7AB7308FD1CFC5ABC72C24E1212D5202DE04836CI4NCF" TargetMode="External"/><Relationship Id="rId15" Type="http://schemas.openxmlformats.org/officeDocument/2006/relationships/hyperlink" Target="https://esia.gosuslugi.ru/registration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4713</Words>
  <Characters>26868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31518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7</cp:revision>
  <cp:lastPrinted>2021-09-24T11:49:00Z</cp:lastPrinted>
  <dcterms:created xsi:type="dcterms:W3CDTF">2021-09-24T11:47:00Z</dcterms:created>
  <dcterms:modified xsi:type="dcterms:W3CDTF">2021-12-03T06:17:00Z</dcterms:modified>
</cp:coreProperties>
</file>