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1" w:rsidRDefault="001C1F21" w:rsidP="001C1F21">
      <w:pPr>
        <w:pStyle w:val="a4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1C1F21" w:rsidRDefault="001C1F21" w:rsidP="001C1F21">
      <w:pPr>
        <w:pStyle w:val="a4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1C1F21" w:rsidRDefault="005D48BD" w:rsidP="001C1F21">
      <w:pPr>
        <w:pStyle w:val="a4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13 апреля</w:t>
      </w:r>
      <w:r w:rsidR="001C1F21">
        <w:rPr>
          <w:rFonts w:ascii="Times New Roman" w:hAnsi="Times New Roman"/>
          <w:b/>
          <w:lang w:eastAsia="ru-RU"/>
        </w:rPr>
        <w:t xml:space="preserve">  2021г                                                                     </w:t>
      </w:r>
      <w:r w:rsidR="001C1F21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1C1F21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1C1F2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№24(450</w:t>
      </w:r>
      <w:r w:rsidR="001C1F21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1C1F21" w:rsidRDefault="001C1F21" w:rsidP="001C1F21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C1F21" w:rsidRDefault="001C1F21" w:rsidP="001C1F21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7417F4" w:rsidRPr="007417F4" w:rsidRDefault="007417F4" w:rsidP="007417F4">
      <w:pPr>
        <w:jc w:val="center"/>
        <w:outlineLvl w:val="0"/>
        <w:rPr>
          <w:b/>
          <w:bCs/>
          <w:sz w:val="18"/>
          <w:szCs w:val="18"/>
        </w:rPr>
      </w:pPr>
    </w:p>
    <w:p w:rsidR="007417F4" w:rsidRPr="007417F4" w:rsidRDefault="007417F4" w:rsidP="007417F4">
      <w:pPr>
        <w:rPr>
          <w:b/>
          <w:sz w:val="18"/>
          <w:szCs w:val="18"/>
        </w:rPr>
      </w:pPr>
      <w:r w:rsidRPr="007417F4">
        <w:rPr>
          <w:sz w:val="18"/>
          <w:szCs w:val="18"/>
        </w:rPr>
        <w:t xml:space="preserve">   </w:t>
      </w:r>
      <w:r w:rsidRPr="007417F4">
        <w:rPr>
          <w:b/>
          <w:sz w:val="18"/>
          <w:szCs w:val="18"/>
        </w:rPr>
        <w:t>РОССИЙСКАЯ ФЕДЕРАЦИЯ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b/>
          <w:sz w:val="18"/>
          <w:szCs w:val="18"/>
        </w:rPr>
        <w:t xml:space="preserve">          </w:t>
      </w:r>
      <w:r w:rsidRPr="007417F4">
        <w:rPr>
          <w:sz w:val="18"/>
          <w:szCs w:val="18"/>
        </w:rPr>
        <w:t>АДМИНИСТРАЦИЯ</w:t>
      </w:r>
    </w:p>
    <w:p w:rsidR="007417F4" w:rsidRPr="007417F4" w:rsidRDefault="007417F4" w:rsidP="007417F4">
      <w:pPr>
        <w:rPr>
          <w:b/>
          <w:sz w:val="18"/>
          <w:szCs w:val="18"/>
        </w:rPr>
      </w:pPr>
      <w:r w:rsidRPr="007417F4">
        <w:rPr>
          <w:sz w:val="18"/>
          <w:szCs w:val="18"/>
        </w:rPr>
        <w:t xml:space="preserve">        </w:t>
      </w:r>
      <w:r w:rsidRPr="007417F4">
        <w:rPr>
          <w:b/>
          <w:sz w:val="18"/>
          <w:szCs w:val="18"/>
        </w:rPr>
        <w:t>сельского поселения</w:t>
      </w:r>
    </w:p>
    <w:p w:rsidR="007417F4" w:rsidRPr="007417F4" w:rsidRDefault="007417F4" w:rsidP="007417F4">
      <w:pPr>
        <w:rPr>
          <w:b/>
          <w:sz w:val="18"/>
          <w:szCs w:val="18"/>
        </w:rPr>
      </w:pPr>
      <w:r w:rsidRPr="007417F4">
        <w:rPr>
          <w:b/>
          <w:sz w:val="18"/>
          <w:szCs w:val="18"/>
        </w:rPr>
        <w:t xml:space="preserve">      СТАРЫЙ АМАНАК</w:t>
      </w:r>
    </w:p>
    <w:p w:rsidR="007417F4" w:rsidRPr="007417F4" w:rsidRDefault="007417F4" w:rsidP="007417F4">
      <w:pPr>
        <w:rPr>
          <w:b/>
          <w:sz w:val="18"/>
          <w:szCs w:val="18"/>
        </w:rPr>
      </w:pPr>
      <w:r w:rsidRPr="007417F4">
        <w:rPr>
          <w:b/>
          <w:sz w:val="18"/>
          <w:szCs w:val="18"/>
        </w:rPr>
        <w:t>МУНИЦИПАЛЬНОГО РАЙОНА</w:t>
      </w:r>
    </w:p>
    <w:p w:rsidR="007417F4" w:rsidRPr="007417F4" w:rsidRDefault="007417F4" w:rsidP="007417F4">
      <w:pPr>
        <w:rPr>
          <w:b/>
          <w:sz w:val="18"/>
          <w:szCs w:val="18"/>
        </w:rPr>
      </w:pPr>
      <w:r w:rsidRPr="007417F4">
        <w:rPr>
          <w:b/>
          <w:sz w:val="18"/>
          <w:szCs w:val="18"/>
        </w:rPr>
        <w:t xml:space="preserve">         ПОХВИСТНЕВСКИЙ</w:t>
      </w:r>
    </w:p>
    <w:p w:rsidR="007417F4" w:rsidRPr="007417F4" w:rsidRDefault="007417F4" w:rsidP="007417F4">
      <w:pPr>
        <w:rPr>
          <w:b/>
          <w:sz w:val="18"/>
          <w:szCs w:val="18"/>
        </w:rPr>
      </w:pPr>
      <w:r w:rsidRPr="007417F4">
        <w:rPr>
          <w:sz w:val="18"/>
          <w:szCs w:val="18"/>
        </w:rPr>
        <w:t xml:space="preserve">          </w:t>
      </w:r>
      <w:r w:rsidRPr="007417F4">
        <w:rPr>
          <w:b/>
          <w:sz w:val="18"/>
          <w:szCs w:val="18"/>
        </w:rPr>
        <w:t>Самарская область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446472, Самарская область,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    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район,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с</w:t>
      </w:r>
      <w:proofErr w:type="gramStart"/>
      <w:r w:rsidRPr="007417F4">
        <w:rPr>
          <w:sz w:val="18"/>
          <w:szCs w:val="18"/>
        </w:rPr>
        <w:t>.С</w:t>
      </w:r>
      <w:proofErr w:type="gramEnd"/>
      <w:r w:rsidRPr="007417F4">
        <w:rPr>
          <w:sz w:val="18"/>
          <w:szCs w:val="18"/>
        </w:rPr>
        <w:t>тарый Аманак,ул.Центральная,37А.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тел.44-5-71,факс (884656)44-5-73</w:t>
      </w: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  ПОСТАНОВЛЕНИЕ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12.04.2021г.  № 32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Об утверждении отчёта </w:t>
      </w:r>
      <w:proofErr w:type="gramStart"/>
      <w:r w:rsidRPr="007417F4">
        <w:rPr>
          <w:sz w:val="18"/>
          <w:szCs w:val="18"/>
        </w:rPr>
        <w:t>об</w:t>
      </w:r>
      <w:proofErr w:type="gramEnd"/>
      <w:r w:rsidRPr="007417F4">
        <w:rPr>
          <w:sz w:val="18"/>
          <w:szCs w:val="18"/>
        </w:rPr>
        <w:t xml:space="preserve">  </w:t>
      </w:r>
    </w:p>
    <w:p w:rsidR="007417F4" w:rsidRPr="007417F4" w:rsidRDefault="007417F4" w:rsidP="007417F4">
      <w:pPr>
        <w:rPr>
          <w:sz w:val="18"/>
          <w:szCs w:val="18"/>
        </w:rPr>
      </w:pPr>
      <w:proofErr w:type="gramStart"/>
      <w:r w:rsidRPr="007417F4">
        <w:rPr>
          <w:sz w:val="18"/>
          <w:szCs w:val="18"/>
        </w:rPr>
        <w:t>исполнении</w:t>
      </w:r>
      <w:proofErr w:type="gramEnd"/>
      <w:r w:rsidRPr="007417F4">
        <w:rPr>
          <w:sz w:val="18"/>
          <w:szCs w:val="18"/>
        </w:rPr>
        <w:t xml:space="preserve"> бюджета сельского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поселения </w:t>
      </w:r>
      <w:proofErr w:type="gramStart"/>
      <w:r w:rsidRPr="007417F4">
        <w:rPr>
          <w:sz w:val="18"/>
          <w:szCs w:val="18"/>
        </w:rPr>
        <w:t>Старый</w:t>
      </w:r>
      <w:proofErr w:type="gramEnd"/>
      <w:r w:rsidRPr="007417F4">
        <w:rPr>
          <w:sz w:val="18"/>
          <w:szCs w:val="18"/>
        </w:rPr>
        <w:t xml:space="preserve"> </w:t>
      </w:r>
      <w:proofErr w:type="spellStart"/>
      <w:r w:rsidRPr="007417F4">
        <w:rPr>
          <w:sz w:val="18"/>
          <w:szCs w:val="18"/>
        </w:rPr>
        <w:t>Аманак</w:t>
      </w:r>
      <w:proofErr w:type="spellEnd"/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>муниципального района</w:t>
      </w:r>
    </w:p>
    <w:p w:rsidR="007417F4" w:rsidRPr="007417F4" w:rsidRDefault="007417F4" w:rsidP="007417F4">
      <w:pPr>
        <w:rPr>
          <w:sz w:val="18"/>
          <w:szCs w:val="18"/>
        </w:rPr>
      </w:pP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за 1 квартал  </w:t>
      </w:r>
      <w:smartTag w:uri="urn:schemas-microsoft-com:office:smarttags" w:element="metricconverter">
        <w:smartTagPr>
          <w:attr w:name="ProductID" w:val="2021 г"/>
        </w:smartTagPr>
        <w:r w:rsidRPr="007417F4">
          <w:rPr>
            <w:sz w:val="18"/>
            <w:szCs w:val="18"/>
          </w:rPr>
          <w:t>2021 г</w:t>
        </w:r>
      </w:smartTag>
      <w:r w:rsidRPr="007417F4">
        <w:rPr>
          <w:sz w:val="18"/>
          <w:szCs w:val="18"/>
        </w:rPr>
        <w:t>.</w:t>
      </w: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proofErr w:type="gramStart"/>
      <w:r w:rsidRPr="007417F4">
        <w:rPr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, ст.31,ст.32,ст.33 Положения «О бюджетном устройстве и бюджетном процессе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Самарской области №137 от 10.08.2020г., Администрация сельского поселения</w:t>
      </w:r>
      <w:proofErr w:type="gramEnd"/>
      <w:r w:rsidRPr="007417F4">
        <w:rPr>
          <w:sz w:val="18"/>
          <w:szCs w:val="18"/>
        </w:rPr>
        <w:t xml:space="preserve">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</w:p>
    <w:p w:rsidR="007417F4" w:rsidRPr="007417F4" w:rsidRDefault="007417F4" w:rsidP="007417F4">
      <w:pPr>
        <w:ind w:firstLine="540"/>
        <w:jc w:val="center"/>
        <w:rPr>
          <w:sz w:val="18"/>
          <w:szCs w:val="18"/>
        </w:rPr>
      </w:pPr>
      <w:r w:rsidRPr="007417F4">
        <w:rPr>
          <w:sz w:val="18"/>
          <w:szCs w:val="18"/>
        </w:rPr>
        <w:t>ПОСТАНОВЛЯЕТ:</w:t>
      </w:r>
    </w:p>
    <w:p w:rsidR="007417F4" w:rsidRPr="007417F4" w:rsidRDefault="007417F4" w:rsidP="007417F4">
      <w:pPr>
        <w:ind w:firstLine="540"/>
        <w:jc w:val="center"/>
        <w:rPr>
          <w:sz w:val="18"/>
          <w:szCs w:val="18"/>
        </w:rPr>
      </w:pP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за 1 квартал 2021 года (прилагается)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2. Направить в Собрание представителей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>»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7417F4">
        <w:rPr>
          <w:sz w:val="18"/>
          <w:szCs w:val="18"/>
        </w:rPr>
        <w:t>Аманакские</w:t>
      </w:r>
      <w:proofErr w:type="spellEnd"/>
      <w:r w:rsidRPr="007417F4">
        <w:rPr>
          <w:sz w:val="18"/>
          <w:szCs w:val="18"/>
        </w:rPr>
        <w:t xml:space="preserve"> вести».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  <w:r w:rsidRPr="007417F4">
        <w:rPr>
          <w:sz w:val="18"/>
          <w:szCs w:val="18"/>
        </w:rPr>
        <w:t xml:space="preserve">Глава поселения </w:t>
      </w:r>
      <w:proofErr w:type="gramStart"/>
      <w:r w:rsidRPr="007417F4">
        <w:rPr>
          <w:sz w:val="18"/>
          <w:szCs w:val="18"/>
        </w:rPr>
        <w:t>Старый</w:t>
      </w:r>
      <w:proofErr w:type="gramEnd"/>
      <w:r w:rsidRPr="007417F4">
        <w:rPr>
          <w:sz w:val="18"/>
          <w:szCs w:val="18"/>
        </w:rPr>
        <w:t xml:space="preserve">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                                   Т.А.Ефремова</w:t>
      </w:r>
    </w:p>
    <w:p w:rsidR="007417F4" w:rsidRPr="007417F4" w:rsidRDefault="007417F4" w:rsidP="007417F4">
      <w:pPr>
        <w:ind w:firstLine="540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  <w:r w:rsidRPr="007417F4">
        <w:rPr>
          <w:sz w:val="18"/>
          <w:szCs w:val="18"/>
        </w:rPr>
        <w:t xml:space="preserve">      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 АДМИНИСТРАЦИЯ                  </w:t>
      </w:r>
      <w:r w:rsidRPr="007417F4">
        <w:rPr>
          <w:sz w:val="18"/>
          <w:szCs w:val="18"/>
        </w:rPr>
        <w:tab/>
      </w:r>
      <w:r w:rsidRPr="007417F4">
        <w:rPr>
          <w:sz w:val="18"/>
          <w:szCs w:val="18"/>
        </w:rPr>
        <w:tab/>
      </w:r>
      <w:r w:rsidRPr="007417F4">
        <w:rPr>
          <w:sz w:val="18"/>
          <w:szCs w:val="18"/>
        </w:rPr>
        <w:tab/>
      </w:r>
      <w:r w:rsidRPr="007417F4">
        <w:rPr>
          <w:sz w:val="18"/>
          <w:szCs w:val="18"/>
        </w:rPr>
        <w:tab/>
        <w:t xml:space="preserve">    В собрание представителей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</w:t>
      </w:r>
      <w:r w:rsidRPr="007417F4">
        <w:rPr>
          <w:b/>
          <w:sz w:val="18"/>
          <w:szCs w:val="18"/>
        </w:rPr>
        <w:t xml:space="preserve">сельского поселения                 </w:t>
      </w:r>
      <w:r w:rsidRPr="007417F4">
        <w:rPr>
          <w:b/>
          <w:sz w:val="18"/>
          <w:szCs w:val="18"/>
        </w:rPr>
        <w:tab/>
      </w:r>
      <w:r w:rsidRPr="007417F4">
        <w:rPr>
          <w:b/>
          <w:sz w:val="18"/>
          <w:szCs w:val="18"/>
        </w:rPr>
        <w:tab/>
      </w:r>
      <w:r w:rsidRPr="007417F4">
        <w:rPr>
          <w:sz w:val="18"/>
          <w:szCs w:val="18"/>
        </w:rPr>
        <w:t xml:space="preserve">сельского поселения </w:t>
      </w:r>
      <w:proofErr w:type="gramStart"/>
      <w:r w:rsidRPr="007417F4">
        <w:rPr>
          <w:sz w:val="18"/>
          <w:szCs w:val="18"/>
        </w:rPr>
        <w:t>Старый</w:t>
      </w:r>
      <w:proofErr w:type="gramEnd"/>
      <w:r w:rsidRPr="007417F4">
        <w:rPr>
          <w:sz w:val="18"/>
          <w:szCs w:val="18"/>
        </w:rPr>
        <w:t xml:space="preserve"> </w:t>
      </w:r>
      <w:proofErr w:type="spellStart"/>
      <w:r w:rsidRPr="007417F4">
        <w:rPr>
          <w:sz w:val="18"/>
          <w:szCs w:val="18"/>
        </w:rPr>
        <w:t>Аманак</w:t>
      </w:r>
      <w:proofErr w:type="spellEnd"/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b/>
          <w:sz w:val="18"/>
          <w:szCs w:val="18"/>
        </w:rPr>
        <w:t xml:space="preserve">      </w:t>
      </w:r>
      <w:proofErr w:type="gramStart"/>
      <w:r w:rsidRPr="007417F4">
        <w:rPr>
          <w:b/>
          <w:sz w:val="18"/>
          <w:szCs w:val="18"/>
        </w:rPr>
        <w:t>СТАРЫЙ</w:t>
      </w:r>
      <w:proofErr w:type="gramEnd"/>
      <w:r w:rsidRPr="007417F4">
        <w:rPr>
          <w:b/>
          <w:sz w:val="18"/>
          <w:szCs w:val="18"/>
        </w:rPr>
        <w:t xml:space="preserve"> АМАНАК</w:t>
      </w:r>
      <w:r w:rsidRPr="007417F4">
        <w:rPr>
          <w:b/>
          <w:sz w:val="18"/>
          <w:szCs w:val="18"/>
        </w:rPr>
        <w:tab/>
      </w:r>
      <w:r w:rsidRPr="007417F4">
        <w:rPr>
          <w:b/>
          <w:sz w:val="18"/>
          <w:szCs w:val="18"/>
        </w:rPr>
        <w:tab/>
      </w:r>
      <w:r w:rsidRPr="007417F4">
        <w:rPr>
          <w:b/>
          <w:sz w:val="18"/>
          <w:szCs w:val="18"/>
        </w:rPr>
        <w:tab/>
        <w:t xml:space="preserve">    </w:t>
      </w:r>
      <w:r w:rsidRPr="007417F4">
        <w:rPr>
          <w:sz w:val="18"/>
          <w:szCs w:val="18"/>
        </w:rPr>
        <w:t xml:space="preserve">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b/>
          <w:sz w:val="18"/>
          <w:szCs w:val="18"/>
        </w:rPr>
        <w:t>МУНИЦИПАЛЬНОГО РАЙОНА</w:t>
      </w:r>
      <w:r w:rsidRPr="007417F4">
        <w:rPr>
          <w:b/>
          <w:sz w:val="18"/>
          <w:szCs w:val="18"/>
        </w:rPr>
        <w:tab/>
      </w:r>
      <w:r w:rsidRPr="007417F4">
        <w:rPr>
          <w:b/>
          <w:sz w:val="18"/>
          <w:szCs w:val="18"/>
        </w:rPr>
        <w:tab/>
      </w:r>
      <w:r w:rsidRPr="007417F4">
        <w:rPr>
          <w:b/>
          <w:sz w:val="18"/>
          <w:szCs w:val="18"/>
        </w:rPr>
        <w:tab/>
      </w:r>
      <w:r w:rsidRPr="007417F4">
        <w:rPr>
          <w:b/>
          <w:sz w:val="18"/>
          <w:szCs w:val="18"/>
        </w:rPr>
        <w:tab/>
        <w:t xml:space="preserve">                   </w:t>
      </w:r>
      <w:r w:rsidRPr="007417F4">
        <w:rPr>
          <w:sz w:val="18"/>
          <w:szCs w:val="18"/>
        </w:rPr>
        <w:t>Самарской области</w:t>
      </w:r>
    </w:p>
    <w:p w:rsidR="007417F4" w:rsidRPr="007417F4" w:rsidRDefault="007417F4" w:rsidP="007417F4">
      <w:pPr>
        <w:rPr>
          <w:b/>
          <w:sz w:val="18"/>
          <w:szCs w:val="18"/>
        </w:rPr>
      </w:pPr>
      <w:r w:rsidRPr="007417F4">
        <w:rPr>
          <w:b/>
          <w:sz w:val="18"/>
          <w:szCs w:val="18"/>
        </w:rPr>
        <w:t xml:space="preserve">         ПОХВИСТНЕВСКИЙ                       </w:t>
      </w:r>
      <w:r w:rsidRPr="007417F4">
        <w:rPr>
          <w:b/>
          <w:sz w:val="18"/>
          <w:szCs w:val="18"/>
        </w:rPr>
        <w:tab/>
      </w:r>
      <w:r w:rsidRPr="007417F4">
        <w:rPr>
          <w:b/>
          <w:sz w:val="18"/>
          <w:szCs w:val="18"/>
        </w:rPr>
        <w:tab/>
        <w:t xml:space="preserve">                      </w:t>
      </w:r>
      <w:r w:rsidRPr="007417F4">
        <w:rPr>
          <w:sz w:val="18"/>
          <w:szCs w:val="18"/>
        </w:rPr>
        <w:t>Председателю комиссии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 </w:t>
      </w:r>
      <w:r w:rsidRPr="007417F4">
        <w:rPr>
          <w:b/>
          <w:sz w:val="18"/>
          <w:szCs w:val="18"/>
        </w:rPr>
        <w:t xml:space="preserve">Самарская область                                              </w:t>
      </w:r>
      <w:r w:rsidRPr="007417F4">
        <w:rPr>
          <w:sz w:val="18"/>
          <w:szCs w:val="18"/>
        </w:rPr>
        <w:t>по бюджетно-экономическим вопросам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446472, Самарская область,                                                        </w:t>
      </w:r>
      <w:r w:rsidRPr="007417F4">
        <w:rPr>
          <w:sz w:val="18"/>
          <w:szCs w:val="18"/>
        </w:rPr>
        <w:tab/>
        <w:t xml:space="preserve">        Собрания представителей</w:t>
      </w:r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        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район,                                                           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с</w:t>
      </w:r>
      <w:proofErr w:type="gramStart"/>
      <w:r w:rsidRPr="007417F4">
        <w:rPr>
          <w:sz w:val="18"/>
          <w:szCs w:val="18"/>
        </w:rPr>
        <w:t>.С</w:t>
      </w:r>
      <w:proofErr w:type="gramEnd"/>
      <w:r w:rsidRPr="007417F4">
        <w:rPr>
          <w:sz w:val="18"/>
          <w:szCs w:val="18"/>
        </w:rPr>
        <w:t xml:space="preserve">тарый Аманак,ул.Центральная,37А.                                      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</w:p>
    <w:p w:rsidR="007417F4" w:rsidRPr="007417F4" w:rsidRDefault="007417F4" w:rsidP="007417F4">
      <w:pPr>
        <w:rPr>
          <w:sz w:val="18"/>
          <w:szCs w:val="18"/>
        </w:rPr>
      </w:pPr>
      <w:r w:rsidRPr="007417F4">
        <w:rPr>
          <w:sz w:val="18"/>
          <w:szCs w:val="18"/>
        </w:rPr>
        <w:t xml:space="preserve">     тел.44-5-71,факс (884656)44-5-73                                                                           </w:t>
      </w:r>
      <w:proofErr w:type="spellStart"/>
      <w:r w:rsidRPr="007417F4">
        <w:rPr>
          <w:sz w:val="18"/>
          <w:szCs w:val="18"/>
        </w:rPr>
        <w:t>Тремасову</w:t>
      </w:r>
      <w:proofErr w:type="spellEnd"/>
      <w:r w:rsidRPr="007417F4">
        <w:rPr>
          <w:sz w:val="18"/>
          <w:szCs w:val="18"/>
        </w:rPr>
        <w:t xml:space="preserve"> Д.Н.</w:t>
      </w:r>
    </w:p>
    <w:p w:rsidR="007417F4" w:rsidRPr="007417F4" w:rsidRDefault="007417F4" w:rsidP="007417F4">
      <w:pPr>
        <w:rPr>
          <w:color w:val="FF6600"/>
          <w:sz w:val="18"/>
          <w:szCs w:val="18"/>
        </w:rPr>
      </w:pPr>
      <w:r w:rsidRPr="007417F4">
        <w:rPr>
          <w:sz w:val="18"/>
          <w:szCs w:val="18"/>
        </w:rPr>
        <w:t xml:space="preserve">                                                                                             </w:t>
      </w:r>
    </w:p>
    <w:p w:rsidR="007417F4" w:rsidRPr="007417F4" w:rsidRDefault="007417F4" w:rsidP="007417F4">
      <w:pPr>
        <w:ind w:firstLine="540"/>
        <w:rPr>
          <w:sz w:val="18"/>
          <w:szCs w:val="18"/>
        </w:rPr>
      </w:pPr>
      <w:r w:rsidRPr="007417F4">
        <w:rPr>
          <w:sz w:val="18"/>
          <w:szCs w:val="18"/>
        </w:rPr>
        <w:t>12.04.2021г. №142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за 1 квартал 2020 года  при плане 12 120 120,0 руб. составило  2 766 740,3 руб. или 22,8 % от годовых бюджетных назначений. В частности: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lastRenderedPageBreak/>
        <w:t xml:space="preserve">- Исполнение по налогу на доходы физических лиц при плане 1 163 000,0 руб. составило 222 992,10 руб. или 19,2 % от годовых бюджетных назначений. 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>- Исполнение по акцизам при плане 3 886 000,0 руб. составило 1 037 748,95 руб. или 26,7 % от годовых бюджетных назначений.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>- Исполнение по единому сельхоз. налогу при плане 92 000,0 руб. составило       94 511,5  руб. или 102,7 % от годовых бюджетных назначений.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- Исполнение по налогу на имущество физических лиц при плане 345 000,00 руб. составило 14 124,73 руб. или 4,1 % от годовых бюджетных назначений. 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>- Исполнение по земельному налогу с физических лиц при плане 1 102 000,0 руб. составило 24 853,26 руб. или 2,3  % от годовых бюджетных назначений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>- Исполнение по земельному налогу с организаций при плане 927 000,0 руб</w:t>
      </w:r>
      <w:proofErr w:type="gramStart"/>
      <w:r w:rsidRPr="007417F4">
        <w:rPr>
          <w:sz w:val="18"/>
          <w:szCs w:val="18"/>
        </w:rPr>
        <w:t>.с</w:t>
      </w:r>
      <w:proofErr w:type="gramEnd"/>
      <w:r w:rsidRPr="007417F4">
        <w:rPr>
          <w:sz w:val="18"/>
          <w:szCs w:val="18"/>
        </w:rPr>
        <w:t>оставило 207 221,0 руб. или 22,4 % от годовых бюджетных назначений.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>- Исполнение от сдачи в аренду имущества при плане 82 000,0 руб. составило 32 308,11 руб. или 39,4 % от годовых бюджетных назначений.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- Исполнение в виде арендной платы за земли при плане 321 000,0 руб. составило 0,0 руб. </w:t>
      </w:r>
    </w:p>
    <w:p w:rsidR="007417F4" w:rsidRPr="007417F4" w:rsidRDefault="007417F4" w:rsidP="007417F4">
      <w:pPr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            - Доходы, поступающие в порядке возмещения расходов, понесенных в связи с эксплуатацией имущества сельских поселений ( договор с МАУ «Редакция газеты») составили 9 310,31 тыс</w:t>
      </w:r>
      <w:proofErr w:type="gramStart"/>
      <w:r w:rsidRPr="007417F4">
        <w:rPr>
          <w:sz w:val="18"/>
          <w:szCs w:val="18"/>
        </w:rPr>
        <w:t>.р</w:t>
      </w:r>
      <w:proofErr w:type="gramEnd"/>
      <w:r w:rsidRPr="007417F4">
        <w:rPr>
          <w:sz w:val="18"/>
          <w:szCs w:val="18"/>
        </w:rPr>
        <w:t>уб. при плане 21 000,0 руб.</w:t>
      </w:r>
    </w:p>
    <w:p w:rsidR="007417F4" w:rsidRPr="007417F4" w:rsidRDefault="007417F4" w:rsidP="007417F4">
      <w:pPr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          -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99 970,34 руб.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>- Исполнение  от безвозмездных поступлений (дотации, субсидии, субвенции) при плане 4 181 120,0 руб. составляет 1 023 700,0 руб. или  24,5 % от годовых бюджетных назначений.</w:t>
      </w:r>
    </w:p>
    <w:p w:rsidR="007417F4" w:rsidRPr="007417F4" w:rsidRDefault="007417F4" w:rsidP="007417F4">
      <w:pPr>
        <w:jc w:val="both"/>
        <w:rPr>
          <w:sz w:val="18"/>
          <w:szCs w:val="18"/>
        </w:rPr>
      </w:pP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r w:rsidRPr="007417F4">
        <w:rPr>
          <w:sz w:val="18"/>
          <w:szCs w:val="18"/>
        </w:rPr>
        <w:t xml:space="preserve">Наибольшую долю поступлений в бюджет сельского поселения составляют налоговые и неналоговые доходы – 1 743 040,30 руб. при плане 7 939 000,0 руб. или 22,0 % от годовых бюджетных назначений, что составляет 63,0 % от общего объёма доходной части бюджета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>.</w:t>
      </w:r>
    </w:p>
    <w:p w:rsidR="007417F4" w:rsidRPr="007417F4" w:rsidRDefault="007417F4" w:rsidP="007417F4">
      <w:pPr>
        <w:ind w:firstLine="540"/>
        <w:jc w:val="both"/>
        <w:rPr>
          <w:sz w:val="18"/>
          <w:szCs w:val="18"/>
        </w:rPr>
      </w:pPr>
      <w:proofErr w:type="gramStart"/>
      <w:r w:rsidRPr="007417F4">
        <w:rPr>
          <w:sz w:val="18"/>
          <w:szCs w:val="18"/>
        </w:rPr>
        <w:t xml:space="preserve">Расходная часть бюджета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исполнена в объёме  2 136 212,99 рублей при плане 13 671 060,91 руб., что составляет 15,6 % от годовых бюджетных назначений.</w:t>
      </w:r>
      <w:proofErr w:type="gramEnd"/>
      <w:r w:rsidRPr="007417F4">
        <w:rPr>
          <w:sz w:val="18"/>
          <w:szCs w:val="18"/>
        </w:rPr>
        <w:t xml:space="preserve"> Наибольший удельный вес в структуре расходов занимают расходы  по разделу 0409 «Дорожное хозяйств</w:t>
      </w:r>
      <w:proofErr w:type="gramStart"/>
      <w:r w:rsidRPr="007417F4">
        <w:rPr>
          <w:sz w:val="18"/>
          <w:szCs w:val="18"/>
        </w:rPr>
        <w:t>о(</w:t>
      </w:r>
      <w:proofErr w:type="gramEnd"/>
      <w:r w:rsidRPr="007417F4">
        <w:rPr>
          <w:sz w:val="18"/>
          <w:szCs w:val="18"/>
        </w:rPr>
        <w:t xml:space="preserve">дорожные фонды)»  531 672,11 руб. или 8,3% от общего объема расходной части бюджета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>.</w:t>
      </w: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417F4">
        <w:rPr>
          <w:sz w:val="18"/>
          <w:szCs w:val="18"/>
        </w:rPr>
        <w:t>Приложение</w:t>
      </w: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417F4">
        <w:rPr>
          <w:sz w:val="18"/>
          <w:szCs w:val="18"/>
        </w:rPr>
        <w:t xml:space="preserve">К Постановлению Администрации </w:t>
      </w: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417F4">
        <w:rPr>
          <w:sz w:val="18"/>
          <w:szCs w:val="18"/>
        </w:rPr>
        <w:t xml:space="preserve">сельского поселения </w:t>
      </w:r>
      <w:proofErr w:type="gramStart"/>
      <w:r w:rsidRPr="007417F4">
        <w:rPr>
          <w:sz w:val="18"/>
          <w:szCs w:val="18"/>
        </w:rPr>
        <w:t>Старый</w:t>
      </w:r>
      <w:proofErr w:type="gramEnd"/>
      <w:r w:rsidRPr="007417F4">
        <w:rPr>
          <w:sz w:val="18"/>
          <w:szCs w:val="18"/>
        </w:rPr>
        <w:t xml:space="preserve">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</w:t>
      </w: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417F4">
        <w:rPr>
          <w:sz w:val="18"/>
          <w:szCs w:val="18"/>
        </w:rPr>
        <w:t xml:space="preserve">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</w:t>
      </w: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417F4">
        <w:rPr>
          <w:sz w:val="18"/>
          <w:szCs w:val="18"/>
        </w:rPr>
        <w:t>Самарской области</w:t>
      </w:r>
    </w:p>
    <w:p w:rsidR="007417F4" w:rsidRPr="007417F4" w:rsidRDefault="007417F4" w:rsidP="007417F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417F4">
        <w:rPr>
          <w:sz w:val="18"/>
          <w:szCs w:val="18"/>
        </w:rPr>
        <w:t xml:space="preserve">от 12.04.2021 №32   </w:t>
      </w:r>
    </w:p>
    <w:p w:rsidR="007417F4" w:rsidRPr="007417F4" w:rsidRDefault="007417F4" w:rsidP="007417F4">
      <w:pPr>
        <w:pStyle w:val="headertext"/>
        <w:jc w:val="center"/>
        <w:rPr>
          <w:sz w:val="18"/>
          <w:szCs w:val="18"/>
        </w:rPr>
      </w:pPr>
    </w:p>
    <w:p w:rsidR="007417F4" w:rsidRPr="007417F4" w:rsidRDefault="007417F4" w:rsidP="007417F4">
      <w:pPr>
        <w:pStyle w:val="headertext"/>
        <w:jc w:val="center"/>
        <w:rPr>
          <w:sz w:val="18"/>
          <w:szCs w:val="18"/>
        </w:rPr>
      </w:pPr>
      <w:r w:rsidRPr="007417F4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7417F4">
        <w:rPr>
          <w:sz w:val="18"/>
          <w:szCs w:val="18"/>
        </w:rPr>
        <w:t>Старый</w:t>
      </w:r>
      <w:proofErr w:type="gramEnd"/>
      <w:r w:rsidRPr="007417F4">
        <w:rPr>
          <w:sz w:val="18"/>
          <w:szCs w:val="18"/>
        </w:rPr>
        <w:t xml:space="preserve">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Самарской области</w:t>
      </w:r>
    </w:p>
    <w:p w:rsidR="007417F4" w:rsidRPr="007417F4" w:rsidRDefault="007417F4" w:rsidP="007417F4">
      <w:pPr>
        <w:pStyle w:val="headertext"/>
        <w:jc w:val="center"/>
        <w:rPr>
          <w:sz w:val="18"/>
          <w:szCs w:val="18"/>
        </w:rPr>
      </w:pPr>
      <w:r w:rsidRPr="007417F4">
        <w:rPr>
          <w:sz w:val="18"/>
          <w:szCs w:val="18"/>
        </w:rPr>
        <w:t xml:space="preserve"> за 1 квартал 2021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7417F4" w:rsidRPr="007417F4" w:rsidTr="00362743">
        <w:tc>
          <w:tcPr>
            <w:tcW w:w="4968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</w:tcPr>
          <w:p w:rsidR="007417F4" w:rsidRPr="007417F4" w:rsidRDefault="007417F4" w:rsidP="007417F4">
            <w:pPr>
              <w:pStyle w:val="format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7417F4" w:rsidRPr="007417F4" w:rsidTr="00362743">
        <w:tc>
          <w:tcPr>
            <w:tcW w:w="4968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7417F4" w:rsidRPr="007417F4" w:rsidRDefault="007417F4" w:rsidP="007417F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405,4</w:t>
            </w:r>
          </w:p>
        </w:tc>
      </w:tr>
      <w:tr w:rsidR="007417F4" w:rsidRPr="007417F4" w:rsidTr="00362743">
        <w:tc>
          <w:tcPr>
            <w:tcW w:w="4968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7417F4" w:rsidRPr="007417F4" w:rsidRDefault="007417F4" w:rsidP="007417F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125,0</w:t>
            </w:r>
          </w:p>
        </w:tc>
      </w:tr>
      <w:tr w:rsidR="007417F4" w:rsidRPr="007417F4" w:rsidTr="00362743">
        <w:tc>
          <w:tcPr>
            <w:tcW w:w="4968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</w:tcPr>
          <w:p w:rsidR="007417F4" w:rsidRPr="007417F4" w:rsidRDefault="007417F4" w:rsidP="007417F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529,4</w:t>
            </w:r>
          </w:p>
        </w:tc>
      </w:tr>
    </w:tbl>
    <w:p w:rsidR="007417F4" w:rsidRPr="007417F4" w:rsidRDefault="007417F4" w:rsidP="004D3AE8">
      <w:pPr>
        <w:pStyle w:val="headertext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  <w:r w:rsidRPr="007417F4">
        <w:rPr>
          <w:sz w:val="18"/>
          <w:szCs w:val="18"/>
        </w:rPr>
        <w:t xml:space="preserve">Глава поселения </w:t>
      </w:r>
      <w:proofErr w:type="gramStart"/>
      <w:r w:rsidRPr="007417F4">
        <w:rPr>
          <w:sz w:val="18"/>
          <w:szCs w:val="18"/>
        </w:rPr>
        <w:t>Старый</w:t>
      </w:r>
      <w:proofErr w:type="gramEnd"/>
      <w:r w:rsidRPr="007417F4">
        <w:rPr>
          <w:sz w:val="18"/>
          <w:szCs w:val="18"/>
        </w:rPr>
        <w:t xml:space="preserve">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                                   Т.А.Ефремова  </w:t>
      </w:r>
    </w:p>
    <w:p w:rsidR="007417F4" w:rsidRPr="007417F4" w:rsidRDefault="007417F4" w:rsidP="007417F4">
      <w:pPr>
        <w:pStyle w:val="headertext"/>
        <w:jc w:val="center"/>
        <w:rPr>
          <w:sz w:val="18"/>
          <w:szCs w:val="18"/>
        </w:rPr>
      </w:pP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</w:p>
    <w:p w:rsidR="007417F4" w:rsidRPr="007417F4" w:rsidRDefault="007417F4" w:rsidP="007417F4">
      <w:pPr>
        <w:pStyle w:val="headertext"/>
        <w:jc w:val="center"/>
        <w:rPr>
          <w:sz w:val="18"/>
          <w:szCs w:val="18"/>
        </w:rPr>
      </w:pPr>
      <w:r w:rsidRPr="007417F4">
        <w:rPr>
          <w:sz w:val="18"/>
          <w:szCs w:val="18"/>
        </w:rPr>
        <w:lastRenderedPageBreak/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муниципального района </w:t>
      </w:r>
      <w:proofErr w:type="spellStart"/>
      <w:r w:rsidRPr="007417F4">
        <w:rPr>
          <w:sz w:val="18"/>
          <w:szCs w:val="18"/>
        </w:rPr>
        <w:t>Похвистневский</w:t>
      </w:r>
      <w:proofErr w:type="spellEnd"/>
      <w:r w:rsidRPr="007417F4">
        <w:rPr>
          <w:sz w:val="18"/>
          <w:szCs w:val="18"/>
        </w:rPr>
        <w:t xml:space="preserve"> Самарской области</w:t>
      </w:r>
    </w:p>
    <w:p w:rsidR="007417F4" w:rsidRPr="007417F4" w:rsidRDefault="007417F4" w:rsidP="007417F4">
      <w:pPr>
        <w:pStyle w:val="headertext"/>
        <w:jc w:val="center"/>
        <w:rPr>
          <w:sz w:val="18"/>
          <w:szCs w:val="18"/>
        </w:rPr>
      </w:pPr>
      <w:r w:rsidRPr="007417F4">
        <w:rPr>
          <w:sz w:val="18"/>
          <w:szCs w:val="18"/>
        </w:rPr>
        <w:t xml:space="preserve"> за 1 квартал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632"/>
        <w:gridCol w:w="1047"/>
        <w:gridCol w:w="803"/>
        <w:gridCol w:w="1130"/>
        <w:gridCol w:w="910"/>
        <w:gridCol w:w="1373"/>
      </w:tblGrid>
      <w:tr w:rsidR="007417F4" w:rsidRPr="007417F4" w:rsidTr="00362743">
        <w:tc>
          <w:tcPr>
            <w:tcW w:w="1720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7417F4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7417F4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</w:tcPr>
          <w:p w:rsidR="007417F4" w:rsidRPr="007417F4" w:rsidRDefault="007417F4" w:rsidP="007417F4">
            <w:pPr>
              <w:pStyle w:val="format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Исполнено, тыс. рублей  </w:t>
            </w:r>
          </w:p>
        </w:tc>
      </w:tr>
      <w:tr w:rsidR="007417F4" w:rsidRPr="007417F4" w:rsidTr="00362743">
        <w:tc>
          <w:tcPr>
            <w:tcW w:w="1720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417F4">
              <w:rPr>
                <w:sz w:val="18"/>
                <w:szCs w:val="18"/>
              </w:rPr>
              <w:t>Старый</w:t>
            </w:r>
            <w:proofErr w:type="gramEnd"/>
            <w:r w:rsidRPr="007417F4">
              <w:rPr>
                <w:sz w:val="18"/>
                <w:szCs w:val="18"/>
              </w:rPr>
              <w:t xml:space="preserve"> </w:t>
            </w:r>
            <w:proofErr w:type="spellStart"/>
            <w:r w:rsidRPr="007417F4">
              <w:rPr>
                <w:sz w:val="18"/>
                <w:szCs w:val="18"/>
              </w:rPr>
              <w:t>Аманак</w:t>
            </w:r>
            <w:proofErr w:type="spellEnd"/>
            <w:r w:rsidRPr="007417F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417F4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7417F4" w:rsidRPr="007417F4" w:rsidRDefault="007417F4" w:rsidP="007417F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7417F4" w:rsidRPr="007417F4" w:rsidRDefault="007417F4" w:rsidP="007417F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417F4" w:rsidRPr="007417F4" w:rsidRDefault="007417F4" w:rsidP="007417F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65Б0007990</w:t>
            </w:r>
          </w:p>
        </w:tc>
        <w:tc>
          <w:tcPr>
            <w:tcW w:w="967" w:type="dxa"/>
          </w:tcPr>
          <w:p w:rsidR="007417F4" w:rsidRPr="007417F4" w:rsidRDefault="007417F4" w:rsidP="007417F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7417F4" w:rsidRPr="007417F4" w:rsidRDefault="007417F4" w:rsidP="007417F4">
            <w:pPr>
              <w:pStyle w:val="headertext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0</w:t>
            </w:r>
          </w:p>
        </w:tc>
      </w:tr>
    </w:tbl>
    <w:p w:rsidR="007417F4" w:rsidRPr="007417F4" w:rsidRDefault="007417F4" w:rsidP="004D3AE8">
      <w:pPr>
        <w:pStyle w:val="headertext"/>
        <w:rPr>
          <w:sz w:val="18"/>
          <w:szCs w:val="18"/>
        </w:rPr>
      </w:pPr>
    </w:p>
    <w:p w:rsidR="007417F4" w:rsidRPr="007417F4" w:rsidRDefault="007417F4" w:rsidP="007417F4">
      <w:pPr>
        <w:ind w:firstLine="540"/>
        <w:rPr>
          <w:sz w:val="18"/>
          <w:szCs w:val="18"/>
        </w:rPr>
      </w:pPr>
      <w:r w:rsidRPr="007417F4">
        <w:rPr>
          <w:sz w:val="18"/>
          <w:szCs w:val="18"/>
        </w:rPr>
        <w:t xml:space="preserve">Глава поселения </w:t>
      </w:r>
      <w:proofErr w:type="gramStart"/>
      <w:r w:rsidRPr="007417F4">
        <w:rPr>
          <w:sz w:val="18"/>
          <w:szCs w:val="18"/>
        </w:rPr>
        <w:t>Старый</w:t>
      </w:r>
      <w:proofErr w:type="gramEnd"/>
      <w:r w:rsidRPr="007417F4">
        <w:rPr>
          <w:sz w:val="18"/>
          <w:szCs w:val="18"/>
        </w:rPr>
        <w:t xml:space="preserve"> </w:t>
      </w:r>
      <w:proofErr w:type="spellStart"/>
      <w:r w:rsidRPr="007417F4">
        <w:rPr>
          <w:sz w:val="18"/>
          <w:szCs w:val="18"/>
        </w:rPr>
        <w:t>Аманак</w:t>
      </w:r>
      <w:proofErr w:type="spellEnd"/>
      <w:r w:rsidRPr="007417F4">
        <w:rPr>
          <w:sz w:val="18"/>
          <w:szCs w:val="18"/>
        </w:rPr>
        <w:t xml:space="preserve">                                    Т.А.Ефремова</w:t>
      </w:r>
    </w:p>
    <w:p w:rsidR="007417F4" w:rsidRPr="007417F4" w:rsidRDefault="007417F4" w:rsidP="007417F4">
      <w:pPr>
        <w:ind w:firstLine="540"/>
        <w:rPr>
          <w:sz w:val="18"/>
          <w:szCs w:val="18"/>
        </w:rPr>
      </w:pPr>
      <w:r w:rsidRPr="007417F4">
        <w:rPr>
          <w:sz w:val="18"/>
          <w:szCs w:val="18"/>
        </w:rPr>
        <w:t xml:space="preserve">      </w:t>
      </w:r>
    </w:p>
    <w:p w:rsidR="007417F4" w:rsidRDefault="007417F4" w:rsidP="005A7065">
      <w:pPr>
        <w:rPr>
          <w:sz w:val="18"/>
          <w:szCs w:val="18"/>
        </w:rPr>
      </w:pPr>
    </w:p>
    <w:p w:rsidR="004D3AE8" w:rsidRDefault="004D3AE8" w:rsidP="005A7065">
      <w:pPr>
        <w:rPr>
          <w:sz w:val="18"/>
          <w:szCs w:val="18"/>
        </w:rPr>
      </w:pPr>
    </w:p>
    <w:p w:rsidR="004D3AE8" w:rsidRPr="007417F4" w:rsidRDefault="004D3AE8" w:rsidP="005A7065">
      <w:pPr>
        <w:rPr>
          <w:sz w:val="18"/>
          <w:szCs w:val="18"/>
        </w:rPr>
      </w:pPr>
    </w:p>
    <w:p w:rsidR="007417F4" w:rsidRPr="007417F4" w:rsidRDefault="007417F4" w:rsidP="004D3AE8">
      <w:pPr>
        <w:rPr>
          <w:sz w:val="18"/>
          <w:szCs w:val="18"/>
        </w:rPr>
      </w:pPr>
    </w:p>
    <w:tbl>
      <w:tblPr>
        <w:tblW w:w="11429" w:type="dxa"/>
        <w:tblInd w:w="-1168" w:type="dxa"/>
        <w:tblLayout w:type="fixed"/>
        <w:tblLook w:val="04A0"/>
      </w:tblPr>
      <w:tblGrid>
        <w:gridCol w:w="2988"/>
        <w:gridCol w:w="992"/>
        <w:gridCol w:w="2127"/>
        <w:gridCol w:w="1559"/>
        <w:gridCol w:w="425"/>
        <w:gridCol w:w="709"/>
        <w:gridCol w:w="142"/>
        <w:gridCol w:w="94"/>
        <w:gridCol w:w="142"/>
        <w:gridCol w:w="1312"/>
        <w:gridCol w:w="12"/>
        <w:gridCol w:w="11"/>
        <w:gridCol w:w="392"/>
        <w:gridCol w:w="169"/>
        <w:gridCol w:w="115"/>
        <w:gridCol w:w="152"/>
        <w:gridCol w:w="73"/>
        <w:gridCol w:w="15"/>
      </w:tblGrid>
      <w:tr w:rsidR="007417F4" w:rsidRPr="008F1A1C" w:rsidTr="003A4C8E">
        <w:trPr>
          <w:gridAfter w:val="1"/>
          <w:wAfter w:w="15" w:type="dxa"/>
          <w:trHeight w:val="308"/>
        </w:trPr>
        <w:tc>
          <w:tcPr>
            <w:tcW w:w="114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ind w:left="570" w:hanging="5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A1:F11"/>
            <w:r w:rsidRPr="008F1A1C">
              <w:rPr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  <w:bookmarkEnd w:id="0"/>
          </w:p>
        </w:tc>
      </w:tr>
      <w:tr w:rsidR="007417F4" w:rsidRPr="008F1A1C" w:rsidTr="003A4C8E">
        <w:trPr>
          <w:gridAfter w:val="1"/>
          <w:wAfter w:w="15" w:type="dxa"/>
          <w:trHeight w:val="255"/>
        </w:trPr>
        <w:tc>
          <w:tcPr>
            <w:tcW w:w="114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</w:tr>
      <w:tr w:rsidR="007417F4" w:rsidRPr="007417F4" w:rsidTr="003A4C8E">
        <w:trPr>
          <w:gridAfter w:val="7"/>
          <w:wAfter w:w="927" w:type="dxa"/>
          <w:trHeight w:val="25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7417F4" w:rsidRPr="007417F4" w:rsidTr="003A4C8E">
        <w:trPr>
          <w:gridAfter w:val="7"/>
          <w:wAfter w:w="927" w:type="dxa"/>
          <w:trHeight w:val="25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0503117</w:t>
            </w:r>
          </w:p>
        </w:tc>
      </w:tr>
      <w:tr w:rsidR="007417F4" w:rsidRPr="007417F4" w:rsidTr="003A4C8E">
        <w:trPr>
          <w:gridAfter w:val="7"/>
          <w:wAfter w:w="927" w:type="dxa"/>
          <w:trHeight w:val="25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 1 апреля 2021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01.04.2021</w:t>
            </w:r>
          </w:p>
        </w:tc>
      </w:tr>
      <w:tr w:rsidR="007417F4" w:rsidRPr="007417F4" w:rsidTr="003A4C8E">
        <w:trPr>
          <w:gridAfter w:val="7"/>
          <w:wAfter w:w="927" w:type="dxa"/>
          <w:trHeight w:val="22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79176015</w:t>
            </w:r>
          </w:p>
        </w:tc>
      </w:tr>
      <w:tr w:rsidR="007417F4" w:rsidRPr="007417F4" w:rsidTr="003A4C8E">
        <w:trPr>
          <w:gridAfter w:val="7"/>
          <w:wAfter w:w="927" w:type="dxa"/>
          <w:trHeight w:val="668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Наименование</w:t>
            </w:r>
            <w:r w:rsidRPr="008F1A1C">
              <w:rPr>
                <w:color w:val="000000"/>
                <w:sz w:val="18"/>
                <w:szCs w:val="18"/>
              </w:rPr>
              <w:br/>
              <w:t>финансового органа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  <w:u w:val="single"/>
              </w:rPr>
            </w:pPr>
            <w:r w:rsidRPr="008F1A1C">
              <w:rPr>
                <w:color w:val="000000"/>
                <w:sz w:val="18"/>
                <w:szCs w:val="18"/>
                <w:u w:val="single"/>
              </w:rPr>
              <w:t xml:space="preserve">Администрация поселения </w:t>
            </w:r>
            <w:proofErr w:type="gramStart"/>
            <w:r w:rsidRPr="008F1A1C">
              <w:rPr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8F1A1C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F1A1C">
              <w:rPr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  <w:r w:rsidRPr="008F1A1C">
              <w:rPr>
                <w:color w:val="000000"/>
                <w:sz w:val="18"/>
                <w:szCs w:val="18"/>
                <w:u w:val="single"/>
              </w:rPr>
              <w:t xml:space="preserve"> муниципального района </w:t>
            </w:r>
            <w:proofErr w:type="spellStart"/>
            <w:r w:rsidRPr="008F1A1C">
              <w:rPr>
                <w:color w:val="000000"/>
                <w:sz w:val="18"/>
                <w:szCs w:val="18"/>
                <w:u w:val="single"/>
              </w:rPr>
              <w:t>Похвистневский</w:t>
            </w:r>
            <w:proofErr w:type="spellEnd"/>
            <w:r w:rsidRPr="008F1A1C">
              <w:rPr>
                <w:color w:val="000000"/>
                <w:sz w:val="18"/>
                <w:szCs w:val="18"/>
                <w:u w:val="single"/>
              </w:rPr>
              <w:t xml:space="preserve">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</w:t>
            </w:r>
          </w:p>
        </w:tc>
      </w:tr>
      <w:tr w:rsidR="007417F4" w:rsidRPr="007417F4" w:rsidTr="003A4C8E">
        <w:trPr>
          <w:gridAfter w:val="7"/>
          <w:wAfter w:w="927" w:type="dxa"/>
          <w:trHeight w:val="25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  <w:u w:val="single"/>
              </w:rPr>
            </w:pPr>
            <w:r w:rsidRPr="008F1A1C">
              <w:rPr>
                <w:color w:val="000000"/>
                <w:sz w:val="18"/>
                <w:szCs w:val="18"/>
                <w:u w:val="single"/>
              </w:rPr>
              <w:t xml:space="preserve">Сельское поселение </w:t>
            </w:r>
            <w:proofErr w:type="gramStart"/>
            <w:r w:rsidRPr="008F1A1C">
              <w:rPr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8F1A1C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F1A1C">
              <w:rPr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36634456</w:t>
            </w:r>
          </w:p>
        </w:tc>
      </w:tr>
      <w:tr w:rsidR="007417F4" w:rsidRPr="007417F4" w:rsidTr="003A4C8E">
        <w:trPr>
          <w:gridAfter w:val="7"/>
          <w:wAfter w:w="927" w:type="dxa"/>
          <w:trHeight w:val="25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месячная, квартальная, годовая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17F4" w:rsidRPr="007417F4" w:rsidTr="003A4C8E">
        <w:trPr>
          <w:gridAfter w:val="7"/>
          <w:wAfter w:w="927" w:type="dxa"/>
          <w:trHeight w:val="25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7417F4" w:rsidRPr="007417F4" w:rsidTr="003A4C8E">
        <w:trPr>
          <w:gridAfter w:val="2"/>
          <w:wAfter w:w="88" w:type="dxa"/>
          <w:trHeight w:val="255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17F4" w:rsidRPr="008F1A1C" w:rsidTr="003A4C8E">
        <w:trPr>
          <w:gridAfter w:val="13"/>
          <w:wAfter w:w="3338" w:type="dxa"/>
          <w:trHeight w:val="308"/>
        </w:trPr>
        <w:tc>
          <w:tcPr>
            <w:tcW w:w="8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A1C">
              <w:rPr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5A7065" w:rsidRPr="007417F4" w:rsidTr="003A4C8E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5A7065">
            <w:pPr>
              <w:tabs>
                <w:tab w:val="left" w:pos="1204"/>
              </w:tabs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17F4" w:rsidRPr="007417F4" w:rsidTr="003A4C8E">
        <w:trPr>
          <w:gridAfter w:val="8"/>
          <w:wAfter w:w="939" w:type="dxa"/>
          <w:trHeight w:val="79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6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12 120 120,00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2 766 740,30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9 353 379,70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7 939 000,00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1 743 040,30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6 195 959,70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1 163 000,00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222 992,10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940 007,90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1 163 000,00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222 992,10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940 007,90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222 757,20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1 163 000,00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1 163 000,00</w:t>
            </w:r>
          </w:p>
        </w:tc>
      </w:tr>
      <w:tr w:rsidR="007417F4" w:rsidRPr="007417F4" w:rsidTr="003A4C8E">
        <w:trPr>
          <w:gridAfter w:val="8"/>
          <w:wAfter w:w="939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222 735,10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234,90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81,10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3 886 000,00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1 037 748,95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2 848 251,05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3 886 000,00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1 037 748,95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2 848 251,05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1 405 000,00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465 723,21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939 276,79</w:t>
            </w:r>
          </w:p>
        </w:tc>
      </w:tr>
      <w:tr w:rsidR="007417F4" w:rsidRPr="007417F4" w:rsidTr="003A4C8E">
        <w:trPr>
          <w:gridAfter w:val="8"/>
          <w:wAfter w:w="939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1 405 000,00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465 723,21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939 276,79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1C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F1A1C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3 266,40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5 733,60</w:t>
            </w:r>
          </w:p>
        </w:tc>
      </w:tr>
      <w:tr w:rsidR="007417F4" w:rsidRPr="007417F4" w:rsidTr="003A4C8E">
        <w:trPr>
          <w:gridAfter w:val="8"/>
          <w:wAfter w:w="939" w:type="dxa"/>
          <w:trHeight w:val="13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1C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F1A1C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3 266,40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5 733,60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2 726 000,00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651 934,29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2 074 065,71</w:t>
            </w:r>
          </w:p>
        </w:tc>
      </w:tr>
      <w:tr w:rsidR="007417F4" w:rsidRPr="007417F4" w:rsidTr="003A4C8E">
        <w:trPr>
          <w:gridAfter w:val="8"/>
          <w:wAfter w:w="939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2 726 000,00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651 934,29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2 074 065,71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-254 000,00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-83 174,95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-170 825,05</w:t>
            </w:r>
          </w:p>
        </w:tc>
      </w:tr>
      <w:tr w:rsidR="007417F4" w:rsidRPr="007417F4" w:rsidTr="003A4C8E">
        <w:trPr>
          <w:gridAfter w:val="8"/>
          <w:wAfter w:w="939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F1A1C">
              <w:rPr>
                <w:color w:val="000000"/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-254 000,00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-83 174,95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-170 825,05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94 511,50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94 511,50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94 511,50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92 000,00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95 011,50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182 10503010013000110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2 374 000,00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246 198,99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2 127 801,01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345 000,00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14 124,73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330 875,27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14 124,73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345 000,00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345 000,00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13 967,94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156,79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2 029 000,00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232 074,26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1 796 925,74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207 221,00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719 779,00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207 221,00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927 000,00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</w:t>
            </w:r>
            <w:r w:rsidRPr="008F1A1C">
              <w:rPr>
                <w:color w:val="000000"/>
                <w:sz w:val="18"/>
                <w:szCs w:val="18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207 221,00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1 102 000,00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24 853,26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1 077 146,74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24 853,26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1 102 000,00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1 102 000,00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24 064,09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789,17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32 308,11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370 691,89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32 308,11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370 691,89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321 000,00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A1C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321 000,00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32 308,11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49 691,89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32 308,11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49 691,89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9 310,31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11 689,69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9 310,31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11 689,69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000 11302060000000130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9 310,31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11 689,69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407 11302065100000130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9 310,31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11 689,69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000 11610000000000140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000 11610030100000140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407 11610032100000140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4 181 120,00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1 023 700,00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3 157 420,00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4 151 120,00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1 023 700,00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3 127 420,00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807 900,00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754 546,00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53 354,00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807 900,00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754 546,00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53 354,00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807 900,00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754 546,00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53 354,00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8F1A1C">
              <w:rPr>
                <w:color w:val="000000"/>
                <w:sz w:val="18"/>
                <w:szCs w:val="18"/>
              </w:rPr>
              <w:lastRenderedPageBreak/>
              <w:t>федерального значения)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7417F4" w:rsidRPr="007417F4" w:rsidTr="003A4C8E">
        <w:trPr>
          <w:gridAfter w:val="8"/>
          <w:wAfter w:w="939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407 20220041100000150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59 200,00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177 720,00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59 200,00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177 720,00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59 200,00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177 720,00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2 106 300,00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209 954,00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1 896 346,00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2 106 300,00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209 954,00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1 896 346,00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2 106 300,00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209 954,00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1 896 346,00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17F4" w:rsidRPr="007417F4" w:rsidTr="003A4C8E">
        <w:trPr>
          <w:gridAfter w:val="8"/>
          <w:wAfter w:w="939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17F4" w:rsidRPr="007417F4" w:rsidTr="003A4C8E">
        <w:trPr>
          <w:gridAfter w:val="8"/>
          <w:wAfter w:w="939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8F1A1C" w:rsidRDefault="007417F4" w:rsidP="007417F4">
            <w:pPr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407 20705020100000150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8F1A1C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8F1A1C">
              <w:rPr>
                <w:color w:val="000000"/>
                <w:sz w:val="18"/>
                <w:szCs w:val="18"/>
              </w:rPr>
              <w:t>30 000,00</w:t>
            </w:r>
          </w:p>
        </w:tc>
      </w:tr>
    </w:tbl>
    <w:p w:rsidR="007417F4" w:rsidRPr="007417F4" w:rsidRDefault="007417F4" w:rsidP="007417F4">
      <w:pPr>
        <w:ind w:firstLine="540"/>
        <w:rPr>
          <w:sz w:val="18"/>
          <w:szCs w:val="18"/>
        </w:rPr>
      </w:pPr>
    </w:p>
    <w:tbl>
      <w:tblPr>
        <w:tblW w:w="10361" w:type="dxa"/>
        <w:tblInd w:w="-743" w:type="dxa"/>
        <w:tblLayout w:type="fixed"/>
        <w:tblLook w:val="04A0"/>
      </w:tblPr>
      <w:tblGrid>
        <w:gridCol w:w="2828"/>
        <w:gridCol w:w="919"/>
        <w:gridCol w:w="2077"/>
        <w:gridCol w:w="284"/>
        <w:gridCol w:w="858"/>
        <w:gridCol w:w="212"/>
        <w:gridCol w:w="463"/>
        <w:gridCol w:w="26"/>
        <w:gridCol w:w="1276"/>
        <w:gridCol w:w="425"/>
        <w:gridCol w:w="993"/>
      </w:tblGrid>
      <w:tr w:rsidR="007417F4" w:rsidRPr="00BD4AEA" w:rsidTr="007417F4">
        <w:trPr>
          <w:trHeight w:val="255"/>
        </w:trPr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Форма 0503117 с. 2</w:t>
            </w:r>
          </w:p>
        </w:tc>
      </w:tr>
      <w:tr w:rsidR="007417F4" w:rsidRPr="00BD4AEA" w:rsidTr="007417F4">
        <w:trPr>
          <w:trHeight w:val="308"/>
        </w:trPr>
        <w:tc>
          <w:tcPr>
            <w:tcW w:w="10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AEA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17F4" w:rsidRPr="007417F4" w:rsidTr="007417F4">
        <w:trPr>
          <w:trHeight w:val="79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13 671 060,91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2 136 212,99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11 534 847,92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2 615 593,61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627 743,75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1 987 849,86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124 949,04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566 423,96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124 949,04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566 423,96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</w:t>
            </w:r>
            <w:r w:rsidRPr="00BD4AEA">
              <w:rPr>
                <w:color w:val="000000"/>
                <w:sz w:val="18"/>
                <w:szCs w:val="18"/>
              </w:rPr>
              <w:lastRenderedPageBreak/>
              <w:t>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0102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124 949,04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566 423,96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 xml:space="preserve">Обеспечение деятельности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0102 65Б0011100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124 949,04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566 423,96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0102 65Б0011100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124 949,04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566 423,96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0102 65Б0011100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124 949,04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566 423,96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0102 65Б0011100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531 936,00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95 967,00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435 969,00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0102 65Б0011100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28 982,04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130 454,96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1 524 951,52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446 825,71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1 078 125,81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1 524 951,52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446 825,71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1 078 125,81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1 524 951,52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446 825,71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1 078 125,81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65Б0011100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1 348 651,52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402 050,71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946 600,81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65Б0011100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735 415,00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122 444,81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612 970,19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65Б0011100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735 415,00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122 444,81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612 970,19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0104 65Б0011100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94 628,84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467 724,16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0104 65Б0011100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173 062,00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27 815,97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145 246,03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65Б0011100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613 136,52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279 505,90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333 630,62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65Б0011100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613 136,52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279 505,90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333 630,62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0104 65Б0011100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73 377,72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19 766,91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53 610,81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0104 65Б0011100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539 758,80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259 738,99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280 019,81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65Б0011100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65Б0011100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0104 65Б0011100 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Осуществление полномочий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по решению вопросов местного значения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65Б0078130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44 775,00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131 525,00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0104 65Б0078130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44 775,00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131 525,00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0104 65Б0078130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44 775,00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131 525,00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0111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0111 65Б0007990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0111 65Б0007990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0111 65Б0007990 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379 269,09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55 969,00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323 300,09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379 269,09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55 969,00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323 300,09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000 0113 6520000000 000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Благоустройство населенных пунктов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000 0113 6520020310 000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000 0113 6520020310 200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000 0113 6520020310 240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407 0113 6520020310 244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51 145,09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118 301,00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Реализация мероприятий подпрограммы "Развитие муниципальной службы в </w:t>
            </w:r>
            <w:r w:rsidRPr="00BD4AEA">
              <w:rPr>
                <w:color w:val="000000"/>
                <w:sz w:val="18"/>
                <w:szCs w:val="18"/>
              </w:rPr>
              <w:lastRenderedPageBreak/>
              <w:t xml:space="preserve">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65Б0020450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118 301,00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65Б0020450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65Б0020450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0113 65Б0020450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65Б0020450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113 301,00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65Б0020450 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113 301,00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0113 65Б0020450 321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113 301,00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65В0000000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52 780,00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по развитию информационного общества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65В0020410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52 780,00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65В0020410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52 780,00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65В0020410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52 780,00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0113 65В0020410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52 780,00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65Е0000000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91 074,00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Уплата налогов, сборов и иных платежей под объектами муниципальной собственности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65Е0090070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91 074,00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65Е0090070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91 074,00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65Е0090070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91 074,00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0113 65Е0090070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91 074,00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Подпрограмма "Профилактика терроризма и экстремизма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65Ж0000000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lastRenderedPageBreak/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65Ж0020460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65Ж0020460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0113 65Ж0020460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0113 65Ж0020460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39 052,54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197 867,46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39 052,54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197 867,46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39 052,54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197 867,46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39 052,54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197 867,46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65Б0051180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39 052,54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197 867,46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65Б0051180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223 866,00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38 527,54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185 338,46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65Б0051180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223 866,00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38 527,54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185 338,46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0203 65Б0051180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171 941,00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30 774,00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141 167,00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0203 65Б0051180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7 753,54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44 171,46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65Б0051180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12 529,00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0203 65Б0051180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12 529,00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0203 65Б0051180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4 964,00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0203 65Б0051180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7 565,00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153 455,04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145 581,04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r w:rsidRPr="00BD4AEA">
              <w:rPr>
                <w:color w:val="000000"/>
                <w:sz w:val="18"/>
                <w:szCs w:val="18"/>
              </w:rPr>
              <w:lastRenderedPageBreak/>
              <w:t>характера, пожарная безопасность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107 255,00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99 381,00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107 255,00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99 381,00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000 0310 6530000000 000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45 231,00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000 0310 6530020320 000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39 600,00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000 0310 6530020320 200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39 600,00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000 0310 6530020320 240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39 600,00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407 0310 6530020320 244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39 600,00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000 0310 6530090060 000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5 631,00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000 0310 6530090060 800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5 631,00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000 0310 6530090060 850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5 631,00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407 0310 6530090060 852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5 631,00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000 0310 6540000000 000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дератизационных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мероприятий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000 0310 6540020330 000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000 0310 6540020330 200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000 0310 6540020330 240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407 0310 6540020330 244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44 150,00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65Б0007990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65Б0007990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D4AEA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0310 65Б0007990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0310 65Б0007990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000 0314 0000000000 000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000 0314 6500000000 000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000 0314 6570000000 000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Содержание ДНД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000 0314 6570020360 000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000 0314 6570020360 200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000 0314 6570020360 240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407 0314 6570020360 244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46 200,04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6 509 495,82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531 672,11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5 977 823,71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6 429 495,82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531 672,11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5 897 823,71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6 429 495,82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531 672,11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5 897 823,71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6 429 495,82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531 672,11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5 897 823,71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Содержание, капитальный ремонт дорог общего пользования местного значения в границах сельского поселения Старый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000 0409 6590020380 000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495 959,11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4 772 476,55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000 0409 6590020380 200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495 959,11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4 772 476,55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000 0409 6590020380 240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495 959,11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4 772 476,55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407 0409 6590020380 244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495 959,11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4 772 476,55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000 0409 6590073270 000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000 0409 6590073270 200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000 0409 6590073270 240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407 0409 6590073270 244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1 016 260,16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000 0409 6590090030 000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35 713,00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109 087,00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000 0409 6590090030 800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35 713,00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109 087,00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000 0409 6590090030 850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35 713,00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109 087,00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407 0409 6590090030 851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35 713,00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109 087,00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000 0412 6500000000 000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000 0412 6550000000 000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в области национальной экономики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000 0412 6550020340 000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000 0412 6550020340 200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000 0412 6550020340 240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407 0412 6550020340 244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2 506 302,34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561 769,56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1 944 532,78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Подпрограмма "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Комлексное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000 0502 6510000000 000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000 0502 6510020300 000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000 0502 6510020300 200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000 0502 6510020300 240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Прочая закупка товаров, работ и </w:t>
            </w:r>
            <w:r w:rsidRPr="00BD4AEA">
              <w:rPr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407 0502 6510020300 244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242 000,00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2 264 302,34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561 769,56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1 702 532,78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2 264 302,34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561 769,56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1 702 532,78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000 0503 6520000000 000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771 003,34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203 683,56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567 319,78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Благоустройство населенных пунктов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000 0503 6520020310 000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159 597,56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465 033,78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000 0503 6520020310 200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159 597,56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465 033,78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000 0503 6520020310 240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159 597,56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465 033,78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407 0503 6520020310 244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159 597,56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465 033,78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Уплата налогов, сборов и иных платежей в области благоустройства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000 0503 6520090020 000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146 372,00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102 286,00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000 0503 6520090020 800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146 372,00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102 286,00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000 0503 6520090020 850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146 372,00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44 086,00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102 286,00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407 0503 6520090020 851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134 724,00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33 681,00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101 043,00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407 0503 6520090020 852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1 243,00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407 0503 6520090020 853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"Энергоснабжение и повышение энергетической эффективности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000 0503 6580000000 000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358 086,00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1 103 213,00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Уличное освещение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000 0503 6580020370 000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358 086,00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1 103 213,00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000 0503 6580020370 200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358 086,00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1 103 213,00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000 0503 6580020370 240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358 086,00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1 103 213,00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407 0503 6580020370 244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358 086,00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1 103 213,00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65А0000000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65А00S6150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65А00S6150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D4AEA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0503 65А00S6150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0503 65А00S6150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344 525,00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1 050 875,00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344 525,00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1 050 875,00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344 525,00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1 050 875,00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344 525,00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1 050 875,00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в области культуры и кинематографии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65Д0020420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65Д0020420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65Д0020420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0801 65Д0020420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17 300,00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услугами организаций культуры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65Д0078160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1 275 200,00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318 800,00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956 400,00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65Д0078160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1 275 200,00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318 800,00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956 400,00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0801 65Д0078160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1 275 200,00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318 800,00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956 400,00</w:t>
            </w:r>
          </w:p>
        </w:tc>
      </w:tr>
      <w:tr w:rsidR="007417F4" w:rsidRPr="007417F4" w:rsidTr="007417F4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, комплектования и обеспечения сохранности библиотечных фондов библиотек поселения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65Д0078170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25 725,00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77 175,00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0801 65Д0078170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25 725,00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77 175,00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0801 65Д0078170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25 725,00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77 175,00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000 0900 0000000000 000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000 0909 0000000000 000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000 0909 6500000000 000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Подпрограмма "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Комлексное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000 0909 6510000000 000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000 0909 6510020300 000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000 0909 6510020300 200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000 0909 6510020300 240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407 0909 6510020300 244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000 1001 6500000000 000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1001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Доплаты к пенсиям муниципальным служащим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1001 65Б0080640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1001 65Б0080640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1001 65Б0080640 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1001 65Б0080640 312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18 671,43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50 527,67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4 904,60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24 790,40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4 904,60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24 790,40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4 904,60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24 790,40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000 1101 6560000000 000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4 904,60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24 790,40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000 1101 6560020350 000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1 195,60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13 378,40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000 1101 6560020350 200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1 195,60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13 378,40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000 1101 6560020350 240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1 195,60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13 378,40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407 1101 6560020350 244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1 195,60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13 378,40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000 1101 6560090050 000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3 709,00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11 412,00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000 1101 6560090050 800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3 709,00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11 412,00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000 1101 6560090050 850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3 709,00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11 412,00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407 1101 6560090050 851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3 709,00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11 412,00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000 1200 0000000000 000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000 1202 0000000000 000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000 1202 6500000000 000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1202 65Г0000000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 xml:space="preserve">Мероприятия по информированию населения сельского поселения </w:t>
            </w:r>
            <w:proofErr w:type="gramStart"/>
            <w:r w:rsidRPr="00BD4AE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BD4A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 xml:space="preserve"> о деятельности органов местного самоуправления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1202 65Г0020430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1202 65Г0020430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000 1202 65Г0020430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407 1202 65Г0020430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417F4" w:rsidRPr="007417F4" w:rsidTr="007417F4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F4" w:rsidRPr="00BD4AEA" w:rsidRDefault="007417F4" w:rsidP="007417F4">
            <w:pPr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BD4AEA">
              <w:rPr>
                <w:color w:val="000000"/>
                <w:sz w:val="18"/>
                <w:szCs w:val="18"/>
              </w:rPr>
              <w:t>профицит</w:t>
            </w:r>
            <w:proofErr w:type="spellEnd"/>
            <w:r w:rsidRPr="00BD4AE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-1 550 940,91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right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630 527,31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7F4" w:rsidRPr="00BD4AEA" w:rsidRDefault="007417F4" w:rsidP="007417F4">
            <w:pPr>
              <w:jc w:val="center"/>
              <w:rPr>
                <w:color w:val="000000"/>
                <w:sz w:val="18"/>
                <w:szCs w:val="18"/>
              </w:rPr>
            </w:pPr>
            <w:r w:rsidRPr="00BD4AEA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7417F4" w:rsidRPr="007417F4" w:rsidRDefault="007417F4" w:rsidP="007417F4">
      <w:pPr>
        <w:ind w:firstLine="540"/>
        <w:rPr>
          <w:sz w:val="18"/>
          <w:szCs w:val="18"/>
        </w:rPr>
      </w:pPr>
    </w:p>
    <w:tbl>
      <w:tblPr>
        <w:tblW w:w="1068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851"/>
        <w:gridCol w:w="2410"/>
        <w:gridCol w:w="1559"/>
        <w:gridCol w:w="283"/>
        <w:gridCol w:w="709"/>
        <w:gridCol w:w="142"/>
        <w:gridCol w:w="364"/>
        <w:gridCol w:w="1024"/>
        <w:gridCol w:w="455"/>
        <w:gridCol w:w="18"/>
      </w:tblGrid>
      <w:tr w:rsidR="007417F4" w:rsidRPr="007417F4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9F27E1">
              <w:rPr>
                <w:color w:val="000000"/>
                <w:sz w:val="18"/>
                <w:szCs w:val="18"/>
              </w:rPr>
              <w:t>Форма 0503117 с. 3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98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7417F4">
              <w:rPr>
                <w:b/>
                <w:bCs/>
                <w:color w:val="000000"/>
                <w:sz w:val="18"/>
                <w:szCs w:val="18"/>
              </w:rPr>
              <w:t xml:space="preserve">3. Источники </w:t>
            </w:r>
            <w:r w:rsidRPr="009F27E1">
              <w:rPr>
                <w:b/>
                <w:bCs/>
                <w:color w:val="000000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131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6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1 550 940,91</w:t>
            </w:r>
          </w:p>
        </w:tc>
        <w:tc>
          <w:tcPr>
            <w:tcW w:w="149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-630 527,31</w:t>
            </w:r>
          </w:p>
        </w:tc>
        <w:tc>
          <w:tcPr>
            <w:tcW w:w="149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2 181 468,22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1 550 940,91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-630 527,31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2 181 468,22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1 550 940,91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-630 527,31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2 181 468,22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X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76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Т.А. Ефремова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7417F4" w:rsidTr="00B92CB5">
        <w:trPr>
          <w:trHeight w:val="247"/>
        </w:trPr>
        <w:tc>
          <w:tcPr>
            <w:tcW w:w="2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trHeight w:val="218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Г.Т. Нечаева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7417F4" w:rsidTr="00B92CB5">
        <w:trPr>
          <w:trHeight w:val="247"/>
        </w:trPr>
        <w:tc>
          <w:tcPr>
            <w:tcW w:w="2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7417F4" w:rsidRPr="009F27E1" w:rsidTr="00B92CB5"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7417F4" w:rsidTr="00B92CB5">
        <w:trPr>
          <w:trHeight w:val="276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 xml:space="preserve">О.А. </w:t>
            </w:r>
            <w:proofErr w:type="spellStart"/>
            <w:r w:rsidRPr="009F27E1">
              <w:rPr>
                <w:color w:val="000000"/>
                <w:sz w:val="18"/>
                <w:szCs w:val="18"/>
              </w:rPr>
              <w:t>Роденко</w:t>
            </w:r>
            <w:proofErr w:type="spellEnd"/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7417F4" w:rsidTr="00B92CB5">
        <w:trPr>
          <w:gridAfter w:val="1"/>
          <w:wAfter w:w="18" w:type="dxa"/>
          <w:trHeight w:val="247"/>
        </w:trPr>
        <w:tc>
          <w:tcPr>
            <w:tcW w:w="7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7417F4" w:rsidRPr="009F27E1" w:rsidTr="00B92CB5">
        <w:trPr>
          <w:gridAfter w:val="1"/>
          <w:wAfter w:w="18" w:type="dxa"/>
          <w:trHeight w:val="247"/>
        </w:trPr>
        <w:tc>
          <w:tcPr>
            <w:tcW w:w="7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417F4" w:rsidRPr="009F27E1" w:rsidTr="00B92CB5">
        <w:trPr>
          <w:gridAfter w:val="1"/>
          <w:wAfter w:w="18" w:type="dxa"/>
          <w:trHeight w:val="247"/>
        </w:trPr>
        <w:tc>
          <w:tcPr>
            <w:tcW w:w="7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rPr>
                <w:color w:val="000000"/>
                <w:sz w:val="18"/>
                <w:szCs w:val="18"/>
              </w:rPr>
            </w:pPr>
            <w:r w:rsidRPr="009F27E1">
              <w:rPr>
                <w:color w:val="000000"/>
                <w:sz w:val="18"/>
                <w:szCs w:val="18"/>
              </w:rPr>
              <w:t>13 апреля 2021 г.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17F4" w:rsidRPr="009F27E1" w:rsidRDefault="007417F4" w:rsidP="007417F4">
            <w:pPr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D3AE8" w:rsidRDefault="004D3AE8" w:rsidP="004D3AE8">
      <w:pPr>
        <w:outlineLvl w:val="0"/>
        <w:rPr>
          <w:b/>
          <w:bCs/>
          <w:sz w:val="18"/>
          <w:szCs w:val="18"/>
        </w:rPr>
      </w:pPr>
    </w:p>
    <w:p w:rsidR="004D3AE8" w:rsidRDefault="004D3AE8" w:rsidP="004D3AE8">
      <w:pPr>
        <w:outlineLvl w:val="0"/>
        <w:rPr>
          <w:b/>
          <w:bCs/>
          <w:sz w:val="18"/>
          <w:szCs w:val="18"/>
        </w:rPr>
      </w:pPr>
    </w:p>
    <w:p w:rsidR="005D48BD" w:rsidRPr="005D48BD" w:rsidRDefault="005D48BD" w:rsidP="005D48BD">
      <w:pPr>
        <w:jc w:val="center"/>
        <w:outlineLvl w:val="0"/>
        <w:rPr>
          <w:b/>
          <w:bCs/>
          <w:sz w:val="18"/>
          <w:szCs w:val="18"/>
        </w:rPr>
      </w:pPr>
      <w:r w:rsidRPr="005D48BD">
        <w:rPr>
          <w:b/>
          <w:bCs/>
          <w:sz w:val="18"/>
          <w:szCs w:val="18"/>
        </w:rPr>
        <w:t xml:space="preserve">Заключение </w:t>
      </w:r>
    </w:p>
    <w:p w:rsidR="005D48BD" w:rsidRPr="005D48BD" w:rsidRDefault="005D48BD" w:rsidP="005D48BD">
      <w:pPr>
        <w:jc w:val="center"/>
        <w:outlineLvl w:val="0"/>
        <w:rPr>
          <w:b/>
          <w:bCs/>
          <w:sz w:val="18"/>
          <w:szCs w:val="18"/>
        </w:rPr>
      </w:pPr>
      <w:r w:rsidRPr="005D48BD">
        <w:rPr>
          <w:b/>
          <w:bCs/>
          <w:sz w:val="18"/>
          <w:szCs w:val="18"/>
        </w:rPr>
        <w:t>о результатах публичных слушаний</w:t>
      </w:r>
    </w:p>
    <w:p w:rsidR="005D48BD" w:rsidRPr="005D48BD" w:rsidRDefault="005D48BD" w:rsidP="005D48BD">
      <w:pPr>
        <w:jc w:val="center"/>
        <w:outlineLvl w:val="0"/>
        <w:rPr>
          <w:b/>
          <w:bCs/>
          <w:sz w:val="18"/>
          <w:szCs w:val="18"/>
        </w:rPr>
      </w:pPr>
      <w:r w:rsidRPr="005D48BD">
        <w:rPr>
          <w:b/>
          <w:bCs/>
          <w:sz w:val="18"/>
          <w:szCs w:val="18"/>
        </w:rPr>
        <w:t xml:space="preserve">в сельском поселении </w:t>
      </w:r>
      <w:proofErr w:type="gramStart"/>
      <w:r w:rsidRPr="005D48BD">
        <w:rPr>
          <w:b/>
          <w:sz w:val="18"/>
          <w:szCs w:val="18"/>
        </w:rPr>
        <w:t>Старый</w:t>
      </w:r>
      <w:proofErr w:type="gramEnd"/>
      <w:r w:rsidRPr="005D48BD">
        <w:rPr>
          <w:b/>
          <w:sz w:val="18"/>
          <w:szCs w:val="18"/>
        </w:rPr>
        <w:t xml:space="preserve"> </w:t>
      </w:r>
      <w:proofErr w:type="spellStart"/>
      <w:r w:rsidRPr="005D48BD">
        <w:rPr>
          <w:b/>
          <w:sz w:val="18"/>
          <w:szCs w:val="18"/>
        </w:rPr>
        <w:t>Аманак</w:t>
      </w:r>
      <w:proofErr w:type="spellEnd"/>
      <w:r w:rsidRPr="005D48BD">
        <w:rPr>
          <w:b/>
          <w:sz w:val="18"/>
          <w:szCs w:val="18"/>
        </w:rPr>
        <w:t xml:space="preserve"> </w:t>
      </w:r>
      <w:r w:rsidRPr="005D48BD">
        <w:rPr>
          <w:b/>
          <w:bCs/>
          <w:sz w:val="18"/>
          <w:szCs w:val="18"/>
        </w:rPr>
        <w:t xml:space="preserve">муниципального района </w:t>
      </w:r>
      <w:proofErr w:type="spellStart"/>
      <w:r w:rsidRPr="005D48BD">
        <w:rPr>
          <w:b/>
          <w:sz w:val="18"/>
          <w:szCs w:val="18"/>
        </w:rPr>
        <w:t>Похвистневский</w:t>
      </w:r>
      <w:proofErr w:type="spellEnd"/>
      <w:r w:rsidRPr="005D48BD">
        <w:rPr>
          <w:b/>
          <w:sz w:val="18"/>
          <w:szCs w:val="18"/>
        </w:rPr>
        <w:t xml:space="preserve"> </w:t>
      </w:r>
      <w:r w:rsidRPr="005D48BD">
        <w:rPr>
          <w:b/>
          <w:bCs/>
          <w:sz w:val="18"/>
          <w:szCs w:val="18"/>
        </w:rPr>
        <w:t xml:space="preserve">Самарской области по вопросу о проекте Решения Собрания представителей сельского поселения Старый </w:t>
      </w:r>
      <w:proofErr w:type="spellStart"/>
      <w:r w:rsidRPr="005D48BD">
        <w:rPr>
          <w:b/>
          <w:bCs/>
          <w:sz w:val="18"/>
          <w:szCs w:val="18"/>
        </w:rPr>
        <w:t>Аманак</w:t>
      </w:r>
      <w:proofErr w:type="spellEnd"/>
      <w:r w:rsidRPr="005D48BD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5D48BD">
        <w:rPr>
          <w:b/>
          <w:sz w:val="18"/>
          <w:szCs w:val="18"/>
        </w:rPr>
        <w:t>Похвистневский</w:t>
      </w:r>
      <w:proofErr w:type="spellEnd"/>
      <w:r w:rsidRPr="005D48BD">
        <w:rPr>
          <w:b/>
          <w:sz w:val="18"/>
          <w:szCs w:val="18"/>
        </w:rPr>
        <w:t xml:space="preserve"> </w:t>
      </w:r>
      <w:r w:rsidRPr="005D48BD">
        <w:rPr>
          <w:b/>
          <w:bCs/>
          <w:sz w:val="18"/>
          <w:szCs w:val="18"/>
        </w:rPr>
        <w:t xml:space="preserve">Самарской области </w:t>
      </w:r>
    </w:p>
    <w:p w:rsidR="005D48BD" w:rsidRPr="005D48BD" w:rsidRDefault="005D48BD" w:rsidP="005D48BD">
      <w:pPr>
        <w:jc w:val="center"/>
        <w:outlineLvl w:val="0"/>
        <w:rPr>
          <w:b/>
          <w:bCs/>
          <w:sz w:val="18"/>
          <w:szCs w:val="18"/>
        </w:rPr>
      </w:pPr>
      <w:r w:rsidRPr="005D48BD">
        <w:rPr>
          <w:b/>
          <w:bCs/>
          <w:sz w:val="18"/>
          <w:szCs w:val="18"/>
        </w:rPr>
        <w:t xml:space="preserve">«О внесении изменений в Устав сельского поселения Старый </w:t>
      </w:r>
      <w:proofErr w:type="spellStart"/>
      <w:r w:rsidRPr="005D48BD">
        <w:rPr>
          <w:b/>
          <w:bCs/>
          <w:sz w:val="18"/>
          <w:szCs w:val="18"/>
        </w:rPr>
        <w:t>Аманак</w:t>
      </w:r>
      <w:proofErr w:type="spellEnd"/>
      <w:r w:rsidRPr="005D48BD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5D48BD">
        <w:rPr>
          <w:b/>
          <w:bCs/>
          <w:sz w:val="18"/>
          <w:szCs w:val="18"/>
        </w:rPr>
        <w:t>Похвистневский</w:t>
      </w:r>
      <w:proofErr w:type="spellEnd"/>
      <w:r w:rsidRPr="005D48BD">
        <w:rPr>
          <w:b/>
          <w:bCs/>
          <w:sz w:val="18"/>
          <w:szCs w:val="18"/>
        </w:rPr>
        <w:t xml:space="preserve"> Самарской области»</w:t>
      </w:r>
    </w:p>
    <w:p w:rsidR="005D48BD" w:rsidRPr="005D48BD" w:rsidRDefault="005D48BD" w:rsidP="005D48BD">
      <w:pPr>
        <w:jc w:val="center"/>
        <w:rPr>
          <w:b/>
          <w:sz w:val="18"/>
          <w:szCs w:val="18"/>
        </w:rPr>
      </w:pPr>
      <w:r w:rsidRPr="005D48BD">
        <w:rPr>
          <w:b/>
          <w:sz w:val="18"/>
          <w:szCs w:val="18"/>
        </w:rPr>
        <w:t>от 13 апреля 2021 года</w:t>
      </w:r>
    </w:p>
    <w:p w:rsidR="005D48BD" w:rsidRPr="005D48BD" w:rsidRDefault="005D48BD" w:rsidP="005D48BD">
      <w:pPr>
        <w:pStyle w:val="a7"/>
        <w:spacing w:before="240" w:line="240" w:lineRule="auto"/>
        <w:rPr>
          <w:sz w:val="18"/>
          <w:szCs w:val="18"/>
        </w:rPr>
      </w:pPr>
      <w:r w:rsidRPr="005D48BD">
        <w:rPr>
          <w:sz w:val="18"/>
          <w:szCs w:val="18"/>
        </w:rPr>
        <w:t xml:space="preserve">1. Дата проведения публичных слушаний – с 25 марта 2021 года по           13 апреля  2021  года. </w:t>
      </w:r>
    </w:p>
    <w:p w:rsidR="005D48BD" w:rsidRPr="005D48BD" w:rsidRDefault="005D48BD" w:rsidP="005D48BD">
      <w:pPr>
        <w:pStyle w:val="a7"/>
        <w:spacing w:line="240" w:lineRule="auto"/>
        <w:rPr>
          <w:sz w:val="18"/>
          <w:szCs w:val="18"/>
        </w:rPr>
      </w:pPr>
      <w:r w:rsidRPr="005D48BD">
        <w:rPr>
          <w:sz w:val="18"/>
          <w:szCs w:val="18"/>
        </w:rPr>
        <w:t xml:space="preserve">2. Место проведения публичных слушаний – 446472, Самарская область,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район, село 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>, ул. Центральная, д.37а.</w:t>
      </w:r>
    </w:p>
    <w:p w:rsidR="005D48BD" w:rsidRPr="005D48BD" w:rsidRDefault="005D48BD" w:rsidP="005D48BD">
      <w:pPr>
        <w:pStyle w:val="a7"/>
        <w:spacing w:line="240" w:lineRule="auto"/>
        <w:rPr>
          <w:sz w:val="18"/>
          <w:szCs w:val="18"/>
        </w:rPr>
      </w:pPr>
      <w:r w:rsidRPr="005D48BD">
        <w:rPr>
          <w:sz w:val="18"/>
          <w:szCs w:val="18"/>
        </w:rPr>
        <w:t xml:space="preserve">3. </w:t>
      </w:r>
      <w:proofErr w:type="gramStart"/>
      <w:r w:rsidRPr="005D48BD">
        <w:rPr>
          <w:sz w:val="18"/>
          <w:szCs w:val="1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муниципального района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Самарской области «</w:t>
      </w:r>
      <w:r w:rsidRPr="005D48BD">
        <w:rPr>
          <w:bCs/>
          <w:sz w:val="18"/>
          <w:szCs w:val="18"/>
        </w:rPr>
        <w:t xml:space="preserve">О </w:t>
      </w:r>
      <w:r w:rsidRPr="005D48BD">
        <w:rPr>
          <w:sz w:val="18"/>
          <w:szCs w:val="18"/>
        </w:rPr>
        <w:t xml:space="preserve">предварительном одобрении проекта решения  Собрания представителей сельского поселения 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муниципального района </w:t>
      </w:r>
      <w:r w:rsidRPr="005D48BD">
        <w:rPr>
          <w:bCs/>
          <w:noProof/>
          <w:sz w:val="18"/>
          <w:szCs w:val="18"/>
        </w:rPr>
        <w:t>Похвистневский</w:t>
      </w:r>
      <w:r w:rsidRPr="005D48BD">
        <w:rPr>
          <w:bCs/>
          <w:sz w:val="18"/>
          <w:szCs w:val="18"/>
        </w:rPr>
        <w:t xml:space="preserve"> </w:t>
      </w:r>
      <w:r w:rsidRPr="005D48BD">
        <w:rPr>
          <w:sz w:val="18"/>
          <w:szCs w:val="18"/>
        </w:rPr>
        <w:t xml:space="preserve">Самарской области «О внесении изменений в Устав </w:t>
      </w:r>
      <w:r w:rsidRPr="005D48BD">
        <w:rPr>
          <w:noProof/>
          <w:sz w:val="18"/>
          <w:szCs w:val="18"/>
        </w:rPr>
        <w:t>сельского</w:t>
      </w:r>
      <w:r w:rsidRPr="005D48BD">
        <w:rPr>
          <w:sz w:val="18"/>
          <w:szCs w:val="18"/>
        </w:rPr>
        <w:t xml:space="preserve"> поселения 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муниципального района </w:t>
      </w:r>
      <w:r w:rsidRPr="005D48BD">
        <w:rPr>
          <w:bCs/>
          <w:noProof/>
          <w:sz w:val="18"/>
          <w:szCs w:val="18"/>
        </w:rPr>
        <w:t>Похвистневский</w:t>
      </w:r>
      <w:r w:rsidRPr="005D48BD">
        <w:rPr>
          <w:bCs/>
          <w:sz w:val="18"/>
          <w:szCs w:val="18"/>
        </w:rPr>
        <w:t xml:space="preserve"> Самарской области» и вынесении проекта на публичные слушания» </w:t>
      </w:r>
      <w:r w:rsidRPr="005D48BD">
        <w:rPr>
          <w:sz w:val="18"/>
          <w:szCs w:val="18"/>
        </w:rPr>
        <w:t>от 11.03.2021 г. № 31, опубликованное в газете «</w:t>
      </w:r>
      <w:proofErr w:type="spellStart"/>
      <w:r w:rsidRPr="005D48BD">
        <w:rPr>
          <w:sz w:val="18"/>
          <w:szCs w:val="18"/>
        </w:rPr>
        <w:t>Аманакские</w:t>
      </w:r>
      <w:proofErr w:type="spellEnd"/>
      <w:proofErr w:type="gramEnd"/>
      <w:r w:rsidRPr="005D48BD">
        <w:rPr>
          <w:sz w:val="18"/>
          <w:szCs w:val="18"/>
        </w:rPr>
        <w:t xml:space="preserve"> вести» от 11 марта 2021 года  № 16(442).</w:t>
      </w:r>
    </w:p>
    <w:p w:rsidR="005D48BD" w:rsidRPr="005D48BD" w:rsidRDefault="005D48BD" w:rsidP="005D48BD">
      <w:pPr>
        <w:pStyle w:val="a7"/>
        <w:spacing w:line="240" w:lineRule="auto"/>
        <w:rPr>
          <w:sz w:val="18"/>
          <w:szCs w:val="18"/>
        </w:rPr>
      </w:pPr>
      <w:r w:rsidRPr="005D48BD">
        <w:rPr>
          <w:sz w:val="18"/>
          <w:szCs w:val="18"/>
        </w:rPr>
        <w:t xml:space="preserve">4. Вопрос, вынесенный на публичные слушания, – </w:t>
      </w:r>
      <w:r w:rsidRPr="005D48BD">
        <w:rPr>
          <w:bCs/>
          <w:sz w:val="18"/>
          <w:szCs w:val="18"/>
        </w:rPr>
        <w:t xml:space="preserve">проект Решения Собрания представителей сельского поселения </w:t>
      </w:r>
      <w:r w:rsidR="00033250" w:rsidRPr="005D48BD">
        <w:rPr>
          <w:sz w:val="18"/>
          <w:szCs w:val="18"/>
        </w:rPr>
        <w:fldChar w:fldCharType="begin"/>
      </w:r>
      <w:r w:rsidRPr="005D48BD">
        <w:rPr>
          <w:sz w:val="18"/>
          <w:szCs w:val="18"/>
        </w:rPr>
        <w:instrText xml:space="preserve"> MERGEFIELD Название_поселения </w:instrText>
      </w:r>
      <w:r w:rsidR="00033250" w:rsidRPr="005D48BD">
        <w:rPr>
          <w:sz w:val="18"/>
          <w:szCs w:val="18"/>
        </w:rPr>
        <w:fldChar w:fldCharType="separate"/>
      </w:r>
      <w:r w:rsidRPr="005D48BD">
        <w:rPr>
          <w:noProof/>
          <w:sz w:val="18"/>
          <w:szCs w:val="18"/>
        </w:rPr>
        <w:t>Старый Аманак</w:t>
      </w:r>
      <w:r w:rsidR="00033250" w:rsidRPr="005D48BD">
        <w:rPr>
          <w:sz w:val="18"/>
          <w:szCs w:val="18"/>
        </w:rPr>
        <w:fldChar w:fldCharType="end"/>
      </w:r>
      <w:r w:rsidRPr="005D48BD">
        <w:rPr>
          <w:bCs/>
          <w:sz w:val="18"/>
          <w:szCs w:val="18"/>
        </w:rPr>
        <w:t xml:space="preserve"> муниципального района </w:t>
      </w:r>
      <w:r w:rsidR="00033250" w:rsidRPr="005D48BD">
        <w:rPr>
          <w:sz w:val="18"/>
          <w:szCs w:val="18"/>
        </w:rPr>
        <w:fldChar w:fldCharType="begin"/>
      </w:r>
      <w:r w:rsidRPr="005D48BD">
        <w:rPr>
          <w:sz w:val="18"/>
          <w:szCs w:val="18"/>
        </w:rPr>
        <w:instrText xml:space="preserve"> MERGEFIELD Название_района </w:instrText>
      </w:r>
      <w:r w:rsidR="00033250" w:rsidRPr="005D48BD">
        <w:rPr>
          <w:sz w:val="18"/>
          <w:szCs w:val="18"/>
        </w:rPr>
        <w:fldChar w:fldCharType="separate"/>
      </w:r>
      <w:r w:rsidRPr="005D48BD">
        <w:rPr>
          <w:noProof/>
          <w:sz w:val="18"/>
          <w:szCs w:val="18"/>
        </w:rPr>
        <w:t>Похвистневский</w:t>
      </w:r>
      <w:r w:rsidR="00033250" w:rsidRPr="005D48BD">
        <w:rPr>
          <w:sz w:val="18"/>
          <w:szCs w:val="18"/>
        </w:rPr>
        <w:fldChar w:fldCharType="end"/>
      </w:r>
      <w:r w:rsidRPr="005D48BD">
        <w:rPr>
          <w:bCs/>
          <w:sz w:val="18"/>
          <w:szCs w:val="18"/>
        </w:rPr>
        <w:t xml:space="preserve"> Самарской области «О внесении изменений в Устав сельского поселения Старый </w:t>
      </w:r>
      <w:proofErr w:type="spellStart"/>
      <w:r w:rsidRPr="005D48BD">
        <w:rPr>
          <w:bCs/>
          <w:sz w:val="18"/>
          <w:szCs w:val="18"/>
        </w:rPr>
        <w:t>Аманак</w:t>
      </w:r>
      <w:proofErr w:type="spellEnd"/>
      <w:r w:rsidRPr="005D48BD">
        <w:rPr>
          <w:bCs/>
          <w:sz w:val="18"/>
          <w:szCs w:val="18"/>
        </w:rPr>
        <w:t xml:space="preserve"> муниципального района </w:t>
      </w:r>
      <w:proofErr w:type="spellStart"/>
      <w:r w:rsidRPr="005D48BD">
        <w:rPr>
          <w:bCs/>
          <w:sz w:val="18"/>
          <w:szCs w:val="18"/>
        </w:rPr>
        <w:t>Похвистневский</w:t>
      </w:r>
      <w:proofErr w:type="spellEnd"/>
      <w:r w:rsidRPr="005D48BD">
        <w:rPr>
          <w:bCs/>
          <w:sz w:val="18"/>
          <w:szCs w:val="18"/>
        </w:rPr>
        <w:t xml:space="preserve"> Самарской области»</w:t>
      </w:r>
      <w:r w:rsidRPr="005D48BD">
        <w:rPr>
          <w:sz w:val="18"/>
          <w:szCs w:val="18"/>
        </w:rPr>
        <w:t>.</w:t>
      </w:r>
    </w:p>
    <w:p w:rsidR="005D48BD" w:rsidRPr="005D48BD" w:rsidRDefault="005D48BD" w:rsidP="005D48BD">
      <w:pPr>
        <w:ind w:firstLine="709"/>
        <w:jc w:val="both"/>
        <w:rPr>
          <w:sz w:val="18"/>
          <w:szCs w:val="18"/>
        </w:rPr>
      </w:pPr>
      <w:r w:rsidRPr="005D48BD">
        <w:rPr>
          <w:sz w:val="18"/>
          <w:szCs w:val="18"/>
        </w:rPr>
        <w:t>5. 27 марта</w:t>
      </w:r>
      <w:r w:rsidR="00033250" w:rsidRPr="005D48BD">
        <w:rPr>
          <w:sz w:val="18"/>
          <w:szCs w:val="18"/>
        </w:rPr>
        <w:fldChar w:fldCharType="begin"/>
      </w:r>
      <w:r w:rsidRPr="005D48BD">
        <w:rPr>
          <w:sz w:val="18"/>
          <w:szCs w:val="18"/>
        </w:rPr>
        <w:instrText xml:space="preserve"> MERGEFIELD Дата_протокола_мероприятия_по_информиров </w:instrText>
      </w:r>
      <w:r w:rsidR="00033250" w:rsidRPr="005D48BD">
        <w:rPr>
          <w:sz w:val="18"/>
          <w:szCs w:val="18"/>
        </w:rPr>
        <w:fldChar w:fldCharType="end"/>
      </w:r>
      <w:r w:rsidRPr="005D48BD">
        <w:rPr>
          <w:sz w:val="18"/>
          <w:szCs w:val="18"/>
        </w:rPr>
        <w:t xml:space="preserve"> 2021 года по адресу: 446472, Самарская область,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район, село 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, ул. Центральная, д.37а проведено мероприятие по информированию жителей поселения по вопросам публичных слушаний, в котором приняли участие 9 (девять) человек. </w:t>
      </w:r>
    </w:p>
    <w:p w:rsidR="005D48BD" w:rsidRPr="005D48BD" w:rsidRDefault="005D48BD" w:rsidP="005D48BD">
      <w:pPr>
        <w:ind w:firstLine="709"/>
        <w:jc w:val="both"/>
        <w:rPr>
          <w:sz w:val="18"/>
          <w:szCs w:val="18"/>
        </w:rPr>
      </w:pPr>
      <w:r w:rsidRPr="005D48BD">
        <w:rPr>
          <w:sz w:val="18"/>
          <w:szCs w:val="18"/>
        </w:rPr>
        <w:t>6. Мнения, предложения и замечания по проекту</w:t>
      </w:r>
      <w:r w:rsidRPr="005D48BD">
        <w:rPr>
          <w:bCs/>
          <w:sz w:val="18"/>
          <w:szCs w:val="18"/>
        </w:rPr>
        <w:t xml:space="preserve"> Решения Собрания представителей сельского поселения </w:t>
      </w:r>
      <w:r w:rsidRPr="005D48BD">
        <w:rPr>
          <w:sz w:val="18"/>
          <w:szCs w:val="18"/>
        </w:rPr>
        <w:t xml:space="preserve">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муниципального района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5D48BD">
        <w:rPr>
          <w:bCs/>
          <w:sz w:val="18"/>
          <w:szCs w:val="18"/>
        </w:rPr>
        <w:t>Аманак</w:t>
      </w:r>
      <w:proofErr w:type="spellEnd"/>
      <w:r w:rsidRPr="005D48BD">
        <w:rPr>
          <w:bCs/>
          <w:sz w:val="18"/>
          <w:szCs w:val="18"/>
        </w:rPr>
        <w:t xml:space="preserve"> муниципального района </w:t>
      </w:r>
      <w:proofErr w:type="spellStart"/>
      <w:r w:rsidRPr="005D48BD">
        <w:rPr>
          <w:bCs/>
          <w:sz w:val="18"/>
          <w:szCs w:val="18"/>
        </w:rPr>
        <w:t>Похвистневский</w:t>
      </w:r>
      <w:proofErr w:type="spellEnd"/>
      <w:r w:rsidRPr="005D48BD">
        <w:rPr>
          <w:bCs/>
          <w:sz w:val="18"/>
          <w:szCs w:val="18"/>
        </w:rPr>
        <w:t xml:space="preserve"> Самарской области» </w:t>
      </w:r>
      <w:r w:rsidRPr="005D48BD">
        <w:rPr>
          <w:sz w:val="18"/>
          <w:szCs w:val="18"/>
        </w:rPr>
        <w:t xml:space="preserve">внесли в протокол публичных слушаний – 1 (один) человек. </w:t>
      </w:r>
    </w:p>
    <w:p w:rsidR="005D48BD" w:rsidRPr="005D48BD" w:rsidRDefault="005D48BD" w:rsidP="005D48BD">
      <w:pPr>
        <w:ind w:firstLine="709"/>
        <w:jc w:val="both"/>
        <w:rPr>
          <w:sz w:val="18"/>
          <w:szCs w:val="18"/>
        </w:rPr>
      </w:pPr>
      <w:r w:rsidRPr="005D48BD">
        <w:rPr>
          <w:sz w:val="18"/>
          <w:szCs w:val="18"/>
        </w:rPr>
        <w:t xml:space="preserve">7. </w:t>
      </w:r>
      <w:proofErr w:type="gramStart"/>
      <w:r w:rsidRPr="005D48BD">
        <w:rPr>
          <w:sz w:val="18"/>
          <w:szCs w:val="18"/>
        </w:rPr>
        <w:t xml:space="preserve">Обобщенные сведения, полученные при учете мнений, выраженных жителями сельского поселения 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муниципального района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>Самарской области</w:t>
      </w:r>
      <w:r w:rsidRPr="005D48BD">
        <w:rPr>
          <w:sz w:val="18"/>
          <w:szCs w:val="18"/>
        </w:rPr>
        <w:t xml:space="preserve"> и иными заинтересованными лицами по</w:t>
      </w:r>
      <w:r w:rsidRPr="005D48BD">
        <w:rPr>
          <w:bCs/>
          <w:sz w:val="18"/>
          <w:szCs w:val="18"/>
        </w:rPr>
        <w:t xml:space="preserve"> проекту Решения Собрания представителей сельского поселения Старый </w:t>
      </w:r>
      <w:proofErr w:type="spellStart"/>
      <w:r w:rsidRPr="005D48BD">
        <w:rPr>
          <w:bCs/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муниципального района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Самарской области          «О внесении изменений в Устав сельского поселения  Старый </w:t>
      </w:r>
      <w:proofErr w:type="spellStart"/>
      <w:r w:rsidRPr="005D48BD">
        <w:rPr>
          <w:bCs/>
          <w:sz w:val="18"/>
          <w:szCs w:val="18"/>
        </w:rPr>
        <w:t>Аманак</w:t>
      </w:r>
      <w:proofErr w:type="spellEnd"/>
      <w:r w:rsidRPr="005D48BD">
        <w:rPr>
          <w:bCs/>
          <w:sz w:val="18"/>
          <w:szCs w:val="18"/>
        </w:rPr>
        <w:t>».</w:t>
      </w:r>
      <w:proofErr w:type="gramEnd"/>
    </w:p>
    <w:p w:rsidR="005D48BD" w:rsidRPr="005D48BD" w:rsidRDefault="005D48BD" w:rsidP="005D48BD">
      <w:pPr>
        <w:ind w:firstLine="709"/>
        <w:jc w:val="both"/>
        <w:outlineLvl w:val="0"/>
        <w:rPr>
          <w:sz w:val="18"/>
          <w:szCs w:val="18"/>
        </w:rPr>
      </w:pPr>
      <w:r w:rsidRPr="005D48BD">
        <w:rPr>
          <w:sz w:val="18"/>
          <w:szCs w:val="18"/>
        </w:rPr>
        <w:t xml:space="preserve">7.1. Мнение о целесообразности </w:t>
      </w:r>
      <w:proofErr w:type="gramStart"/>
      <w:r w:rsidRPr="005D48BD">
        <w:rPr>
          <w:sz w:val="18"/>
          <w:szCs w:val="18"/>
        </w:rPr>
        <w:t xml:space="preserve">принятия </w:t>
      </w:r>
      <w:r w:rsidRPr="005D48BD">
        <w:rPr>
          <w:bCs/>
          <w:sz w:val="18"/>
          <w:szCs w:val="18"/>
        </w:rPr>
        <w:t>Решения Собрания представителей сельского поселения</w:t>
      </w:r>
      <w:proofErr w:type="gramEnd"/>
      <w:r w:rsidRPr="005D48BD">
        <w:rPr>
          <w:bCs/>
          <w:sz w:val="18"/>
          <w:szCs w:val="18"/>
        </w:rPr>
        <w:t xml:space="preserve"> </w:t>
      </w:r>
      <w:r w:rsidRPr="005D48BD">
        <w:rPr>
          <w:sz w:val="18"/>
          <w:szCs w:val="18"/>
        </w:rPr>
        <w:t xml:space="preserve">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муниципального района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</w:t>
      </w:r>
      <w:r w:rsidRPr="005D48BD">
        <w:rPr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5D48BD">
        <w:rPr>
          <w:bCs/>
          <w:sz w:val="18"/>
          <w:szCs w:val="18"/>
        </w:rPr>
        <w:t>Аманак</w:t>
      </w:r>
      <w:proofErr w:type="spellEnd"/>
      <w:r w:rsidRPr="005D48BD">
        <w:rPr>
          <w:bCs/>
          <w:sz w:val="18"/>
          <w:szCs w:val="18"/>
        </w:rPr>
        <w:t xml:space="preserve"> муниципального района </w:t>
      </w:r>
      <w:proofErr w:type="spellStart"/>
      <w:r w:rsidRPr="005D48BD">
        <w:rPr>
          <w:bCs/>
          <w:sz w:val="18"/>
          <w:szCs w:val="18"/>
        </w:rPr>
        <w:t>Похвистневский</w:t>
      </w:r>
      <w:proofErr w:type="spellEnd"/>
      <w:r w:rsidRPr="005D48BD">
        <w:rPr>
          <w:bCs/>
          <w:sz w:val="18"/>
          <w:szCs w:val="18"/>
        </w:rPr>
        <w:t xml:space="preserve"> Самарской области» </w:t>
      </w:r>
      <w:r w:rsidRPr="005D48BD">
        <w:rPr>
          <w:sz w:val="18"/>
          <w:szCs w:val="18"/>
        </w:rPr>
        <w:t>в редакции, вынесенной на публичные слушания, и мнение, содержащее положительную оценку по вопросу публичных слушаний, высказал 1 (один) человек.</w:t>
      </w:r>
    </w:p>
    <w:p w:rsidR="005D48BD" w:rsidRPr="005D48BD" w:rsidRDefault="005D48BD" w:rsidP="005D48BD">
      <w:pPr>
        <w:ind w:firstLine="709"/>
        <w:jc w:val="both"/>
        <w:outlineLvl w:val="0"/>
        <w:rPr>
          <w:sz w:val="18"/>
          <w:szCs w:val="18"/>
        </w:rPr>
      </w:pPr>
      <w:r w:rsidRPr="005D48BD">
        <w:rPr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5D48BD" w:rsidRPr="005D48BD" w:rsidRDefault="005D48BD" w:rsidP="005D48BD">
      <w:pPr>
        <w:ind w:firstLine="709"/>
        <w:jc w:val="both"/>
        <w:outlineLvl w:val="0"/>
        <w:rPr>
          <w:sz w:val="18"/>
          <w:szCs w:val="18"/>
        </w:rPr>
      </w:pPr>
      <w:r w:rsidRPr="005D48BD">
        <w:rPr>
          <w:sz w:val="18"/>
          <w:szCs w:val="18"/>
        </w:rPr>
        <w:t>7.3. Замечания и предложения по вопросу публичных слушаний:</w:t>
      </w:r>
    </w:p>
    <w:p w:rsidR="005D48BD" w:rsidRPr="005D48BD" w:rsidRDefault="005D48BD" w:rsidP="005D48BD">
      <w:pPr>
        <w:jc w:val="both"/>
        <w:outlineLvl w:val="0"/>
        <w:rPr>
          <w:sz w:val="18"/>
          <w:szCs w:val="18"/>
        </w:rPr>
      </w:pPr>
      <w:r w:rsidRPr="005D48BD">
        <w:rPr>
          <w:sz w:val="18"/>
          <w:szCs w:val="18"/>
        </w:rPr>
        <w:t xml:space="preserve">     - предложено принять Решение «О внесении изменений в Устав сельского поселения Старый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муниципального района </w:t>
      </w:r>
      <w:proofErr w:type="spellStart"/>
      <w:r w:rsidRPr="005D48BD">
        <w:rPr>
          <w:sz w:val="18"/>
          <w:szCs w:val="18"/>
        </w:rPr>
        <w:t>Похвистневский</w:t>
      </w:r>
      <w:proofErr w:type="spellEnd"/>
      <w:r w:rsidRPr="005D48BD">
        <w:rPr>
          <w:sz w:val="18"/>
          <w:szCs w:val="18"/>
        </w:rPr>
        <w:t xml:space="preserve"> Самарской области» в редакции, вынесенной на публичные слушания. </w:t>
      </w:r>
    </w:p>
    <w:p w:rsidR="005D48BD" w:rsidRPr="005D48BD" w:rsidRDefault="005D48BD" w:rsidP="005D48BD">
      <w:pPr>
        <w:numPr>
          <w:ilvl w:val="0"/>
          <w:numId w:val="1"/>
        </w:numPr>
        <w:tabs>
          <w:tab w:val="left" w:pos="709"/>
        </w:tabs>
        <w:ind w:left="709" w:firstLine="0"/>
        <w:contextualSpacing/>
        <w:jc w:val="both"/>
        <w:rPr>
          <w:sz w:val="18"/>
          <w:szCs w:val="18"/>
        </w:rPr>
      </w:pPr>
      <w:r w:rsidRPr="005D48BD">
        <w:rPr>
          <w:sz w:val="18"/>
          <w:szCs w:val="18"/>
        </w:rPr>
        <w:lastRenderedPageBreak/>
        <w:t>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 w:rsidR="005D48BD" w:rsidRPr="005D48BD" w:rsidRDefault="005D48BD" w:rsidP="005D48BD">
      <w:pPr>
        <w:tabs>
          <w:tab w:val="left" w:pos="1134"/>
        </w:tabs>
        <w:ind w:firstLine="709"/>
        <w:rPr>
          <w:sz w:val="18"/>
          <w:szCs w:val="18"/>
        </w:rPr>
      </w:pPr>
    </w:p>
    <w:p w:rsidR="005D48BD" w:rsidRPr="005D48BD" w:rsidRDefault="005D48BD" w:rsidP="005D48BD">
      <w:pPr>
        <w:tabs>
          <w:tab w:val="left" w:pos="1134"/>
        </w:tabs>
        <w:rPr>
          <w:sz w:val="18"/>
          <w:szCs w:val="18"/>
        </w:rPr>
      </w:pPr>
    </w:p>
    <w:p w:rsidR="005D48BD" w:rsidRPr="005D48BD" w:rsidRDefault="005D48BD" w:rsidP="005D48BD">
      <w:pPr>
        <w:tabs>
          <w:tab w:val="left" w:pos="1134"/>
        </w:tabs>
        <w:rPr>
          <w:sz w:val="18"/>
          <w:szCs w:val="18"/>
        </w:rPr>
      </w:pPr>
    </w:p>
    <w:p w:rsidR="005D48BD" w:rsidRPr="005D48BD" w:rsidRDefault="005D48BD" w:rsidP="005D48BD">
      <w:pPr>
        <w:rPr>
          <w:sz w:val="18"/>
          <w:szCs w:val="18"/>
        </w:rPr>
      </w:pPr>
    </w:p>
    <w:p w:rsidR="005D48BD" w:rsidRPr="005D48BD" w:rsidRDefault="005D48BD" w:rsidP="005D48BD">
      <w:pPr>
        <w:rPr>
          <w:sz w:val="18"/>
          <w:szCs w:val="18"/>
        </w:rPr>
      </w:pPr>
      <w:r w:rsidRPr="005D48BD">
        <w:rPr>
          <w:sz w:val="18"/>
          <w:szCs w:val="18"/>
        </w:rPr>
        <w:t xml:space="preserve">Председатель Собрания представителей </w:t>
      </w:r>
    </w:p>
    <w:p w:rsidR="005D48BD" w:rsidRPr="005D48BD" w:rsidRDefault="005D48BD" w:rsidP="005D48BD">
      <w:pPr>
        <w:rPr>
          <w:sz w:val="18"/>
          <w:szCs w:val="18"/>
        </w:rPr>
      </w:pPr>
      <w:r w:rsidRPr="005D48BD">
        <w:rPr>
          <w:sz w:val="18"/>
          <w:szCs w:val="18"/>
        </w:rPr>
        <w:t xml:space="preserve">сельского поселения </w:t>
      </w:r>
      <w:proofErr w:type="gramStart"/>
      <w:r w:rsidRPr="005D48BD">
        <w:rPr>
          <w:sz w:val="18"/>
          <w:szCs w:val="18"/>
        </w:rPr>
        <w:t>Старый</w:t>
      </w:r>
      <w:proofErr w:type="gramEnd"/>
      <w:r w:rsidRPr="005D48BD">
        <w:rPr>
          <w:sz w:val="18"/>
          <w:szCs w:val="18"/>
        </w:rPr>
        <w:t xml:space="preserve"> </w:t>
      </w:r>
      <w:proofErr w:type="spellStart"/>
      <w:r w:rsidRPr="005D48BD">
        <w:rPr>
          <w:sz w:val="18"/>
          <w:szCs w:val="18"/>
        </w:rPr>
        <w:t>Аманак</w:t>
      </w:r>
      <w:proofErr w:type="spellEnd"/>
      <w:r w:rsidRPr="005D48BD">
        <w:rPr>
          <w:sz w:val="18"/>
          <w:szCs w:val="18"/>
        </w:rPr>
        <w:t xml:space="preserve">                                                         </w:t>
      </w:r>
    </w:p>
    <w:p w:rsidR="005D48BD" w:rsidRPr="005D48BD" w:rsidRDefault="005D48BD" w:rsidP="005D48BD">
      <w:pPr>
        <w:rPr>
          <w:bCs/>
          <w:sz w:val="18"/>
          <w:szCs w:val="18"/>
        </w:rPr>
      </w:pPr>
      <w:r w:rsidRPr="005D48BD">
        <w:rPr>
          <w:bCs/>
          <w:sz w:val="18"/>
          <w:szCs w:val="18"/>
        </w:rPr>
        <w:t xml:space="preserve">муниципального района </w:t>
      </w:r>
      <w:r w:rsidR="00033250" w:rsidRPr="005D48BD">
        <w:rPr>
          <w:sz w:val="18"/>
          <w:szCs w:val="18"/>
        </w:rPr>
        <w:fldChar w:fldCharType="begin"/>
      </w:r>
      <w:r w:rsidRPr="005D48BD">
        <w:rPr>
          <w:sz w:val="18"/>
          <w:szCs w:val="18"/>
        </w:rPr>
        <w:instrText xml:space="preserve"> MERGEFIELD Название_района </w:instrText>
      </w:r>
      <w:r w:rsidR="00033250" w:rsidRPr="005D48BD">
        <w:rPr>
          <w:sz w:val="18"/>
          <w:szCs w:val="18"/>
        </w:rPr>
        <w:fldChar w:fldCharType="separate"/>
      </w:r>
      <w:r w:rsidRPr="005D48BD">
        <w:rPr>
          <w:noProof/>
          <w:sz w:val="18"/>
          <w:szCs w:val="18"/>
        </w:rPr>
        <w:t>Похвистневский</w:t>
      </w:r>
      <w:r w:rsidR="00033250" w:rsidRPr="005D48BD">
        <w:rPr>
          <w:sz w:val="18"/>
          <w:szCs w:val="18"/>
        </w:rPr>
        <w:fldChar w:fldCharType="end"/>
      </w:r>
      <w:r w:rsidRPr="005D48BD">
        <w:rPr>
          <w:bCs/>
          <w:sz w:val="18"/>
          <w:szCs w:val="18"/>
        </w:rPr>
        <w:t xml:space="preserve"> </w:t>
      </w:r>
    </w:p>
    <w:p w:rsidR="005D48BD" w:rsidRPr="005D48BD" w:rsidRDefault="005D48BD" w:rsidP="005D48BD">
      <w:pPr>
        <w:rPr>
          <w:b/>
          <w:bCs/>
          <w:i/>
          <w:iCs/>
          <w:sz w:val="18"/>
          <w:szCs w:val="18"/>
        </w:rPr>
      </w:pPr>
      <w:r w:rsidRPr="005D48BD">
        <w:rPr>
          <w:bCs/>
          <w:sz w:val="18"/>
          <w:szCs w:val="18"/>
        </w:rPr>
        <w:t xml:space="preserve">Самарской области                                                                           </w:t>
      </w:r>
      <w:proofErr w:type="spellStart"/>
      <w:r w:rsidRPr="005D48BD">
        <w:rPr>
          <w:sz w:val="18"/>
          <w:szCs w:val="18"/>
        </w:rPr>
        <w:t>Е.П.Худанов</w:t>
      </w:r>
      <w:proofErr w:type="spellEnd"/>
      <w:r w:rsidRPr="005D48BD">
        <w:rPr>
          <w:sz w:val="18"/>
          <w:szCs w:val="18"/>
        </w:rPr>
        <w:t xml:space="preserve">      </w:t>
      </w:r>
    </w:p>
    <w:p w:rsidR="005D48BD" w:rsidRDefault="005D48BD" w:rsidP="005D48BD">
      <w:pPr>
        <w:rPr>
          <w:sz w:val="18"/>
          <w:szCs w:val="18"/>
        </w:rPr>
      </w:pPr>
    </w:p>
    <w:p w:rsidR="00FA512A" w:rsidRDefault="00FA512A" w:rsidP="005D48BD">
      <w:pPr>
        <w:rPr>
          <w:sz w:val="18"/>
          <w:szCs w:val="18"/>
        </w:rPr>
      </w:pPr>
    </w:p>
    <w:p w:rsidR="00FA512A" w:rsidRDefault="00FA512A" w:rsidP="005D48BD">
      <w:pPr>
        <w:rPr>
          <w:sz w:val="18"/>
          <w:szCs w:val="18"/>
        </w:rPr>
      </w:pPr>
    </w:p>
    <w:p w:rsidR="00FA512A" w:rsidRDefault="00FA512A" w:rsidP="005D48BD">
      <w:pPr>
        <w:rPr>
          <w:sz w:val="18"/>
          <w:szCs w:val="18"/>
        </w:rPr>
      </w:pPr>
    </w:p>
    <w:p w:rsidR="00FA512A" w:rsidRPr="00FA512A" w:rsidRDefault="00FA512A" w:rsidP="00FA512A">
      <w:pPr>
        <w:pStyle w:val="1"/>
        <w:shd w:val="clear" w:color="auto" w:fill="FFFFFF"/>
        <w:spacing w:before="0" w:beforeAutospacing="0" w:after="0" w:afterAutospacing="0"/>
        <w:ind w:left="-540" w:right="-365"/>
        <w:jc w:val="center"/>
        <w:rPr>
          <w:bCs w:val="0"/>
          <w:color w:val="942109"/>
          <w:sz w:val="18"/>
          <w:szCs w:val="18"/>
        </w:rPr>
      </w:pPr>
      <w:r w:rsidRPr="00FA512A">
        <w:rPr>
          <w:bCs w:val="0"/>
          <w:color w:val="942109"/>
          <w:sz w:val="18"/>
          <w:szCs w:val="18"/>
        </w:rPr>
        <w:t>Грипп пти</w:t>
      </w:r>
      <w:proofErr w:type="gramStart"/>
      <w:r w:rsidRPr="00FA512A">
        <w:rPr>
          <w:bCs w:val="0"/>
          <w:color w:val="942109"/>
          <w:sz w:val="18"/>
          <w:szCs w:val="18"/>
        </w:rPr>
        <w:t>ц-</w:t>
      </w:r>
      <w:proofErr w:type="gramEnd"/>
      <w:r w:rsidRPr="00FA512A">
        <w:rPr>
          <w:bCs w:val="0"/>
          <w:color w:val="942109"/>
          <w:sz w:val="18"/>
          <w:szCs w:val="18"/>
        </w:rPr>
        <w:t xml:space="preserve"> опасное инфекционное заболевание.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4D4D4E"/>
          <w:sz w:val="18"/>
          <w:szCs w:val="18"/>
        </w:rPr>
        <w:t xml:space="preserve">     </w:t>
      </w:r>
      <w:r w:rsidRPr="00FA512A">
        <w:rPr>
          <w:color w:val="000000"/>
          <w:sz w:val="18"/>
          <w:szCs w:val="18"/>
        </w:rPr>
        <w:t xml:space="preserve">В апреле традиционно начинается реализация продуктивной птицы на рынках и ярмарках региона. Специалисты государственной ветеринарной службы Самарской области ведут постоянный контроль при перемещении птицы, проводят анализ эпизоотического благополучия регионов в целях </w:t>
      </w:r>
      <w:proofErr w:type="gramStart"/>
      <w:r w:rsidRPr="00FA512A">
        <w:rPr>
          <w:color w:val="000000"/>
          <w:sz w:val="18"/>
          <w:szCs w:val="18"/>
        </w:rPr>
        <w:t>недопущения возникновения очагов инфекционных заболеваний птиц</w:t>
      </w:r>
      <w:proofErr w:type="gramEnd"/>
      <w:r w:rsidRPr="00FA512A">
        <w:rPr>
          <w:color w:val="000000"/>
          <w:sz w:val="18"/>
          <w:szCs w:val="18"/>
        </w:rPr>
        <w:t>.        Наиболее опасной болезнью птиц всех видов является</w:t>
      </w:r>
      <w:r w:rsidRPr="00FA512A">
        <w:rPr>
          <w:rStyle w:val="apple-converted-space"/>
          <w:color w:val="000000"/>
          <w:sz w:val="18"/>
          <w:szCs w:val="18"/>
        </w:rPr>
        <w:t> </w:t>
      </w:r>
      <w:proofErr w:type="spellStart"/>
      <w:r w:rsidRPr="00FA512A">
        <w:rPr>
          <w:rStyle w:val="a9"/>
          <w:color w:val="000000"/>
          <w:sz w:val="18"/>
          <w:szCs w:val="18"/>
        </w:rPr>
        <w:t>высокопатогенный</w:t>
      </w:r>
      <w:proofErr w:type="spellEnd"/>
      <w:r w:rsidRPr="00FA512A">
        <w:rPr>
          <w:rStyle w:val="a9"/>
          <w:color w:val="000000"/>
          <w:sz w:val="18"/>
          <w:szCs w:val="18"/>
        </w:rPr>
        <w:t xml:space="preserve"> грипп</w:t>
      </w:r>
      <w:r w:rsidRPr="00FA512A">
        <w:rPr>
          <w:color w:val="000000"/>
          <w:sz w:val="18"/>
          <w:szCs w:val="18"/>
        </w:rPr>
        <w:t>. Данное заболевание общее для всех видов птицы и человека.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rStyle w:val="a9"/>
          <w:color w:val="000000"/>
          <w:sz w:val="18"/>
          <w:szCs w:val="18"/>
          <w:u w:val="single"/>
        </w:rPr>
        <w:t>Грипп птиц</w:t>
      </w:r>
      <w:r w:rsidRPr="00FA512A">
        <w:rPr>
          <w:rStyle w:val="apple-converted-space"/>
          <w:color w:val="000000"/>
          <w:sz w:val="18"/>
          <w:szCs w:val="18"/>
        </w:rPr>
        <w:t> </w:t>
      </w:r>
      <w:r w:rsidRPr="00FA512A">
        <w:rPr>
          <w:color w:val="000000"/>
          <w:sz w:val="18"/>
          <w:szCs w:val="18"/>
        </w:rPr>
        <w:t>— (</w:t>
      </w:r>
      <w:proofErr w:type="spellStart"/>
      <w:r w:rsidRPr="00FA512A">
        <w:rPr>
          <w:color w:val="000000"/>
          <w:sz w:val="18"/>
          <w:szCs w:val="18"/>
        </w:rPr>
        <w:t>Grippus</w:t>
      </w:r>
      <w:proofErr w:type="spellEnd"/>
      <w:r w:rsidRPr="00FA512A">
        <w:rPr>
          <w:color w:val="000000"/>
          <w:sz w:val="18"/>
          <w:szCs w:val="18"/>
        </w:rPr>
        <w:t xml:space="preserve"> </w:t>
      </w:r>
      <w:proofErr w:type="spellStart"/>
      <w:r w:rsidRPr="00FA512A">
        <w:rPr>
          <w:color w:val="000000"/>
          <w:sz w:val="18"/>
          <w:szCs w:val="18"/>
        </w:rPr>
        <w:t>avium</w:t>
      </w:r>
      <w:proofErr w:type="spellEnd"/>
      <w:r w:rsidRPr="00FA512A">
        <w:rPr>
          <w:color w:val="000000"/>
          <w:sz w:val="18"/>
          <w:szCs w:val="18"/>
        </w:rPr>
        <w:t xml:space="preserve">)— </w:t>
      </w:r>
      <w:proofErr w:type="spellStart"/>
      <w:r w:rsidRPr="00FA512A">
        <w:rPr>
          <w:color w:val="000000"/>
          <w:sz w:val="18"/>
          <w:szCs w:val="18"/>
        </w:rPr>
        <w:t>высококонтагиозное</w:t>
      </w:r>
      <w:proofErr w:type="spellEnd"/>
      <w:r w:rsidRPr="00FA512A">
        <w:rPr>
          <w:color w:val="000000"/>
          <w:sz w:val="18"/>
          <w:szCs w:val="18"/>
        </w:rPr>
        <w:t xml:space="preserve">, остро протекающее вирусное заболевание сельскохозяйственных, синантропных и диких птиц, которое характеризуется поражением респираторного и желудочно-кишечного трактов, а также высокой летальностью. Грипп птиц способен протекать в форме эпизоотий, вызывая массовый охват поголовья и имея широкое распространение-район, область, несколько регионов. Экономический ущерб от гриппа птиц чрезвычайно велик и связан с массовой гибелью заболевшей птицы, затратами </w:t>
      </w:r>
      <w:proofErr w:type="gramStart"/>
      <w:r w:rsidRPr="00FA512A">
        <w:rPr>
          <w:color w:val="000000"/>
          <w:sz w:val="18"/>
          <w:szCs w:val="18"/>
        </w:rPr>
        <w:t>при</w:t>
      </w:r>
      <w:proofErr w:type="gramEnd"/>
      <w:r w:rsidRPr="00FA512A">
        <w:rPr>
          <w:color w:val="000000"/>
          <w:sz w:val="18"/>
          <w:szCs w:val="18"/>
        </w:rPr>
        <w:t xml:space="preserve"> </w:t>
      </w:r>
      <w:proofErr w:type="gramStart"/>
      <w:r w:rsidRPr="00FA512A">
        <w:rPr>
          <w:color w:val="000000"/>
          <w:sz w:val="18"/>
          <w:szCs w:val="18"/>
        </w:rPr>
        <w:t>проведение</w:t>
      </w:r>
      <w:proofErr w:type="gramEnd"/>
      <w:r w:rsidRPr="00FA512A">
        <w:rPr>
          <w:color w:val="000000"/>
          <w:sz w:val="18"/>
          <w:szCs w:val="18"/>
        </w:rPr>
        <w:t xml:space="preserve"> жестких карантинных и ветеринарно-санитарных мероприятий, включая затраты на уничтожение больной и подозреваемой в заболевании птицы.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Возбудитель болезни – РНК-содержащий вирус относится к семейству </w:t>
      </w:r>
      <w:proofErr w:type="spellStart"/>
      <w:r w:rsidRPr="00FA512A">
        <w:rPr>
          <w:color w:val="000000"/>
          <w:sz w:val="18"/>
          <w:szCs w:val="18"/>
        </w:rPr>
        <w:t>ортомиксовирусов</w:t>
      </w:r>
      <w:proofErr w:type="spellEnd"/>
      <w:r w:rsidRPr="00FA512A">
        <w:rPr>
          <w:color w:val="000000"/>
          <w:sz w:val="18"/>
          <w:szCs w:val="18"/>
        </w:rPr>
        <w:t>, который подразделяется на три серологических типа: А, В и С. Вирусы типа А вызывают заболевание у птиц и человека. Наибольшую озабоченность вызывают подтипы вируса гриппа птиц</w:t>
      </w:r>
      <w:r w:rsidRPr="00FA512A">
        <w:rPr>
          <w:rStyle w:val="apple-converted-space"/>
          <w:color w:val="000000"/>
          <w:sz w:val="18"/>
          <w:szCs w:val="18"/>
        </w:rPr>
        <w:t> </w:t>
      </w:r>
      <w:r w:rsidRPr="00FA512A">
        <w:rPr>
          <w:rStyle w:val="a9"/>
          <w:color w:val="000000"/>
          <w:sz w:val="18"/>
          <w:szCs w:val="18"/>
          <w:u w:val="single"/>
        </w:rPr>
        <w:t>Н5N1 и H7N9</w:t>
      </w:r>
      <w:r w:rsidRPr="00FA512A">
        <w:rPr>
          <w:rStyle w:val="apple-converted-space"/>
          <w:color w:val="000000"/>
          <w:sz w:val="18"/>
          <w:szCs w:val="18"/>
        </w:rPr>
        <w:t> </w:t>
      </w:r>
      <w:r w:rsidRPr="00FA512A">
        <w:rPr>
          <w:color w:val="000000"/>
          <w:sz w:val="18"/>
          <w:szCs w:val="18"/>
        </w:rPr>
        <w:t>в связи с их высокой опасностью для человека.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Клиническая картина: — птица отказывается от корма, оперение становится взъерошенным, глаза закрытые, голова опущена, куры теряют яйценоскость. Видимые слизистые оболочки </w:t>
      </w:r>
      <w:proofErr w:type="spellStart"/>
      <w:r w:rsidRPr="00FA512A">
        <w:rPr>
          <w:color w:val="000000"/>
          <w:sz w:val="18"/>
          <w:szCs w:val="18"/>
        </w:rPr>
        <w:t>гиперемированы</w:t>
      </w:r>
      <w:proofErr w:type="spellEnd"/>
      <w:r w:rsidRPr="00FA512A">
        <w:rPr>
          <w:color w:val="000000"/>
          <w:sz w:val="18"/>
          <w:szCs w:val="18"/>
        </w:rPr>
        <w:t xml:space="preserve">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птиц отмечается отечность лицевой части сережек вследствие застойных явлений и интоксикации организма. У кур гребень и сережки становятся темно-фиолетового цвета. В большинстве случаев у заболевшей птицы отмечается понос желто-зеленого цвета. У уток и гусей могут наблюдаться нервные явления, при этом птица постоянно совершает круговые движения. Дыхание становится учащенным и хриплым, температура тела поднимается до 44</w:t>
      </w:r>
      <w:proofErr w:type="gramStart"/>
      <w:r w:rsidRPr="00FA512A">
        <w:rPr>
          <w:color w:val="000000"/>
          <w:sz w:val="18"/>
          <w:szCs w:val="18"/>
        </w:rPr>
        <w:t>°С</w:t>
      </w:r>
      <w:proofErr w:type="gramEnd"/>
      <w:r w:rsidRPr="00FA512A">
        <w:rPr>
          <w:color w:val="000000"/>
          <w:sz w:val="18"/>
          <w:szCs w:val="18"/>
        </w:rPr>
        <w:t xml:space="preserve">, а перед падежом падает до 30°С. Если заболевание птиц вызвано </w:t>
      </w:r>
      <w:proofErr w:type="spellStart"/>
      <w:r w:rsidRPr="00FA512A">
        <w:rPr>
          <w:color w:val="000000"/>
          <w:sz w:val="18"/>
          <w:szCs w:val="18"/>
        </w:rPr>
        <w:t>высокопатогенными</w:t>
      </w:r>
      <w:proofErr w:type="spellEnd"/>
      <w:r w:rsidRPr="00FA512A">
        <w:rPr>
          <w:color w:val="000000"/>
          <w:sz w:val="18"/>
          <w:szCs w:val="18"/>
        </w:rPr>
        <w:t xml:space="preserve"> вирусами гриппа, то как правило 100% продуктивных птиц погибает.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В целях </w:t>
      </w:r>
      <w:proofErr w:type="gramStart"/>
      <w:r w:rsidRPr="00FA512A">
        <w:rPr>
          <w:color w:val="000000"/>
          <w:sz w:val="18"/>
          <w:szCs w:val="18"/>
        </w:rPr>
        <w:t>недопущения возникновения очагов гриппа птиц</w:t>
      </w:r>
      <w:proofErr w:type="gramEnd"/>
      <w:r w:rsidRPr="00FA512A">
        <w:rPr>
          <w:color w:val="000000"/>
          <w:sz w:val="18"/>
          <w:szCs w:val="18"/>
        </w:rPr>
        <w:t xml:space="preserve"> собственникам продуктивной птицы необходимо принять следующие меры: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1) обеспечить идентификацию и </w:t>
      </w:r>
      <w:proofErr w:type="spellStart"/>
      <w:r w:rsidRPr="00FA512A">
        <w:rPr>
          <w:color w:val="000000"/>
          <w:sz w:val="18"/>
          <w:szCs w:val="18"/>
        </w:rPr>
        <w:t>безвыгульное</w:t>
      </w:r>
      <w:proofErr w:type="spellEnd"/>
      <w:r w:rsidRPr="00FA512A">
        <w:rPr>
          <w:color w:val="000000"/>
          <w:sz w:val="18"/>
          <w:szCs w:val="18"/>
        </w:rPr>
        <w:t xml:space="preserve"> содержание птицы;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2) ограничить доступ к птице посторонних лиц, за исключением специалистов </w:t>
      </w:r>
      <w:proofErr w:type="spellStart"/>
      <w:r w:rsidRPr="00FA512A">
        <w:rPr>
          <w:color w:val="000000"/>
          <w:sz w:val="18"/>
          <w:szCs w:val="18"/>
        </w:rPr>
        <w:t>госветслужбы</w:t>
      </w:r>
      <w:proofErr w:type="spellEnd"/>
      <w:r w:rsidRPr="00FA512A">
        <w:rPr>
          <w:color w:val="000000"/>
          <w:sz w:val="18"/>
          <w:szCs w:val="18"/>
        </w:rPr>
        <w:t xml:space="preserve"> ГБУ СО «СВО» </w:t>
      </w:r>
      <w:proofErr w:type="spellStart"/>
      <w:r w:rsidRPr="00FA512A">
        <w:rPr>
          <w:color w:val="000000"/>
          <w:sz w:val="18"/>
          <w:szCs w:val="18"/>
        </w:rPr>
        <w:t>Похвистневской</w:t>
      </w:r>
      <w:proofErr w:type="spellEnd"/>
      <w:r w:rsidRPr="00FA512A">
        <w:rPr>
          <w:color w:val="000000"/>
          <w:sz w:val="18"/>
          <w:szCs w:val="18"/>
        </w:rPr>
        <w:t xml:space="preserve"> СББЖ;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3) предоставлять специалистам </w:t>
      </w:r>
      <w:proofErr w:type="spellStart"/>
      <w:r w:rsidRPr="00FA512A">
        <w:rPr>
          <w:color w:val="000000"/>
          <w:sz w:val="18"/>
          <w:szCs w:val="18"/>
        </w:rPr>
        <w:t>госветслужбы</w:t>
      </w:r>
      <w:proofErr w:type="spellEnd"/>
      <w:r w:rsidRPr="00FA512A">
        <w:rPr>
          <w:color w:val="000000"/>
          <w:sz w:val="18"/>
          <w:szCs w:val="18"/>
        </w:rPr>
        <w:t xml:space="preserve"> по их требованию птицу для клинического осмотра и проведения противоэпизоотических мероприятий; 4) не приобретать птицу, продукты птицеводства и корма в неустановленных местах;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>5) исключить контакт птицы, содержащейся в хозяйствах, с дикой и синантропной птицей.6) обеспечивать проведение постоянной профилактической дезинфекции помещений для содержания птицы.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Грипп птиц впервые на территории Самарской </w:t>
      </w:r>
      <w:r w:rsidRPr="00FA512A">
        <w:rPr>
          <w:b/>
          <w:color w:val="000000"/>
          <w:sz w:val="18"/>
          <w:szCs w:val="18"/>
        </w:rPr>
        <w:t>был выявлен в мае 2017 года</w:t>
      </w:r>
      <w:r w:rsidRPr="00FA512A">
        <w:rPr>
          <w:color w:val="000000"/>
          <w:sz w:val="18"/>
          <w:szCs w:val="18"/>
        </w:rPr>
        <w:t xml:space="preserve"> в 2 личных подсобных хозяйствах </w:t>
      </w:r>
      <w:proofErr w:type="gramStart"/>
      <w:r w:rsidRPr="00FA512A">
        <w:rPr>
          <w:color w:val="000000"/>
          <w:sz w:val="18"/>
          <w:szCs w:val="18"/>
        </w:rPr>
        <w:t>с</w:t>
      </w:r>
      <w:proofErr w:type="gramEnd"/>
      <w:r w:rsidRPr="00FA512A">
        <w:rPr>
          <w:color w:val="000000"/>
          <w:sz w:val="18"/>
          <w:szCs w:val="18"/>
        </w:rPr>
        <w:t xml:space="preserve">. </w:t>
      </w:r>
      <w:proofErr w:type="gramStart"/>
      <w:r w:rsidRPr="00FA512A">
        <w:rPr>
          <w:color w:val="000000"/>
          <w:sz w:val="18"/>
          <w:szCs w:val="18"/>
        </w:rPr>
        <w:t>Красная</w:t>
      </w:r>
      <w:proofErr w:type="gramEnd"/>
      <w:r w:rsidRPr="00FA512A">
        <w:rPr>
          <w:color w:val="000000"/>
          <w:sz w:val="18"/>
          <w:szCs w:val="18"/>
        </w:rPr>
        <w:t xml:space="preserve"> горка </w:t>
      </w:r>
      <w:proofErr w:type="spellStart"/>
      <w:r w:rsidRPr="00FA512A">
        <w:rPr>
          <w:color w:val="000000"/>
          <w:sz w:val="18"/>
          <w:szCs w:val="18"/>
        </w:rPr>
        <w:t>Челно-Вершинского</w:t>
      </w:r>
      <w:proofErr w:type="spellEnd"/>
      <w:r w:rsidRPr="00FA512A">
        <w:rPr>
          <w:color w:val="000000"/>
          <w:sz w:val="18"/>
          <w:szCs w:val="18"/>
        </w:rPr>
        <w:t xml:space="preserve"> района. При проведении эпизоотического обследования специалистами Государственной ветеринарной службы Самарской области установлены факты приобретения владельцами личных подсобных хозяйств молодняка кур без ветеринарных сопроводительных документов в </w:t>
      </w:r>
      <w:proofErr w:type="spellStart"/>
      <w:r w:rsidRPr="00FA512A">
        <w:rPr>
          <w:color w:val="000000"/>
          <w:sz w:val="18"/>
          <w:szCs w:val="18"/>
        </w:rPr>
        <w:t>Нурлатском</w:t>
      </w:r>
      <w:proofErr w:type="spellEnd"/>
      <w:r w:rsidRPr="00FA512A">
        <w:rPr>
          <w:color w:val="000000"/>
          <w:sz w:val="18"/>
          <w:szCs w:val="18"/>
        </w:rPr>
        <w:t xml:space="preserve"> районе республики Татарстан, в котором по состоянию на июнь 2017 года было зарегистрировано несколько очагов гриппа птиц. </w:t>
      </w:r>
      <w:r w:rsidRPr="00FA512A">
        <w:rPr>
          <w:b/>
          <w:color w:val="000000"/>
          <w:sz w:val="18"/>
          <w:szCs w:val="18"/>
        </w:rPr>
        <w:t>В 2018 году</w:t>
      </w:r>
      <w:r w:rsidRPr="00FA512A">
        <w:rPr>
          <w:color w:val="000000"/>
          <w:sz w:val="18"/>
          <w:szCs w:val="18"/>
        </w:rPr>
        <w:t xml:space="preserve"> на территории Самарской области карантин по заболеванию вводился в 5 муниципальных районах и 1 городском округе, при этом было выявлено одновременно 16 очагов опасного заболевания. Специалистами Государственной ветеринарной службы Самарской области было установлено, что предприниматель из поселка </w:t>
      </w:r>
      <w:proofErr w:type="spellStart"/>
      <w:r w:rsidRPr="00FA512A">
        <w:rPr>
          <w:color w:val="000000"/>
          <w:sz w:val="18"/>
          <w:szCs w:val="18"/>
        </w:rPr>
        <w:t>Курумоч</w:t>
      </w:r>
      <w:proofErr w:type="spellEnd"/>
      <w:r w:rsidRPr="00FA512A">
        <w:rPr>
          <w:color w:val="000000"/>
          <w:sz w:val="18"/>
          <w:szCs w:val="18"/>
        </w:rPr>
        <w:t xml:space="preserve"> Волжского района приобрел более 1000 голов продуктивной птицы без ветеринарных сопроводительных документов, а в дальнейшем реализовывал больную птицу в сельских и городских населенных пунктах Самарской области, не подвергая её ветеринарному осмотру. Нарушение предпринимателем Законодательства в области ветеринарии повлекло изъятие в личных подсобных хозяйствах граждан Самарской области более 4 тысяч голов продуктивной птицы. </w:t>
      </w:r>
      <w:r w:rsidRPr="00FA512A">
        <w:rPr>
          <w:b/>
          <w:color w:val="000000"/>
          <w:sz w:val="18"/>
          <w:szCs w:val="18"/>
        </w:rPr>
        <w:t>В ноябре 2020 года</w:t>
      </w:r>
      <w:r w:rsidRPr="00FA512A">
        <w:rPr>
          <w:color w:val="000000"/>
          <w:sz w:val="18"/>
          <w:szCs w:val="18"/>
        </w:rPr>
        <w:t xml:space="preserve"> грипп птиц был выявлен в одном из личных подсобных хозяйств с Белозерки </w:t>
      </w:r>
      <w:r w:rsidRPr="00FA512A">
        <w:rPr>
          <w:b/>
          <w:color w:val="000000"/>
          <w:sz w:val="18"/>
          <w:szCs w:val="18"/>
        </w:rPr>
        <w:t>Красноярского</w:t>
      </w:r>
      <w:r w:rsidRPr="00FA512A">
        <w:rPr>
          <w:color w:val="000000"/>
          <w:sz w:val="18"/>
          <w:szCs w:val="18"/>
        </w:rPr>
        <w:t xml:space="preserve"> муниципального района, при ликвидации заболевания </w:t>
      </w:r>
      <w:proofErr w:type="gramStart"/>
      <w:r w:rsidRPr="00FA512A">
        <w:rPr>
          <w:color w:val="000000"/>
          <w:sz w:val="18"/>
          <w:szCs w:val="18"/>
        </w:rPr>
        <w:t>в</w:t>
      </w:r>
      <w:proofErr w:type="gramEnd"/>
      <w:r w:rsidRPr="00FA512A">
        <w:rPr>
          <w:color w:val="000000"/>
          <w:sz w:val="18"/>
          <w:szCs w:val="18"/>
        </w:rPr>
        <w:t xml:space="preserve"> </w:t>
      </w:r>
      <w:proofErr w:type="gramStart"/>
      <w:r w:rsidRPr="00FA512A">
        <w:rPr>
          <w:color w:val="000000"/>
          <w:sz w:val="18"/>
          <w:szCs w:val="18"/>
        </w:rPr>
        <w:t>с</w:t>
      </w:r>
      <w:proofErr w:type="gramEnd"/>
      <w:r w:rsidRPr="00FA512A">
        <w:rPr>
          <w:color w:val="000000"/>
          <w:sz w:val="18"/>
          <w:szCs w:val="18"/>
        </w:rPr>
        <w:t>. Белозерки было изъято и уничтожено более 600 голов птиц.</w:t>
      </w:r>
    </w:p>
    <w:p w:rsidR="00FA512A" w:rsidRPr="00FA512A" w:rsidRDefault="00FA512A" w:rsidP="00FA512A">
      <w:pPr>
        <w:pStyle w:val="a8"/>
        <w:shd w:val="clear" w:color="auto" w:fill="FFFFFF"/>
        <w:spacing w:before="0" w:beforeAutospacing="0" w:after="0" w:afterAutospacing="0"/>
        <w:ind w:left="-540" w:right="-365"/>
        <w:jc w:val="both"/>
        <w:rPr>
          <w:rFonts w:ascii="Arial" w:hAnsi="Arial" w:cs="Arial"/>
          <w:color w:val="000000"/>
          <w:sz w:val="18"/>
          <w:szCs w:val="18"/>
        </w:rPr>
      </w:pPr>
      <w:r w:rsidRPr="00FA512A">
        <w:rPr>
          <w:color w:val="000000"/>
          <w:sz w:val="18"/>
          <w:szCs w:val="18"/>
        </w:rPr>
        <w:t xml:space="preserve">В декабре 2020 года произошла вспышка гриппа среди птиц на одной из птицефабрик в Астраханской области. Спустя два месяца заражение новым возбудителем гриппа H5N8 подтвердилось у семи сотрудников предприятия. При этом Глава </w:t>
      </w:r>
      <w:proofErr w:type="spellStart"/>
      <w:r w:rsidRPr="00FA512A">
        <w:rPr>
          <w:color w:val="000000"/>
          <w:sz w:val="18"/>
          <w:szCs w:val="18"/>
        </w:rPr>
        <w:t>Роспотребнадзора</w:t>
      </w:r>
      <w:proofErr w:type="spellEnd"/>
      <w:r w:rsidRPr="00FA512A">
        <w:rPr>
          <w:color w:val="000000"/>
          <w:sz w:val="18"/>
          <w:szCs w:val="18"/>
        </w:rPr>
        <w:t xml:space="preserve"> Анна Попова пояснила, что возможность передачи нового штамма птичьего гриппа H5N8, которым недавно заразились несколько сотрудников астраханской птицефабрики, от человека к человеку. </w:t>
      </w:r>
    </w:p>
    <w:p w:rsidR="00FA512A" w:rsidRPr="00FA512A" w:rsidRDefault="00FA512A" w:rsidP="00FA512A">
      <w:pPr>
        <w:pStyle w:val="a8"/>
        <w:shd w:val="clear" w:color="auto" w:fill="FFFFFF"/>
        <w:spacing w:before="150" w:beforeAutospacing="0" w:after="0" w:afterAutospacing="0"/>
        <w:ind w:left="-540" w:right="-365"/>
        <w:jc w:val="center"/>
        <w:rPr>
          <w:b/>
          <w:bCs/>
          <w:color w:val="FF0000"/>
          <w:sz w:val="18"/>
          <w:szCs w:val="18"/>
        </w:rPr>
      </w:pPr>
      <w:r w:rsidRPr="00FA512A">
        <w:rPr>
          <w:rStyle w:val="a9"/>
          <w:color w:val="FF0000"/>
          <w:sz w:val="18"/>
          <w:szCs w:val="18"/>
        </w:rPr>
        <w:t xml:space="preserve">Департамент ветеринарии Самарской области, ГБУ СО «СВО» </w:t>
      </w:r>
      <w:proofErr w:type="spellStart"/>
      <w:r w:rsidRPr="00FA512A">
        <w:rPr>
          <w:rStyle w:val="a9"/>
          <w:color w:val="FF0000"/>
          <w:sz w:val="18"/>
          <w:szCs w:val="18"/>
        </w:rPr>
        <w:t>Похвистневская</w:t>
      </w:r>
      <w:proofErr w:type="spellEnd"/>
      <w:r w:rsidRPr="00FA512A">
        <w:rPr>
          <w:rStyle w:val="a9"/>
          <w:color w:val="FF0000"/>
          <w:sz w:val="18"/>
          <w:szCs w:val="18"/>
        </w:rPr>
        <w:t xml:space="preserve"> СББЖ настоятельно просит владельцев личных подсобных хозяйств не приобретать птицу в неустановленных местах торговли и через сайты объявлений!</w:t>
      </w:r>
    </w:p>
    <w:p w:rsidR="00FA512A" w:rsidRPr="00FA512A" w:rsidRDefault="00FA512A" w:rsidP="00FA512A">
      <w:pPr>
        <w:jc w:val="center"/>
        <w:rPr>
          <w:b/>
          <w:color w:val="800080"/>
          <w:sz w:val="18"/>
          <w:szCs w:val="18"/>
          <w:u w:val="single"/>
        </w:rPr>
      </w:pPr>
      <w:r w:rsidRPr="00FA512A">
        <w:rPr>
          <w:rStyle w:val="a9"/>
          <w:color w:val="7030A0"/>
          <w:sz w:val="18"/>
          <w:szCs w:val="18"/>
        </w:rPr>
        <w:t xml:space="preserve">В СЛУЧАЕ ГИБЕЛИ ПТИЦ ИЛИ ПОЯВЛЕНИИ ПРИЗНАКОВ ЗАБОЛЕВАНИЯ У ПТИЦ, НЕОБХОДИМО НЕМЕДЛЕННО ОБРАТИТЬСЯ В РАЙОННУЮ ВЕТЕРИНАРНУЮ СТАНЦИЮ </w:t>
      </w:r>
      <w:r w:rsidRPr="00FA512A">
        <w:rPr>
          <w:b/>
          <w:color w:val="800080"/>
          <w:sz w:val="18"/>
          <w:szCs w:val="18"/>
          <w:u w:val="single"/>
        </w:rPr>
        <w:t>«</w:t>
      </w:r>
      <w:proofErr w:type="spellStart"/>
      <w:r w:rsidRPr="00FA512A">
        <w:rPr>
          <w:b/>
          <w:color w:val="800080"/>
          <w:sz w:val="18"/>
          <w:szCs w:val="18"/>
          <w:u w:val="single"/>
        </w:rPr>
        <w:t>Похвистневскую</w:t>
      </w:r>
      <w:proofErr w:type="spellEnd"/>
      <w:r w:rsidRPr="00FA512A">
        <w:rPr>
          <w:b/>
          <w:color w:val="800080"/>
          <w:sz w:val="18"/>
          <w:szCs w:val="18"/>
          <w:u w:val="single"/>
        </w:rPr>
        <w:t xml:space="preserve"> СББЖ» г. Похвистнево, ул</w:t>
      </w:r>
      <w:proofErr w:type="gramStart"/>
      <w:r w:rsidRPr="00FA512A">
        <w:rPr>
          <w:b/>
          <w:color w:val="800080"/>
          <w:sz w:val="18"/>
          <w:szCs w:val="18"/>
          <w:u w:val="single"/>
        </w:rPr>
        <w:t>.С</w:t>
      </w:r>
      <w:proofErr w:type="gramEnd"/>
      <w:r w:rsidRPr="00FA512A">
        <w:rPr>
          <w:b/>
          <w:color w:val="800080"/>
          <w:sz w:val="18"/>
          <w:szCs w:val="18"/>
          <w:u w:val="single"/>
        </w:rPr>
        <w:t xml:space="preserve">уходольная,38 </w:t>
      </w:r>
    </w:p>
    <w:p w:rsidR="00FA512A" w:rsidRPr="00FA512A" w:rsidRDefault="00FA512A" w:rsidP="00FA512A">
      <w:pPr>
        <w:jc w:val="center"/>
        <w:rPr>
          <w:rStyle w:val="a9"/>
          <w:color w:val="7030A0"/>
          <w:sz w:val="18"/>
          <w:szCs w:val="18"/>
        </w:rPr>
      </w:pPr>
      <w:r w:rsidRPr="00FA512A">
        <w:rPr>
          <w:b/>
          <w:color w:val="800080"/>
          <w:sz w:val="18"/>
          <w:szCs w:val="18"/>
          <w:u w:val="single"/>
        </w:rPr>
        <w:t xml:space="preserve">тел.: 8(84656)2-12-87; 2-27-95; </w:t>
      </w:r>
      <w:r w:rsidRPr="00FA512A">
        <w:rPr>
          <w:b/>
          <w:color w:val="993366"/>
          <w:sz w:val="18"/>
          <w:szCs w:val="18"/>
          <w:u w:val="single"/>
        </w:rPr>
        <w:t>2-16-07</w:t>
      </w:r>
      <w:r w:rsidRPr="00FA512A">
        <w:rPr>
          <w:color w:val="0000FF"/>
          <w:sz w:val="18"/>
          <w:szCs w:val="18"/>
          <w:u w:val="single"/>
        </w:rPr>
        <w:t xml:space="preserve"> </w:t>
      </w:r>
      <w:r w:rsidRPr="00FA512A">
        <w:rPr>
          <w:rStyle w:val="a9"/>
          <w:color w:val="7030A0"/>
          <w:sz w:val="18"/>
          <w:szCs w:val="18"/>
        </w:rPr>
        <w:t xml:space="preserve"> </w:t>
      </w:r>
    </w:p>
    <w:p w:rsidR="00FA512A" w:rsidRPr="00FA512A" w:rsidRDefault="00FA512A" w:rsidP="00FA512A">
      <w:pPr>
        <w:jc w:val="center"/>
        <w:rPr>
          <w:rStyle w:val="a9"/>
          <w:color w:val="7030A0"/>
          <w:sz w:val="18"/>
          <w:szCs w:val="18"/>
        </w:rPr>
      </w:pPr>
      <w:r w:rsidRPr="00FA512A">
        <w:rPr>
          <w:rStyle w:val="a9"/>
          <w:color w:val="7030A0"/>
          <w:sz w:val="18"/>
          <w:szCs w:val="18"/>
        </w:rPr>
        <w:t xml:space="preserve">ИЛИ ПО ТЕЛЕФОНАМ </w:t>
      </w:r>
      <w:proofErr w:type="gramStart"/>
      <w:r w:rsidRPr="00FA512A">
        <w:rPr>
          <w:rStyle w:val="a9"/>
          <w:color w:val="7030A0"/>
          <w:sz w:val="18"/>
          <w:szCs w:val="18"/>
        </w:rPr>
        <w:t>г</w:t>
      </w:r>
      <w:proofErr w:type="gramEnd"/>
      <w:r w:rsidRPr="00FA512A">
        <w:rPr>
          <w:rStyle w:val="a9"/>
          <w:color w:val="7030A0"/>
          <w:sz w:val="18"/>
          <w:szCs w:val="18"/>
        </w:rPr>
        <w:t>. Самара ул. Фадеева 47: 8(846)951-00-31; 8(846)3371900</w:t>
      </w:r>
    </w:p>
    <w:p w:rsidR="00FA512A" w:rsidRPr="00FA512A" w:rsidRDefault="00FA512A" w:rsidP="00FA512A">
      <w:pPr>
        <w:jc w:val="center"/>
        <w:rPr>
          <w:rStyle w:val="a9"/>
          <w:color w:val="7030A0"/>
          <w:sz w:val="18"/>
          <w:szCs w:val="18"/>
        </w:rPr>
      </w:pPr>
    </w:p>
    <w:p w:rsidR="00FA512A" w:rsidRPr="00FA512A" w:rsidRDefault="00FA512A" w:rsidP="00FA512A">
      <w:pPr>
        <w:jc w:val="right"/>
        <w:rPr>
          <w:rStyle w:val="a9"/>
          <w:b w:val="0"/>
          <w:color w:val="000000"/>
          <w:sz w:val="18"/>
          <w:szCs w:val="18"/>
        </w:rPr>
      </w:pPr>
      <w:r w:rsidRPr="00FA512A">
        <w:rPr>
          <w:rStyle w:val="a9"/>
          <w:b w:val="0"/>
          <w:color w:val="000000"/>
          <w:sz w:val="18"/>
          <w:szCs w:val="18"/>
        </w:rPr>
        <w:t>Начальник ГБУ СО «СВО» структурного подразделения</w:t>
      </w:r>
    </w:p>
    <w:p w:rsidR="00FA512A" w:rsidRPr="00FA512A" w:rsidRDefault="00FA512A" w:rsidP="00FA512A">
      <w:pPr>
        <w:jc w:val="right"/>
        <w:rPr>
          <w:rStyle w:val="a9"/>
          <w:b w:val="0"/>
          <w:color w:val="000000"/>
          <w:sz w:val="18"/>
          <w:szCs w:val="18"/>
        </w:rPr>
      </w:pPr>
      <w:r w:rsidRPr="00FA512A">
        <w:rPr>
          <w:rStyle w:val="a9"/>
          <w:b w:val="0"/>
          <w:color w:val="000000"/>
          <w:sz w:val="18"/>
          <w:szCs w:val="18"/>
        </w:rPr>
        <w:lastRenderedPageBreak/>
        <w:t>«</w:t>
      </w:r>
      <w:proofErr w:type="spellStart"/>
      <w:r w:rsidRPr="00FA512A">
        <w:rPr>
          <w:rStyle w:val="a9"/>
          <w:b w:val="0"/>
          <w:color w:val="000000"/>
          <w:sz w:val="18"/>
          <w:szCs w:val="18"/>
        </w:rPr>
        <w:t>Похвистневской</w:t>
      </w:r>
      <w:proofErr w:type="spellEnd"/>
      <w:r w:rsidRPr="00FA512A">
        <w:rPr>
          <w:rStyle w:val="a9"/>
          <w:b w:val="0"/>
          <w:color w:val="000000"/>
          <w:sz w:val="18"/>
          <w:szCs w:val="18"/>
        </w:rPr>
        <w:t xml:space="preserve"> СББЖ»</w:t>
      </w:r>
    </w:p>
    <w:p w:rsidR="00FA512A" w:rsidRPr="00FA512A" w:rsidRDefault="00FA512A" w:rsidP="00FA512A">
      <w:pPr>
        <w:jc w:val="right"/>
        <w:rPr>
          <w:rStyle w:val="a9"/>
          <w:b w:val="0"/>
          <w:color w:val="000000"/>
          <w:sz w:val="18"/>
          <w:szCs w:val="18"/>
        </w:rPr>
      </w:pPr>
      <w:r w:rsidRPr="00FA512A">
        <w:rPr>
          <w:rStyle w:val="a9"/>
          <w:b w:val="0"/>
          <w:color w:val="000000"/>
          <w:sz w:val="18"/>
          <w:szCs w:val="18"/>
        </w:rPr>
        <w:t xml:space="preserve">Д.В. </w:t>
      </w:r>
      <w:proofErr w:type="spellStart"/>
      <w:r w:rsidRPr="00FA512A">
        <w:rPr>
          <w:rStyle w:val="a9"/>
          <w:b w:val="0"/>
          <w:color w:val="000000"/>
          <w:sz w:val="18"/>
          <w:szCs w:val="18"/>
        </w:rPr>
        <w:t>Ромаданов</w:t>
      </w:r>
      <w:proofErr w:type="spellEnd"/>
      <w:r w:rsidRPr="00FA512A">
        <w:rPr>
          <w:rStyle w:val="a9"/>
          <w:b w:val="0"/>
          <w:color w:val="000000"/>
          <w:sz w:val="18"/>
          <w:szCs w:val="18"/>
        </w:rPr>
        <w:t xml:space="preserve">                                        </w:t>
      </w:r>
    </w:p>
    <w:p w:rsidR="00FA512A" w:rsidRDefault="00FA512A" w:rsidP="00FA512A">
      <w:pPr>
        <w:jc w:val="center"/>
        <w:rPr>
          <w:rStyle w:val="a9"/>
          <w:color w:val="7030A0"/>
          <w:sz w:val="28"/>
          <w:szCs w:val="28"/>
        </w:rPr>
      </w:pPr>
    </w:p>
    <w:p w:rsidR="00FA512A" w:rsidRDefault="00FA512A" w:rsidP="00D279F0">
      <w:pPr>
        <w:pStyle w:val="a8"/>
        <w:shd w:val="clear" w:color="auto" w:fill="FFFFFF"/>
        <w:spacing w:before="150" w:beforeAutospacing="0" w:after="210" w:afterAutospacing="0"/>
        <w:ind w:right="150"/>
        <w:jc w:val="both"/>
        <w:rPr>
          <w:rFonts w:ascii="Arial" w:hAnsi="Arial" w:cs="Arial"/>
          <w:color w:val="4D4D4E"/>
          <w:sz w:val="26"/>
          <w:szCs w:val="26"/>
        </w:rPr>
      </w:pPr>
      <w:r>
        <w:rPr>
          <w:rFonts w:ascii="Arial" w:hAnsi="Arial" w:cs="Arial"/>
          <w:noProof/>
          <w:color w:val="4D4D4E"/>
          <w:sz w:val="26"/>
          <w:szCs w:val="26"/>
        </w:rPr>
        <w:drawing>
          <wp:inline distT="0" distB="0" distL="0" distR="0">
            <wp:extent cx="825500" cy="619125"/>
            <wp:effectExtent l="19050" t="0" r="0" b="0"/>
            <wp:docPr id="1" name="Рисунок 1" descr="IMG_20180621_13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621_1340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E"/>
          <w:sz w:val="26"/>
          <w:szCs w:val="26"/>
        </w:rPr>
        <w:t> </w:t>
      </w:r>
      <w:r>
        <w:rPr>
          <w:rFonts w:ascii="Arial" w:hAnsi="Arial" w:cs="Arial"/>
          <w:noProof/>
          <w:color w:val="4D4D4E"/>
          <w:sz w:val="26"/>
          <w:szCs w:val="26"/>
        </w:rPr>
        <w:drawing>
          <wp:inline distT="0" distB="0" distL="0" distR="0">
            <wp:extent cx="838200" cy="628650"/>
            <wp:effectExtent l="19050" t="0" r="0" b="0"/>
            <wp:docPr id="2" name="Рисунок 2" descr="IMG_20180621_13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621_1341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D4D4E"/>
          <w:sz w:val="26"/>
          <w:szCs w:val="26"/>
        </w:rPr>
        <w:drawing>
          <wp:inline distT="0" distB="0" distL="0" distR="0">
            <wp:extent cx="863600" cy="647700"/>
            <wp:effectExtent l="19050" t="0" r="0" b="0"/>
            <wp:docPr id="8" name="Рисунок 3" descr="IMG_20180621_13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621_134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D4D4E"/>
          <w:sz w:val="26"/>
          <w:szCs w:val="26"/>
        </w:rPr>
        <w:drawing>
          <wp:inline distT="0" distB="0" distL="0" distR="0">
            <wp:extent cx="889000" cy="666750"/>
            <wp:effectExtent l="19050" t="0" r="6350" b="0"/>
            <wp:docPr id="9" name="Рисунок 4" descr="IMG_20180621_13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0621_1342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F0">
        <w:rPr>
          <w:rFonts w:ascii="Arial" w:hAnsi="Arial" w:cs="Arial"/>
          <w:noProof/>
          <w:color w:val="4D4D4E"/>
          <w:sz w:val="26"/>
          <w:szCs w:val="26"/>
        </w:rPr>
        <w:drawing>
          <wp:inline distT="0" distB="0" distL="0" distR="0">
            <wp:extent cx="857250" cy="642938"/>
            <wp:effectExtent l="19050" t="0" r="0" b="0"/>
            <wp:docPr id="19" name="Рисунок 5" descr="IMG_20180622_11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80622_1111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F0">
        <w:rPr>
          <w:rFonts w:ascii="Arial" w:hAnsi="Arial" w:cs="Arial"/>
          <w:noProof/>
          <w:color w:val="4D4D4E"/>
          <w:sz w:val="26"/>
          <w:szCs w:val="26"/>
        </w:rPr>
        <w:drawing>
          <wp:inline distT="0" distB="0" distL="0" distR="0">
            <wp:extent cx="850900" cy="638175"/>
            <wp:effectExtent l="19050" t="0" r="6350" b="0"/>
            <wp:docPr id="20" name="Рисунок 6" descr="IMG_20180623_170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80623_1707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2A" w:rsidRPr="006F7BB6" w:rsidRDefault="00AD0089" w:rsidP="00FA512A">
      <w:pPr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158115</wp:posOffset>
            </wp:positionV>
            <wp:extent cx="1208405" cy="723900"/>
            <wp:effectExtent l="19050" t="0" r="0" b="0"/>
            <wp:wrapTight wrapText="bothSides">
              <wp:wrapPolygon edited="0">
                <wp:start x="-341" y="0"/>
                <wp:lineTo x="-341" y="21032"/>
                <wp:lineTo x="21452" y="21032"/>
                <wp:lineTo x="21452" y="0"/>
                <wp:lineTo x="-341" y="0"/>
              </wp:wrapPolygon>
            </wp:wrapTight>
            <wp:docPr id="14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089" w:rsidRPr="00AD0089" w:rsidRDefault="00AD0089" w:rsidP="00AD0089">
      <w:pPr>
        <w:pStyle w:val="aa"/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AD0089">
        <w:rPr>
          <w:rFonts w:ascii="Cambria" w:hAnsi="Cambria" w:cs="Cambria"/>
          <w:color w:val="7030A0"/>
          <w:sz w:val="18"/>
          <w:szCs w:val="18"/>
        </w:rPr>
        <w:t xml:space="preserve">                                 </w:t>
      </w:r>
      <w:r w:rsidRPr="00AD0089">
        <w:rPr>
          <w:rFonts w:ascii="Cambria" w:hAnsi="Cambria" w:cs="Cambria"/>
          <w:b/>
          <w:color w:val="000000"/>
          <w:sz w:val="18"/>
          <w:szCs w:val="18"/>
        </w:rPr>
        <w:t>Государственная ветеринарная служба Самарской области</w:t>
      </w:r>
      <w:r w:rsidRPr="00AD0089">
        <w:rPr>
          <w:rFonts w:ascii="Cambria" w:hAnsi="Cambria" w:cs="Cambria"/>
          <w:color w:val="7030A0"/>
          <w:sz w:val="18"/>
          <w:szCs w:val="18"/>
        </w:rPr>
        <w:t xml:space="preserve">  </w:t>
      </w:r>
    </w:p>
    <w:p w:rsidR="00AD0089" w:rsidRPr="00AD0089" w:rsidRDefault="00AD0089" w:rsidP="00AD0089">
      <w:pPr>
        <w:rPr>
          <w:rFonts w:ascii="Arial Black" w:hAnsi="Arial Black"/>
          <w:b/>
          <w:color w:val="FF0000"/>
          <w:sz w:val="18"/>
          <w:szCs w:val="18"/>
        </w:rPr>
      </w:pPr>
      <w:r w:rsidRPr="00AD0089">
        <w:rPr>
          <w:b/>
          <w:color w:val="FF0000"/>
          <w:sz w:val="18"/>
          <w:szCs w:val="18"/>
        </w:rPr>
        <w:t xml:space="preserve">      </w:t>
      </w:r>
      <w:r w:rsidRPr="00AD0089">
        <w:rPr>
          <w:rFonts w:ascii="Arial Black" w:hAnsi="Arial Black"/>
          <w:b/>
          <w:color w:val="FF0000"/>
          <w:sz w:val="18"/>
          <w:szCs w:val="18"/>
        </w:rPr>
        <w:t xml:space="preserve">                      ГРИПП ПТИЦ </w:t>
      </w:r>
    </w:p>
    <w:p w:rsidR="00AD0089" w:rsidRPr="00AD0089" w:rsidRDefault="00AD0089" w:rsidP="00AD0089">
      <w:pPr>
        <w:jc w:val="both"/>
        <w:rPr>
          <w:sz w:val="18"/>
          <w:szCs w:val="18"/>
        </w:rPr>
      </w:pPr>
      <w:r w:rsidRPr="00AD0089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153670</wp:posOffset>
            </wp:positionV>
            <wp:extent cx="1247775" cy="910590"/>
            <wp:effectExtent l="19050" t="0" r="9525" b="0"/>
            <wp:wrapTight wrapText="bothSides">
              <wp:wrapPolygon edited="0">
                <wp:start x="-330" y="0"/>
                <wp:lineTo x="-330" y="21238"/>
                <wp:lineTo x="21765" y="21238"/>
                <wp:lineTo x="21765" y="0"/>
                <wp:lineTo x="-330" y="0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089">
        <w:rPr>
          <w:b/>
          <w:color w:val="FF0000"/>
          <w:sz w:val="18"/>
          <w:szCs w:val="18"/>
        </w:rPr>
        <w:t>Грипп птиц</w:t>
      </w:r>
      <w:r w:rsidRPr="00AD0089">
        <w:rPr>
          <w:sz w:val="18"/>
          <w:szCs w:val="18"/>
        </w:rPr>
        <w:t> — (</w:t>
      </w:r>
      <w:proofErr w:type="spellStart"/>
      <w:r w:rsidRPr="00AD0089">
        <w:rPr>
          <w:sz w:val="18"/>
          <w:szCs w:val="18"/>
        </w:rPr>
        <w:t>Grippus</w:t>
      </w:r>
      <w:proofErr w:type="spellEnd"/>
      <w:r w:rsidRPr="00AD0089">
        <w:rPr>
          <w:sz w:val="18"/>
          <w:szCs w:val="18"/>
        </w:rPr>
        <w:t xml:space="preserve"> </w:t>
      </w:r>
      <w:proofErr w:type="spellStart"/>
      <w:r w:rsidRPr="00AD0089">
        <w:rPr>
          <w:sz w:val="18"/>
          <w:szCs w:val="18"/>
        </w:rPr>
        <w:t>avium</w:t>
      </w:r>
      <w:proofErr w:type="spellEnd"/>
      <w:r w:rsidRPr="00AD0089">
        <w:rPr>
          <w:sz w:val="18"/>
          <w:szCs w:val="18"/>
        </w:rPr>
        <w:t xml:space="preserve">)— </w:t>
      </w:r>
      <w:proofErr w:type="spellStart"/>
      <w:r w:rsidRPr="00AD0089">
        <w:rPr>
          <w:sz w:val="18"/>
          <w:szCs w:val="18"/>
        </w:rPr>
        <w:t>высококонтагиозное</w:t>
      </w:r>
      <w:proofErr w:type="spellEnd"/>
      <w:r w:rsidRPr="00AD0089">
        <w:rPr>
          <w:sz w:val="18"/>
          <w:szCs w:val="18"/>
        </w:rPr>
        <w:t xml:space="preserve">, остро протекающее вирусное заболевание сельскохозяйственных, синантропных и диких птиц, которое характеризуется поражением респираторного и желудочно-кишечного трактов, а также высокой летальностью. Грипп птиц способен протекать в форме эпизоотий, вызывая массовый охват поголовья и имея широкое распространение-район, область, несколько регионов. Экономический ущерб от гриппа птиц чрезвычайно велик и связан с массовой гибелью заболевшей птицы, затратами </w:t>
      </w:r>
      <w:proofErr w:type="gramStart"/>
      <w:r w:rsidRPr="00AD0089">
        <w:rPr>
          <w:sz w:val="18"/>
          <w:szCs w:val="18"/>
        </w:rPr>
        <w:t>при</w:t>
      </w:r>
      <w:proofErr w:type="gramEnd"/>
      <w:r w:rsidRPr="00AD0089">
        <w:rPr>
          <w:sz w:val="18"/>
          <w:szCs w:val="18"/>
        </w:rPr>
        <w:t xml:space="preserve"> </w:t>
      </w:r>
      <w:proofErr w:type="gramStart"/>
      <w:r w:rsidRPr="00AD0089">
        <w:rPr>
          <w:sz w:val="18"/>
          <w:szCs w:val="18"/>
        </w:rPr>
        <w:t>проведение</w:t>
      </w:r>
      <w:proofErr w:type="gramEnd"/>
      <w:r w:rsidRPr="00AD0089">
        <w:rPr>
          <w:sz w:val="18"/>
          <w:szCs w:val="18"/>
        </w:rPr>
        <w:t xml:space="preserve"> жестких карантинных и ветеринарно-санитарных мероприятий, включая затраты на уничтожение больной и подозреваемой в заболевании птицы.                                                                                          </w:t>
      </w:r>
    </w:p>
    <w:p w:rsidR="00AD0089" w:rsidRPr="00AD0089" w:rsidRDefault="00AD0089" w:rsidP="00AD0089">
      <w:pPr>
        <w:jc w:val="both"/>
        <w:rPr>
          <w:sz w:val="18"/>
          <w:szCs w:val="18"/>
        </w:rPr>
      </w:pPr>
      <w:r w:rsidRPr="00AD0089">
        <w:rPr>
          <w:b/>
          <w:color w:val="FF0000"/>
          <w:sz w:val="18"/>
          <w:szCs w:val="18"/>
        </w:rPr>
        <w:t>Возбудитель болезни</w:t>
      </w:r>
      <w:r w:rsidRPr="00AD0089">
        <w:rPr>
          <w:sz w:val="18"/>
          <w:szCs w:val="18"/>
        </w:rPr>
        <w:t xml:space="preserve"> – РНК-содержащий вирус относится к семейству </w:t>
      </w:r>
      <w:proofErr w:type="spellStart"/>
      <w:r w:rsidRPr="00AD0089">
        <w:rPr>
          <w:sz w:val="18"/>
          <w:szCs w:val="18"/>
        </w:rPr>
        <w:t>ортомиксовирусов</w:t>
      </w:r>
      <w:proofErr w:type="spellEnd"/>
      <w:r w:rsidRPr="00AD0089">
        <w:rPr>
          <w:sz w:val="18"/>
          <w:szCs w:val="18"/>
        </w:rPr>
        <w:t xml:space="preserve">, который подразделяется на три серологических                           типа: А, В и С. Вирусы типа А вызывают заболевание у                                                птиц и человека. Наибольшую озабоченность вызывают подтипы вируса гриппа птиц Н5N1 и H7N9 в связи с их высокой опасностью для человека.                                                                                                              </w:t>
      </w:r>
      <w:r w:rsidRPr="00AD0089">
        <w:rPr>
          <w:b/>
          <w:color w:val="FF0000"/>
          <w:sz w:val="18"/>
          <w:szCs w:val="18"/>
        </w:rPr>
        <w:t>Клиническая картина:</w:t>
      </w:r>
      <w:r w:rsidRPr="00AD0089">
        <w:rPr>
          <w:sz w:val="18"/>
          <w:szCs w:val="18"/>
        </w:rPr>
        <w:t xml:space="preserve"> — птица отказывается от корма, оперение становится взъерошенным, глаза закрытые, голова опущена, куры теряют яйценоскость. Видимые слизистые оболочки </w:t>
      </w:r>
      <w:proofErr w:type="spellStart"/>
      <w:r w:rsidRPr="00AD0089">
        <w:rPr>
          <w:sz w:val="18"/>
          <w:szCs w:val="18"/>
        </w:rPr>
        <w:t>гиперемированы</w:t>
      </w:r>
      <w:proofErr w:type="spellEnd"/>
      <w:r w:rsidRPr="00AD0089">
        <w:rPr>
          <w:sz w:val="18"/>
          <w:szCs w:val="18"/>
        </w:rPr>
        <w:t xml:space="preserve">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птиц отмечается отечность лицевой части сережек вследствие застойных явлений и интоксикации организма.  У кур гребень и сережки становятся темно-фиолетового цвета. В большинстве случаев у заболевшей птицы отмечается понос желто-зеленого цвета. У уток и гусей могут наблюдаться нервные явления, при этом птица постоянно совершает круговые движения. Дыхание становится учащенным и хриплым, температура тела поднимается до 44</w:t>
      </w:r>
      <w:proofErr w:type="gramStart"/>
      <w:r w:rsidRPr="00AD0089">
        <w:rPr>
          <w:sz w:val="18"/>
          <w:szCs w:val="18"/>
        </w:rPr>
        <w:t>°С</w:t>
      </w:r>
      <w:proofErr w:type="gramEnd"/>
      <w:r w:rsidRPr="00AD0089">
        <w:rPr>
          <w:sz w:val="18"/>
          <w:szCs w:val="18"/>
        </w:rPr>
        <w:t xml:space="preserve">, а перед падежом падает до 30°С. Если заболевание птиц вызвано </w:t>
      </w:r>
      <w:proofErr w:type="spellStart"/>
      <w:r w:rsidRPr="00AD0089">
        <w:rPr>
          <w:sz w:val="18"/>
          <w:szCs w:val="18"/>
        </w:rPr>
        <w:t>высокопатогенными</w:t>
      </w:r>
      <w:proofErr w:type="spellEnd"/>
      <w:r w:rsidRPr="00AD0089">
        <w:rPr>
          <w:sz w:val="18"/>
          <w:szCs w:val="18"/>
        </w:rPr>
        <w:t xml:space="preserve"> вирусами гриппа, то как правило 100% продуктивных птиц погибает.                                                                                                                                                   </w:t>
      </w:r>
    </w:p>
    <w:p w:rsidR="00AD0089" w:rsidRPr="00AD0089" w:rsidRDefault="00AD0089" w:rsidP="00AD0089">
      <w:pPr>
        <w:jc w:val="both"/>
        <w:rPr>
          <w:sz w:val="18"/>
          <w:szCs w:val="18"/>
        </w:rPr>
      </w:pPr>
      <w:r w:rsidRPr="00AD0089">
        <w:rPr>
          <w:b/>
          <w:color w:val="FF0000"/>
          <w:sz w:val="18"/>
          <w:szCs w:val="18"/>
        </w:rPr>
        <w:t xml:space="preserve">В целях </w:t>
      </w:r>
      <w:proofErr w:type="gramStart"/>
      <w:r w:rsidRPr="00AD0089">
        <w:rPr>
          <w:b/>
          <w:color w:val="FF0000"/>
          <w:sz w:val="18"/>
          <w:szCs w:val="18"/>
        </w:rPr>
        <w:t>недопущения возникновения очагов гриппа птиц</w:t>
      </w:r>
      <w:proofErr w:type="gramEnd"/>
      <w:r w:rsidRPr="00AD0089">
        <w:rPr>
          <w:b/>
          <w:color w:val="FF0000"/>
          <w:sz w:val="18"/>
          <w:szCs w:val="18"/>
        </w:rPr>
        <w:t xml:space="preserve"> собственникам продуктивной птицы необходимо принять следующие меры:</w:t>
      </w:r>
      <w:r w:rsidRPr="00AD0089">
        <w:rPr>
          <w:sz w:val="18"/>
          <w:szCs w:val="18"/>
        </w:rPr>
        <w:t xml:space="preserve">  </w:t>
      </w:r>
    </w:p>
    <w:p w:rsidR="00AD0089" w:rsidRPr="00AD0089" w:rsidRDefault="00AD0089" w:rsidP="00AD0089">
      <w:pPr>
        <w:jc w:val="both"/>
        <w:rPr>
          <w:sz w:val="18"/>
          <w:szCs w:val="18"/>
        </w:rPr>
      </w:pPr>
      <w:r w:rsidRPr="00AD0089">
        <w:rPr>
          <w:sz w:val="18"/>
          <w:szCs w:val="18"/>
        </w:rPr>
        <w:t xml:space="preserve">1) обеспечить идентификацию и </w:t>
      </w:r>
      <w:proofErr w:type="spellStart"/>
      <w:r w:rsidRPr="00AD0089">
        <w:rPr>
          <w:sz w:val="18"/>
          <w:szCs w:val="18"/>
        </w:rPr>
        <w:t>безвыгульное</w:t>
      </w:r>
      <w:proofErr w:type="spellEnd"/>
      <w:r w:rsidRPr="00AD0089">
        <w:rPr>
          <w:sz w:val="18"/>
          <w:szCs w:val="18"/>
        </w:rPr>
        <w:t xml:space="preserve"> содержание птицы;2) ограничить доступ к птице посторонних лиц, за исключением специалистов </w:t>
      </w:r>
      <w:proofErr w:type="spellStart"/>
      <w:r w:rsidRPr="00AD0089">
        <w:rPr>
          <w:sz w:val="18"/>
          <w:szCs w:val="18"/>
        </w:rPr>
        <w:t>госветслужбы</w:t>
      </w:r>
      <w:proofErr w:type="spellEnd"/>
      <w:r w:rsidRPr="00AD0089">
        <w:rPr>
          <w:sz w:val="18"/>
          <w:szCs w:val="18"/>
        </w:rPr>
        <w:t xml:space="preserve">;               3) предоставлять специалистам </w:t>
      </w:r>
      <w:proofErr w:type="spellStart"/>
      <w:r w:rsidRPr="00AD0089">
        <w:rPr>
          <w:sz w:val="18"/>
          <w:szCs w:val="18"/>
        </w:rPr>
        <w:t>госветслужбы</w:t>
      </w:r>
      <w:proofErr w:type="spellEnd"/>
      <w:r w:rsidRPr="00AD0089">
        <w:rPr>
          <w:sz w:val="18"/>
          <w:szCs w:val="18"/>
        </w:rPr>
        <w:t xml:space="preserve"> по их требованию птицу для клинического осмотра и проведения  противоэпизоотических мероприятий;                             4) не приобретать  птицу, продукты птицеводства и корма в неустановленных местах; 5) исключить контакт птицы, содержащейся в хозяйствах, с дикой и синантропной птицей.6) обеспечивать проведение постоянной профилактической дезинфекции помещений для содержания птицы.                     </w:t>
      </w:r>
    </w:p>
    <w:p w:rsidR="00AD0089" w:rsidRPr="00AD0089" w:rsidRDefault="00AD0089" w:rsidP="00AD0089">
      <w:pPr>
        <w:rPr>
          <w:sz w:val="18"/>
          <w:szCs w:val="18"/>
        </w:rPr>
      </w:pPr>
      <w:r w:rsidRPr="00AD0089">
        <w:rPr>
          <w:sz w:val="18"/>
          <w:szCs w:val="18"/>
        </w:rPr>
        <w:t xml:space="preserve">                                  </w:t>
      </w:r>
      <w:r w:rsidRPr="00AD0089">
        <w:rPr>
          <w:rFonts w:ascii="Arial Black" w:hAnsi="Arial Black"/>
          <w:color w:val="FF0000"/>
          <w:sz w:val="18"/>
          <w:szCs w:val="18"/>
        </w:rPr>
        <w:t>ОПАСНОСТЬ ГРИППА ПТИЦ ДЛЯ ЧЕЛОВЕКА</w:t>
      </w:r>
    </w:p>
    <w:p w:rsidR="00AD0089" w:rsidRPr="00AD0089" w:rsidRDefault="00AD0089" w:rsidP="00AD0089">
      <w:pPr>
        <w:pStyle w:val="a8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  <w:r w:rsidRPr="00AD0089">
        <w:rPr>
          <w:b/>
          <w:color w:val="FF0000"/>
          <w:sz w:val="18"/>
          <w:szCs w:val="18"/>
        </w:rPr>
        <w:t>Заражение человека</w:t>
      </w:r>
      <w:r w:rsidRPr="00AD0089">
        <w:rPr>
          <w:sz w:val="18"/>
          <w:szCs w:val="18"/>
        </w:rPr>
        <w:t xml:space="preserve"> происходит при тесном контакте с инфицированной живой или мертвой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человека.</w:t>
      </w:r>
      <w:r w:rsidRPr="00AD0089">
        <w:rPr>
          <w:b/>
          <w:color w:val="1F4E79"/>
          <w:sz w:val="18"/>
          <w:szCs w:val="18"/>
        </w:rPr>
        <w:t xml:space="preserve"> </w:t>
      </w:r>
    </w:p>
    <w:p w:rsidR="00AD0089" w:rsidRPr="00AD0089" w:rsidRDefault="00AD0089" w:rsidP="00AD0089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AD0089">
        <w:rPr>
          <w:b/>
          <w:color w:val="FF0000"/>
          <w:sz w:val="18"/>
          <w:szCs w:val="18"/>
        </w:rPr>
        <w:t>Симптомы заболевания гриппом птиц у человека:</w:t>
      </w:r>
      <w:r w:rsidRPr="00AD0089">
        <w:rPr>
          <w:sz w:val="18"/>
          <w:szCs w:val="18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AD0089">
        <w:rPr>
          <w:sz w:val="18"/>
          <w:szCs w:val="18"/>
        </w:rPr>
        <w:t>°С</w:t>
      </w:r>
      <w:proofErr w:type="gramEnd"/>
      <w:r w:rsidRPr="00AD0089">
        <w:rPr>
          <w:sz w:val="18"/>
          <w:szCs w:val="1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вызывать тяжелые поражения сердца и почек, головного мозга.</w:t>
      </w:r>
    </w:p>
    <w:p w:rsidR="00AD0089" w:rsidRPr="00AD0089" w:rsidRDefault="00AD0089" w:rsidP="00AD0089">
      <w:pPr>
        <w:jc w:val="center"/>
        <w:rPr>
          <w:b/>
          <w:color w:val="FF0000"/>
          <w:sz w:val="18"/>
          <w:szCs w:val="18"/>
        </w:rPr>
      </w:pPr>
      <w:r w:rsidRPr="00AD0089">
        <w:rPr>
          <w:b/>
          <w:color w:val="FF0000"/>
          <w:sz w:val="18"/>
          <w:szCs w:val="18"/>
          <w:u w:val="single"/>
        </w:rPr>
        <w:t>Профилактика гриппа птиц у людей:</w:t>
      </w:r>
      <w:r w:rsidRPr="00AD0089">
        <w:rPr>
          <w:sz w:val="18"/>
          <w:szCs w:val="18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                                                                   6. Исключить контакт с водоплавающими и синантропными птицами (голуби, воробьи, вороны, чайки, утки, галки и пр.).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0089">
        <w:rPr>
          <w:b/>
          <w:color w:val="FF0000"/>
          <w:sz w:val="18"/>
          <w:szCs w:val="18"/>
        </w:rPr>
        <w:t xml:space="preserve">ПРИ ПАДЕЖЕ ПТИЦ ИЛИ ПОЯВЛЕНИИ ПРИЗНАКОВ ЗАБОЛЕВАНИЯ У ПТИЦЫ НЕОБХОДИМО НЕМЕДЛЕННО ОБРАТИТЬСЯ                            </w:t>
      </w:r>
    </w:p>
    <w:p w:rsidR="00AD0089" w:rsidRPr="00AD0089" w:rsidRDefault="00AD0089" w:rsidP="00AD0089">
      <w:pPr>
        <w:jc w:val="center"/>
        <w:rPr>
          <w:b/>
          <w:color w:val="7030A0"/>
          <w:sz w:val="18"/>
          <w:szCs w:val="18"/>
        </w:rPr>
      </w:pPr>
      <w:r w:rsidRPr="00AD0089">
        <w:rPr>
          <w:b/>
          <w:color w:val="FF0000"/>
          <w:sz w:val="18"/>
          <w:szCs w:val="18"/>
        </w:rPr>
        <w:t xml:space="preserve">   В РАЙОННУЮ ВЕТЕРИНАРНУЮ СТАНЦИЮ ИЛИ ПО ТЕЛЕФОНАМ ГОРЯЧЕЙ ЛИНИИ САМАРСКОЙ ОБЛАСТИ:                                                                           </w:t>
      </w:r>
      <w:bookmarkStart w:id="1" w:name="_GoBack"/>
      <w:bookmarkEnd w:id="1"/>
      <w:r w:rsidRPr="00AD0089">
        <w:rPr>
          <w:b/>
          <w:color w:val="7030A0"/>
          <w:sz w:val="18"/>
          <w:szCs w:val="18"/>
        </w:rPr>
        <w:t xml:space="preserve">8(846)951-00-31;  89376504955;  89277198874; </w:t>
      </w:r>
    </w:p>
    <w:p w:rsidR="00AD0089" w:rsidRPr="00AD0089" w:rsidRDefault="00AD0089" w:rsidP="00AD0089">
      <w:pPr>
        <w:jc w:val="center"/>
        <w:rPr>
          <w:b/>
          <w:color w:val="0000FF"/>
          <w:sz w:val="18"/>
          <w:szCs w:val="18"/>
          <w:u w:val="single"/>
        </w:rPr>
      </w:pPr>
      <w:r w:rsidRPr="00AD0089">
        <w:rPr>
          <w:b/>
          <w:color w:val="0000FF"/>
          <w:sz w:val="18"/>
          <w:szCs w:val="18"/>
          <w:u w:val="single"/>
        </w:rPr>
        <w:t xml:space="preserve">Структурное подразделение </w:t>
      </w:r>
      <w:proofErr w:type="spellStart"/>
      <w:r w:rsidRPr="00AD0089">
        <w:rPr>
          <w:b/>
          <w:color w:val="0000FF"/>
          <w:sz w:val="18"/>
          <w:szCs w:val="18"/>
          <w:u w:val="single"/>
        </w:rPr>
        <w:t>Похвистневская</w:t>
      </w:r>
      <w:proofErr w:type="spellEnd"/>
      <w:r w:rsidRPr="00AD0089">
        <w:rPr>
          <w:b/>
          <w:color w:val="0000FF"/>
          <w:sz w:val="18"/>
          <w:szCs w:val="18"/>
          <w:u w:val="single"/>
        </w:rPr>
        <w:t xml:space="preserve"> СББЖ г</w:t>
      </w:r>
      <w:proofErr w:type="gramStart"/>
      <w:r w:rsidRPr="00AD0089">
        <w:rPr>
          <w:b/>
          <w:color w:val="0000FF"/>
          <w:sz w:val="18"/>
          <w:szCs w:val="18"/>
          <w:u w:val="single"/>
        </w:rPr>
        <w:t>.П</w:t>
      </w:r>
      <w:proofErr w:type="gramEnd"/>
      <w:r w:rsidRPr="00AD0089">
        <w:rPr>
          <w:b/>
          <w:color w:val="0000FF"/>
          <w:sz w:val="18"/>
          <w:szCs w:val="18"/>
          <w:u w:val="single"/>
        </w:rPr>
        <w:t>охвистнево, ул.Суходольная,38 тел.: 8(84656)2-12-87; 2-27-95;</w:t>
      </w:r>
    </w:p>
    <w:p w:rsidR="00AD0089" w:rsidRPr="00AD0089" w:rsidRDefault="00AD0089" w:rsidP="00AD0089">
      <w:pPr>
        <w:jc w:val="center"/>
        <w:rPr>
          <w:sz w:val="18"/>
          <w:szCs w:val="18"/>
        </w:rPr>
      </w:pPr>
      <w:r>
        <w:rPr>
          <w:b/>
          <w:bCs/>
          <w:noProof/>
          <w:color w:val="FF0000"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138430</wp:posOffset>
            </wp:positionV>
            <wp:extent cx="1285875" cy="771525"/>
            <wp:effectExtent l="19050" t="0" r="9525" b="0"/>
            <wp:wrapTight wrapText="bothSides">
              <wp:wrapPolygon edited="0">
                <wp:start x="-320" y="0"/>
                <wp:lineTo x="-320" y="21333"/>
                <wp:lineTo x="21760" y="21333"/>
                <wp:lineTo x="21760" y="0"/>
                <wp:lineTo x="-320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089">
        <w:rPr>
          <w:rStyle w:val="a9"/>
          <w:color w:val="FF0000"/>
          <w:sz w:val="18"/>
          <w:szCs w:val="18"/>
        </w:rPr>
        <w:t>настоятельно</w:t>
      </w:r>
      <w:proofErr w:type="gramStart"/>
      <w:r w:rsidRPr="00AD0089">
        <w:rPr>
          <w:rStyle w:val="a9"/>
          <w:color w:val="FF0000"/>
          <w:sz w:val="18"/>
          <w:szCs w:val="18"/>
        </w:rPr>
        <w:t xml:space="preserve"> П</w:t>
      </w:r>
      <w:proofErr w:type="gramEnd"/>
      <w:r w:rsidRPr="00AD0089">
        <w:rPr>
          <w:rStyle w:val="a9"/>
          <w:color w:val="FF0000"/>
          <w:sz w:val="18"/>
          <w:szCs w:val="18"/>
        </w:rPr>
        <w:t>росим владельцев личных подсобных хозяйств не приобретать птицу в неустановленных местах торговли и через сайты объявлений!</w:t>
      </w:r>
    </w:p>
    <w:p w:rsidR="00FA512A" w:rsidRPr="00AD0089" w:rsidRDefault="00FA512A" w:rsidP="005D48BD">
      <w:pPr>
        <w:rPr>
          <w:sz w:val="18"/>
          <w:szCs w:val="18"/>
        </w:rPr>
      </w:pPr>
    </w:p>
    <w:p w:rsidR="00FA512A" w:rsidRDefault="00FA512A" w:rsidP="005D48BD">
      <w:pPr>
        <w:rPr>
          <w:sz w:val="18"/>
          <w:szCs w:val="18"/>
        </w:rPr>
      </w:pPr>
    </w:p>
    <w:p w:rsidR="00AD0089" w:rsidRDefault="00AD0089" w:rsidP="005D48BD">
      <w:pPr>
        <w:rPr>
          <w:sz w:val="18"/>
          <w:szCs w:val="18"/>
        </w:rPr>
      </w:pPr>
    </w:p>
    <w:p w:rsidR="00AD0089" w:rsidRDefault="00AD0089" w:rsidP="005D48BD">
      <w:pPr>
        <w:rPr>
          <w:sz w:val="18"/>
          <w:szCs w:val="18"/>
        </w:rPr>
      </w:pPr>
    </w:p>
    <w:p w:rsidR="00AD0089" w:rsidRPr="00AD0089" w:rsidRDefault="00AD0089" w:rsidP="005D48BD">
      <w:pPr>
        <w:rPr>
          <w:sz w:val="18"/>
          <w:szCs w:val="18"/>
        </w:rPr>
      </w:pPr>
    </w:p>
    <w:p w:rsidR="00D72C22" w:rsidRPr="00D72C22" w:rsidRDefault="00D72C22" w:rsidP="005B6B5E">
      <w:pPr>
        <w:pStyle w:val="a8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D72C22" w:rsidRPr="00D72C22" w:rsidRDefault="00D72C22" w:rsidP="00D72C22">
      <w:pPr>
        <w:pStyle w:val="a8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D72C22">
        <w:rPr>
          <w:b/>
          <w:color w:val="000000"/>
          <w:sz w:val="18"/>
          <w:szCs w:val="18"/>
        </w:rPr>
        <w:t>Похвистневские</w:t>
      </w:r>
      <w:proofErr w:type="spellEnd"/>
      <w:r w:rsidRPr="00D72C22">
        <w:rPr>
          <w:b/>
          <w:color w:val="000000"/>
          <w:sz w:val="18"/>
          <w:szCs w:val="18"/>
        </w:rPr>
        <w:t xml:space="preserve"> полицейские и общественники проводят </w:t>
      </w:r>
      <w:proofErr w:type="spellStart"/>
      <w:r w:rsidRPr="00D72C22">
        <w:rPr>
          <w:b/>
          <w:color w:val="000000"/>
          <w:sz w:val="18"/>
          <w:szCs w:val="18"/>
        </w:rPr>
        <w:t>антинаркотические</w:t>
      </w:r>
      <w:proofErr w:type="spellEnd"/>
      <w:r w:rsidRPr="00D72C22">
        <w:rPr>
          <w:b/>
          <w:color w:val="000000"/>
          <w:sz w:val="18"/>
          <w:szCs w:val="18"/>
        </w:rPr>
        <w:t xml:space="preserve"> мероприятия</w:t>
      </w:r>
    </w:p>
    <w:p w:rsidR="00D72C22" w:rsidRPr="00D72C22" w:rsidRDefault="00D72C22" w:rsidP="00D72C22">
      <w:pPr>
        <w:pStyle w:val="a8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D72C22" w:rsidRPr="00D72C22" w:rsidRDefault="00D72C22" w:rsidP="00D72C22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D72C22">
        <w:rPr>
          <w:rFonts w:eastAsiaTheme="minorHAnsi"/>
          <w:sz w:val="18"/>
          <w:szCs w:val="18"/>
          <w:lang w:eastAsia="en-US"/>
        </w:rPr>
        <w:t>Оперуполномоченный отделения по контролю за оборотом наркотиков МО МВД России «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Похвистневский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» старший лейтенант полиции Борис Харитонов совместно с представителем Общественного совета Еленой 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Чиликиной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 в 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Старопохвистневской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 школе имени П.В. Кравцова, и 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Староаманакской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 школе имени А.М. 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Шулайкина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Похвистневского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 района провели 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профориентационную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 беседу среди старшеклассников в рамках Общероссийской акции «Призывник» и Межведомственной комплексной оперативно-профилактической операции «Дети России – 2021».</w:t>
      </w:r>
      <w:proofErr w:type="gramEnd"/>
    </w:p>
    <w:p w:rsidR="00D72C22" w:rsidRPr="00D72C22" w:rsidRDefault="00D72C22" w:rsidP="00D72C22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D72C22">
        <w:rPr>
          <w:rFonts w:eastAsiaTheme="minorHAnsi"/>
          <w:sz w:val="18"/>
          <w:szCs w:val="18"/>
          <w:lang w:eastAsia="en-US"/>
        </w:rPr>
        <w:t xml:space="preserve">Оперуполномоченный рассказал учащимся о пагубном вреде наркотиков, об уголовной и административной ответственности за употребление, изготовление и сбыт запрещённых веществ. Старший лейтенант полиции отметил, что заботится о своём здоровье необходимо с ранних лет, стараясь не перечёркивать своё будущее ради одной пробы наркотика. Постановка на учёт в комиссию по делам несовершеннолетних, к врачу-наркологу, в отделение по делам несовершеннолетних полиции за совершённые </w:t>
      </w:r>
      <w:proofErr w:type="spellStart"/>
      <w:r w:rsidRPr="00D72C22">
        <w:rPr>
          <w:rFonts w:eastAsiaTheme="minorHAnsi"/>
          <w:sz w:val="18"/>
          <w:szCs w:val="18"/>
          <w:lang w:eastAsia="en-US"/>
        </w:rPr>
        <w:t>наркопреступления</w:t>
      </w:r>
      <w:proofErr w:type="spellEnd"/>
      <w:r w:rsidRPr="00D72C22">
        <w:rPr>
          <w:rFonts w:eastAsiaTheme="minorHAnsi"/>
          <w:sz w:val="18"/>
          <w:szCs w:val="18"/>
          <w:lang w:eastAsia="en-US"/>
        </w:rPr>
        <w:t xml:space="preserve">, обязательно отразятся в справке о наличии судимости, и будут </w:t>
      </w:r>
      <w:proofErr w:type="gramStart"/>
      <w:r w:rsidRPr="00D72C22">
        <w:rPr>
          <w:rFonts w:eastAsiaTheme="minorHAnsi"/>
          <w:sz w:val="18"/>
          <w:szCs w:val="18"/>
          <w:lang w:eastAsia="en-US"/>
        </w:rPr>
        <w:t>иметь решающую роль</w:t>
      </w:r>
      <w:proofErr w:type="gramEnd"/>
      <w:r w:rsidRPr="00D72C22">
        <w:rPr>
          <w:rFonts w:eastAsiaTheme="minorHAnsi"/>
          <w:sz w:val="18"/>
          <w:szCs w:val="18"/>
          <w:lang w:eastAsia="en-US"/>
        </w:rPr>
        <w:t xml:space="preserve"> в дальнейшем трудоустройстве.</w:t>
      </w:r>
    </w:p>
    <w:p w:rsidR="00D72C22" w:rsidRPr="00D72C22" w:rsidRDefault="00D72C22" w:rsidP="00D72C22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D72C22">
        <w:rPr>
          <w:rFonts w:eastAsiaTheme="minorHAnsi"/>
          <w:sz w:val="18"/>
          <w:szCs w:val="18"/>
          <w:lang w:eastAsia="en-US"/>
        </w:rPr>
        <w:t>Общественница присоединилась к мнению полицейского и посоветовала школьникам заниматься активным отдыхом и спортом, чтобы быть примером для своих сверстников и младших школьников. В ходе мероприятия среди учащихся школ распространялись тематические листовки.</w:t>
      </w:r>
    </w:p>
    <w:p w:rsidR="00D72C22" w:rsidRPr="006C7751" w:rsidRDefault="00D72C22" w:rsidP="00D72C22">
      <w:pPr>
        <w:rPr>
          <w:sz w:val="18"/>
          <w:szCs w:val="22"/>
        </w:rPr>
      </w:pPr>
    </w:p>
    <w:p w:rsidR="00AD0089" w:rsidRDefault="00AD0089"/>
    <w:p w:rsidR="004D3AE8" w:rsidRPr="005B6B5E" w:rsidRDefault="00F3550E" w:rsidP="005B6B5E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3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5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4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5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7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5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12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E8" w:rsidRPr="005A3E37" w:rsidRDefault="004D3AE8" w:rsidP="005A3E37">
      <w:pPr>
        <w:pStyle w:val="a8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5A3E37" w:rsidRPr="005A3E37" w:rsidRDefault="005A3E37" w:rsidP="005A3E37">
      <w:pPr>
        <w:pStyle w:val="a8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5A3E37">
        <w:rPr>
          <w:b/>
          <w:color w:val="000000"/>
          <w:sz w:val="18"/>
          <w:szCs w:val="18"/>
        </w:rPr>
        <w:t>Поступление в вузы МВД России – гарантия качественного обучения и трудоустройства</w:t>
      </w:r>
    </w:p>
    <w:p w:rsidR="005A3E37" w:rsidRPr="005A3E37" w:rsidRDefault="005A3E37" w:rsidP="005A3E37">
      <w:pPr>
        <w:pStyle w:val="a8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5A3E37" w:rsidRPr="005A3E37" w:rsidRDefault="005A3E37" w:rsidP="005A3E37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5A3E37">
        <w:rPr>
          <w:rFonts w:eastAsiaTheme="minorHAnsi"/>
          <w:sz w:val="18"/>
          <w:szCs w:val="18"/>
          <w:lang w:eastAsia="en-US"/>
        </w:rPr>
        <w:t>Помощник начальника МО МВД России «</w:t>
      </w:r>
      <w:proofErr w:type="spellStart"/>
      <w:r w:rsidRPr="005A3E37">
        <w:rPr>
          <w:rFonts w:eastAsiaTheme="minorHAnsi"/>
          <w:sz w:val="18"/>
          <w:szCs w:val="18"/>
          <w:lang w:eastAsia="en-US"/>
        </w:rPr>
        <w:t>Похвистневский</w:t>
      </w:r>
      <w:proofErr w:type="spellEnd"/>
      <w:r w:rsidRPr="005A3E37">
        <w:rPr>
          <w:rFonts w:eastAsiaTheme="minorHAnsi"/>
          <w:sz w:val="18"/>
          <w:szCs w:val="18"/>
          <w:lang w:eastAsia="en-US"/>
        </w:rPr>
        <w:t xml:space="preserve">» - начальник отделения по работе с личным составом подполковник внутренней службы Наталья Сорокина в </w:t>
      </w:r>
      <w:proofErr w:type="spellStart"/>
      <w:r w:rsidRPr="005A3E37">
        <w:rPr>
          <w:rFonts w:eastAsiaTheme="minorHAnsi"/>
          <w:sz w:val="18"/>
          <w:szCs w:val="18"/>
          <w:lang w:eastAsia="en-US"/>
        </w:rPr>
        <w:t>Старопохвистневской</w:t>
      </w:r>
      <w:proofErr w:type="spellEnd"/>
      <w:r w:rsidRPr="005A3E37">
        <w:rPr>
          <w:rFonts w:eastAsiaTheme="minorHAnsi"/>
          <w:sz w:val="18"/>
          <w:szCs w:val="18"/>
          <w:lang w:eastAsia="en-US"/>
        </w:rPr>
        <w:t xml:space="preserve"> школе имени П.В. Кравцова, и </w:t>
      </w:r>
      <w:proofErr w:type="spellStart"/>
      <w:r w:rsidRPr="005A3E37">
        <w:rPr>
          <w:rFonts w:eastAsiaTheme="minorHAnsi"/>
          <w:sz w:val="18"/>
          <w:szCs w:val="18"/>
          <w:lang w:eastAsia="en-US"/>
        </w:rPr>
        <w:t>Староаманакской</w:t>
      </w:r>
      <w:proofErr w:type="spellEnd"/>
      <w:r w:rsidRPr="005A3E37">
        <w:rPr>
          <w:rFonts w:eastAsiaTheme="minorHAnsi"/>
          <w:sz w:val="18"/>
          <w:szCs w:val="18"/>
          <w:lang w:eastAsia="en-US"/>
        </w:rPr>
        <w:t xml:space="preserve"> школе имени </w:t>
      </w:r>
      <w:proofErr w:type="spellStart"/>
      <w:r w:rsidRPr="005A3E37">
        <w:rPr>
          <w:rFonts w:eastAsiaTheme="minorHAnsi"/>
          <w:sz w:val="18"/>
          <w:szCs w:val="18"/>
          <w:lang w:eastAsia="en-US"/>
        </w:rPr>
        <w:t>А.М.Шулайкина</w:t>
      </w:r>
      <w:proofErr w:type="spellEnd"/>
      <w:r w:rsidRPr="005A3E37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5A3E37">
        <w:rPr>
          <w:rFonts w:eastAsiaTheme="minorHAnsi"/>
          <w:sz w:val="18"/>
          <w:szCs w:val="18"/>
          <w:lang w:eastAsia="en-US"/>
        </w:rPr>
        <w:t>Похвистневского</w:t>
      </w:r>
      <w:proofErr w:type="spellEnd"/>
      <w:r w:rsidRPr="005A3E37">
        <w:rPr>
          <w:rFonts w:eastAsiaTheme="minorHAnsi"/>
          <w:sz w:val="18"/>
          <w:szCs w:val="18"/>
          <w:lang w:eastAsia="en-US"/>
        </w:rPr>
        <w:t xml:space="preserve"> района </w:t>
      </w:r>
      <w:proofErr w:type="spellStart"/>
      <w:r w:rsidRPr="005A3E37">
        <w:rPr>
          <w:rFonts w:eastAsiaTheme="minorHAnsi"/>
          <w:sz w:val="18"/>
          <w:szCs w:val="18"/>
          <w:lang w:eastAsia="en-US"/>
        </w:rPr>
        <w:t>профориентационную</w:t>
      </w:r>
      <w:proofErr w:type="spellEnd"/>
      <w:r w:rsidRPr="005A3E37">
        <w:rPr>
          <w:rFonts w:eastAsiaTheme="minorHAnsi"/>
          <w:sz w:val="18"/>
          <w:szCs w:val="18"/>
          <w:lang w:eastAsia="en-US"/>
        </w:rPr>
        <w:t xml:space="preserve"> беседу среди старшеклассников</w:t>
      </w:r>
    </w:p>
    <w:p w:rsidR="005A3E37" w:rsidRPr="005A3E37" w:rsidRDefault="005A3E37" w:rsidP="005A3E37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5A3E37">
        <w:rPr>
          <w:rFonts w:eastAsiaTheme="minorHAnsi"/>
          <w:sz w:val="18"/>
          <w:szCs w:val="18"/>
          <w:lang w:eastAsia="en-US"/>
        </w:rPr>
        <w:t>Подполковник внутренней службы рассказала присутствующим о возможностях поступления в вузы системы МВД России, порядке формирования личного дела, необходимостью сдачи ЕГЭ по определённым предметам: математика, русский язык и обществознание. «Заявить о себе, как о кандидате, необходимо заблаговременно – ориентировочно, в первом полугодии. Кадровые подразделения за это время подготовят необходимую документацию для направления в Нижегородскую академию МВД России», - пояснила помощник начальника отдела.</w:t>
      </w:r>
    </w:p>
    <w:p w:rsidR="005A3E37" w:rsidRPr="005A3E37" w:rsidRDefault="005A3E37" w:rsidP="005A3E37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5A3E37">
        <w:rPr>
          <w:rFonts w:eastAsiaTheme="minorHAnsi"/>
          <w:sz w:val="18"/>
          <w:szCs w:val="18"/>
          <w:lang w:eastAsia="en-US"/>
        </w:rPr>
        <w:t>Для поступления в вузы МВД России немаловажно состояние здоровья будущих курсантов и физическая подготовка. Поэтому перед поступлением абитуриентов ждут военно-врачебная комиссия и сдача комплекса силовых упражнений. Начальник отделения по работе с личным составом отметила, что все пять лет обучения входят в трудовой стаж, на заслуженный отдых можно уйти, уже через двадцать лет службы.</w:t>
      </w:r>
    </w:p>
    <w:p w:rsidR="005A3E37" w:rsidRDefault="005A3E37" w:rsidP="005A3E37">
      <w:pPr>
        <w:spacing w:after="16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A3E37">
        <w:rPr>
          <w:rFonts w:eastAsiaTheme="minorHAnsi"/>
          <w:sz w:val="18"/>
          <w:szCs w:val="18"/>
          <w:lang w:eastAsia="en-US"/>
        </w:rPr>
        <w:t>В заключени</w:t>
      </w:r>
      <w:proofErr w:type="gramStart"/>
      <w:r w:rsidRPr="005A3E37">
        <w:rPr>
          <w:rFonts w:eastAsiaTheme="minorHAnsi"/>
          <w:sz w:val="18"/>
          <w:szCs w:val="18"/>
          <w:lang w:eastAsia="en-US"/>
        </w:rPr>
        <w:t>и</w:t>
      </w:r>
      <w:proofErr w:type="gramEnd"/>
      <w:r w:rsidRPr="005A3E37">
        <w:rPr>
          <w:rFonts w:eastAsiaTheme="minorHAnsi"/>
          <w:sz w:val="18"/>
          <w:szCs w:val="18"/>
          <w:lang w:eastAsia="en-US"/>
        </w:rPr>
        <w:t xml:space="preserve"> мероприятия подполковник внутренней службы провела личные беседы с возможными кандидатами и ответила на все поступившие вопросы. Школьникам были вручены</w:t>
      </w:r>
      <w:r>
        <w:rPr>
          <w:rFonts w:eastAsiaTheme="minorHAnsi"/>
          <w:sz w:val="28"/>
          <w:szCs w:val="28"/>
          <w:lang w:eastAsia="en-US"/>
        </w:rPr>
        <w:t xml:space="preserve"> тематические памятки.</w:t>
      </w:r>
    </w:p>
    <w:p w:rsidR="00D72C22" w:rsidRDefault="00B23E9F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E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E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1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22" w:rsidRDefault="00D72C22"/>
    <w:p w:rsidR="00D72C22" w:rsidRDefault="00D72C22"/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Look w:val="00A0"/>
      </w:tblPr>
      <w:tblGrid>
        <w:gridCol w:w="10170"/>
      </w:tblGrid>
      <w:tr w:rsidR="00C37828" w:rsidRPr="00C52224" w:rsidTr="00966AE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28" w:rsidRPr="00C52224" w:rsidRDefault="00C37828" w:rsidP="00966AED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37828" w:rsidRPr="00C52224" w:rsidTr="00966AE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28" w:rsidRPr="00C52224" w:rsidRDefault="00C37828" w:rsidP="00966AED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C37828" w:rsidRDefault="00C37828"/>
    <w:p w:rsidR="00C37828" w:rsidRDefault="00C37828"/>
    <w:p w:rsidR="00C37828" w:rsidRDefault="00C37828"/>
    <w:p w:rsidR="00C37828" w:rsidRDefault="00C37828"/>
    <w:sectPr w:rsidR="00C37828" w:rsidSect="001C1F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DAB3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7047402"/>
    <w:multiLevelType w:val="hybridMultilevel"/>
    <w:tmpl w:val="7DE4133E"/>
    <w:lvl w:ilvl="0" w:tplc="4D8ED504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21"/>
    <w:rsid w:val="00033250"/>
    <w:rsid w:val="00066D21"/>
    <w:rsid w:val="001C1F21"/>
    <w:rsid w:val="00233A45"/>
    <w:rsid w:val="00234A2F"/>
    <w:rsid w:val="00275A0F"/>
    <w:rsid w:val="00316B2F"/>
    <w:rsid w:val="003A4C8E"/>
    <w:rsid w:val="004A0C07"/>
    <w:rsid w:val="004D3AE8"/>
    <w:rsid w:val="005A3E37"/>
    <w:rsid w:val="005A7065"/>
    <w:rsid w:val="005B6B5E"/>
    <w:rsid w:val="005D48BD"/>
    <w:rsid w:val="0069372F"/>
    <w:rsid w:val="007216C2"/>
    <w:rsid w:val="007417F4"/>
    <w:rsid w:val="007C0879"/>
    <w:rsid w:val="008220E1"/>
    <w:rsid w:val="008D3E7F"/>
    <w:rsid w:val="00AD0089"/>
    <w:rsid w:val="00B23E9F"/>
    <w:rsid w:val="00B92CB5"/>
    <w:rsid w:val="00C24849"/>
    <w:rsid w:val="00C37828"/>
    <w:rsid w:val="00C85B88"/>
    <w:rsid w:val="00D049C2"/>
    <w:rsid w:val="00D279F0"/>
    <w:rsid w:val="00D72C22"/>
    <w:rsid w:val="00F3550E"/>
    <w:rsid w:val="00F40471"/>
    <w:rsid w:val="00FA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9"/>
    <w:qFormat/>
    <w:rsid w:val="00FA5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7417F4"/>
    <w:pPr>
      <w:keepNext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7417F4"/>
    <w:pPr>
      <w:keepNext/>
      <w:autoSpaceDE w:val="0"/>
      <w:autoSpaceDN w:val="0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417F4"/>
    <w:pPr>
      <w:keepNext/>
      <w:autoSpaceDE w:val="0"/>
      <w:autoSpaceDN w:val="0"/>
      <w:ind w:left="1416" w:firstLine="708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7417F4"/>
    <w:pPr>
      <w:keepNext/>
      <w:shd w:val="clear" w:color="auto" w:fill="FFFFFF"/>
      <w:tabs>
        <w:tab w:val="left" w:pos="0"/>
        <w:tab w:val="left" w:pos="9900"/>
      </w:tabs>
      <w:autoSpaceDE w:val="0"/>
      <w:autoSpaceDN w:val="0"/>
      <w:ind w:right="7"/>
      <w:outlineLvl w:val="4"/>
    </w:pPr>
    <w:rPr>
      <w:b/>
      <w:bCs/>
      <w:sz w:val="24"/>
      <w:szCs w:val="24"/>
      <w:u w:val="single"/>
    </w:rPr>
  </w:style>
  <w:style w:type="paragraph" w:styleId="6">
    <w:name w:val="heading 6"/>
    <w:basedOn w:val="a0"/>
    <w:next w:val="a0"/>
    <w:link w:val="60"/>
    <w:uiPriority w:val="99"/>
    <w:qFormat/>
    <w:rsid w:val="007417F4"/>
    <w:pPr>
      <w:keepNext/>
      <w:shd w:val="clear" w:color="auto" w:fill="FFFFFF"/>
      <w:tabs>
        <w:tab w:val="left" w:pos="1205"/>
      </w:tabs>
      <w:autoSpaceDE w:val="0"/>
      <w:autoSpaceDN w:val="0"/>
      <w:spacing w:before="5"/>
      <w:ind w:left="360"/>
      <w:jc w:val="center"/>
      <w:outlineLvl w:val="5"/>
    </w:pPr>
    <w:rPr>
      <w:b/>
      <w:bCs/>
      <w:color w:val="000000"/>
      <w:spacing w:val="-9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7417F4"/>
    <w:pPr>
      <w:keepNext/>
      <w:shd w:val="clear" w:color="auto" w:fill="FFFFFF"/>
      <w:tabs>
        <w:tab w:val="left" w:pos="1205"/>
      </w:tabs>
      <w:autoSpaceDE w:val="0"/>
      <w:autoSpaceDN w:val="0"/>
      <w:spacing w:before="5"/>
      <w:jc w:val="center"/>
      <w:outlineLvl w:val="6"/>
    </w:pPr>
    <w:rPr>
      <w:b/>
      <w:bCs/>
      <w:color w:val="000000"/>
      <w:spacing w:val="-11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7417F4"/>
    <w:pPr>
      <w:keepNext/>
      <w:tabs>
        <w:tab w:val="left" w:pos="0"/>
        <w:tab w:val="left" w:pos="9900"/>
      </w:tabs>
      <w:autoSpaceDE w:val="0"/>
      <w:autoSpaceDN w:val="0"/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7417F4"/>
    <w:pPr>
      <w:keepNext/>
      <w:tabs>
        <w:tab w:val="left" w:pos="0"/>
        <w:tab w:val="left" w:pos="9900"/>
      </w:tabs>
      <w:autoSpaceDE w:val="0"/>
      <w:autoSpaceDN w:val="0"/>
      <w:ind w:right="7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1C1F2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275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5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порядка"/>
    <w:basedOn w:val="a0"/>
    <w:rsid w:val="005D48BD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FA5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rsid w:val="00FA51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1"/>
    <w:qFormat/>
    <w:rsid w:val="00FA512A"/>
    <w:rPr>
      <w:b/>
      <w:bCs/>
    </w:rPr>
  </w:style>
  <w:style w:type="character" w:customStyle="1" w:styleId="apple-converted-space">
    <w:name w:val="apple-converted-space"/>
    <w:basedOn w:val="a1"/>
    <w:rsid w:val="00FA512A"/>
  </w:style>
  <w:style w:type="paragraph" w:styleId="aa">
    <w:name w:val="Subtitle"/>
    <w:basedOn w:val="a0"/>
    <w:next w:val="a0"/>
    <w:link w:val="ab"/>
    <w:uiPriority w:val="99"/>
    <w:qFormat/>
    <w:rsid w:val="00AD0089"/>
    <w:pPr>
      <w:spacing w:after="60" w:line="259" w:lineRule="auto"/>
      <w:jc w:val="center"/>
      <w:outlineLvl w:val="1"/>
    </w:pPr>
    <w:rPr>
      <w:rFonts w:ascii="Calibri Light" w:eastAsia="Calibri" w:hAnsi="Calibri Light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99"/>
    <w:rsid w:val="00AD0089"/>
    <w:rPr>
      <w:rFonts w:ascii="Calibri Light" w:eastAsia="Calibri" w:hAnsi="Calibri Light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41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417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41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417F4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417F4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417F4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417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17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0"/>
    <w:link w:val="ad"/>
    <w:uiPriority w:val="99"/>
    <w:qFormat/>
    <w:rsid w:val="007417F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rsid w:val="007417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rsid w:val="007417F4"/>
    <w:pPr>
      <w:autoSpaceDE w:val="0"/>
      <w:autoSpaceDN w:val="0"/>
    </w:pPr>
    <w:rPr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rsid w:val="007417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rsid w:val="007417F4"/>
    <w:pPr>
      <w:autoSpaceDE w:val="0"/>
      <w:autoSpaceDN w:val="0"/>
      <w:jc w:val="center"/>
    </w:pPr>
  </w:style>
  <w:style w:type="character" w:customStyle="1" w:styleId="22">
    <w:name w:val="Основной текст 2 Знак"/>
    <w:basedOn w:val="a1"/>
    <w:link w:val="21"/>
    <w:uiPriority w:val="99"/>
    <w:rsid w:val="0074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417F4"/>
    <w:pPr>
      <w:shd w:val="clear" w:color="auto" w:fill="FFFFFF"/>
      <w:tabs>
        <w:tab w:val="left" w:pos="9900"/>
      </w:tabs>
      <w:autoSpaceDE w:val="0"/>
      <w:autoSpaceDN w:val="0"/>
      <w:spacing w:before="446" w:line="442" w:lineRule="exact"/>
      <w:ind w:right="22" w:firstLine="720"/>
    </w:pPr>
    <w:rPr>
      <w:b/>
      <w:bCs/>
      <w:color w:val="000000"/>
      <w:spacing w:val="-7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417F4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7417F4"/>
    <w:pPr>
      <w:shd w:val="clear" w:color="auto" w:fill="FFFFFF"/>
      <w:autoSpaceDE w:val="0"/>
      <w:autoSpaceDN w:val="0"/>
      <w:spacing w:before="226" w:line="446" w:lineRule="exact"/>
      <w:ind w:firstLine="806"/>
    </w:pPr>
    <w:rPr>
      <w:color w:val="000000"/>
      <w:spacing w:val="-6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417F4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f0">
    <w:name w:val="header"/>
    <w:basedOn w:val="a0"/>
    <w:link w:val="af1"/>
    <w:uiPriority w:val="99"/>
    <w:rsid w:val="007417F4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741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uiPriority w:val="99"/>
    <w:rsid w:val="007417F4"/>
    <w:rPr>
      <w:rFonts w:cs="Times New Roman"/>
    </w:rPr>
  </w:style>
  <w:style w:type="paragraph" w:styleId="af3">
    <w:name w:val="Block Text"/>
    <w:basedOn w:val="a0"/>
    <w:uiPriority w:val="99"/>
    <w:rsid w:val="007417F4"/>
    <w:pPr>
      <w:autoSpaceDE w:val="0"/>
      <w:autoSpaceDN w:val="0"/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0"/>
    <w:link w:val="34"/>
    <w:uiPriority w:val="99"/>
    <w:rsid w:val="007417F4"/>
    <w:pPr>
      <w:autoSpaceDE w:val="0"/>
      <w:autoSpaceDN w:val="0"/>
    </w:pPr>
  </w:style>
  <w:style w:type="character" w:customStyle="1" w:styleId="34">
    <w:name w:val="Основной текст 3 Знак"/>
    <w:basedOn w:val="a1"/>
    <w:link w:val="33"/>
    <w:uiPriority w:val="99"/>
    <w:rsid w:val="0074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0"/>
    <w:link w:val="af5"/>
    <w:uiPriority w:val="99"/>
    <w:semiHidden/>
    <w:rsid w:val="007417F4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4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7417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footer"/>
    <w:basedOn w:val="a0"/>
    <w:link w:val="af7"/>
    <w:uiPriority w:val="99"/>
    <w:rsid w:val="007417F4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41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rsid w:val="007417F4"/>
    <w:pPr>
      <w:numPr>
        <w:numId w:val="2"/>
      </w:numPr>
      <w:tabs>
        <w:tab w:val="clear" w:pos="360"/>
        <w:tab w:val="num" w:pos="540"/>
      </w:tabs>
      <w:ind w:left="540"/>
    </w:pPr>
    <w:rPr>
      <w:sz w:val="24"/>
      <w:szCs w:val="24"/>
    </w:rPr>
  </w:style>
  <w:style w:type="table" w:styleId="af8">
    <w:name w:val="Table Grid"/>
    <w:basedOn w:val="a2"/>
    <w:uiPriority w:val="99"/>
    <w:rsid w:val="007417F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7417F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uiPriority w:val="99"/>
    <w:rsid w:val="007417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1"/>
    <w:uiPriority w:val="99"/>
    <w:semiHidden/>
    <w:unhideWhenUsed/>
    <w:rsid w:val="007417F4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7417F4"/>
    <w:rPr>
      <w:color w:val="800080"/>
      <w:u w:val="single"/>
    </w:rPr>
  </w:style>
  <w:style w:type="paragraph" w:customStyle="1" w:styleId="xl65">
    <w:name w:val="xl65"/>
    <w:basedOn w:val="a0"/>
    <w:rsid w:val="007417F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7417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7417F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0"/>
    <w:rsid w:val="007417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7417F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417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0"/>
    <w:rsid w:val="007417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7417F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7417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7417F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7417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7417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7417F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7417F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7417F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7417F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11026</Words>
  <Characters>62849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22</cp:revision>
  <cp:lastPrinted>2021-04-07T06:03:00Z</cp:lastPrinted>
  <dcterms:created xsi:type="dcterms:W3CDTF">2021-04-07T05:57:00Z</dcterms:created>
  <dcterms:modified xsi:type="dcterms:W3CDTF">2021-05-20T04:27:00Z</dcterms:modified>
</cp:coreProperties>
</file>