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69" w:rsidRDefault="00932E69" w:rsidP="00932E69">
      <w:pPr>
        <w:pStyle w:val="a3"/>
        <w:spacing w:after="0" w:line="100" w:lineRule="atLeast"/>
        <w:ind w:right="-284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:rsidR="00932E69" w:rsidRDefault="00932E69" w:rsidP="00932E6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32E69" w:rsidRDefault="00932E69" w:rsidP="00932E6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32E69" w:rsidRDefault="00491CE7" w:rsidP="00932E6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17</w:t>
      </w:r>
      <w:r w:rsidR="00932E69">
        <w:rPr>
          <w:rFonts w:ascii="Times New Roman" w:hAnsi="Times New Roman"/>
          <w:b/>
          <w:lang w:eastAsia="ru-RU"/>
        </w:rPr>
        <w:t xml:space="preserve"> ноября 2020г                                                                     </w:t>
      </w:r>
      <w:r w:rsidR="00932E69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932E69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932E69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B619BB">
        <w:rPr>
          <w:rFonts w:ascii="Times New Roman" w:hAnsi="Times New Roman"/>
          <w:b/>
          <w:sz w:val="20"/>
          <w:szCs w:val="20"/>
          <w:lang w:eastAsia="ru-RU"/>
        </w:rPr>
        <w:t>№62(416</w:t>
      </w:r>
      <w:r w:rsidR="00932E69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932E69" w:rsidRDefault="00932E69" w:rsidP="00932E6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32E69" w:rsidRDefault="00932E69" w:rsidP="00932E6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932E69" w:rsidRPr="00932E69" w:rsidTr="0027647C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color w:val="00000A"/>
                <w:sz w:val="18"/>
                <w:szCs w:val="18"/>
                <w:lang w:eastAsia="ar-SA"/>
              </w:rPr>
              <w:t>РОССИЙСКАЯ ФЕДЕРАЦИЯ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>АДМИНИСТРАЦИЯ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>СЕЛЬСКОГО ПОСЕЛЕНИЯ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>СТАРЫЙ АМАНАК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>МУНИЦИПАЛЬНОГО РАЙОНА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>ПОХВИСТНЕВСКИЙ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>САМАРСКОЙ ОБЛАСТИ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</w:pP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proofErr w:type="gramStart"/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>П</w:t>
            </w:r>
            <w:proofErr w:type="gramEnd"/>
            <w:r w:rsidRPr="00932E69">
              <w:rPr>
                <w:rFonts w:eastAsia="Calibri"/>
                <w:b/>
                <w:color w:val="00000A"/>
                <w:sz w:val="18"/>
                <w:szCs w:val="18"/>
                <w:lang w:eastAsia="ar-SA"/>
              </w:rPr>
              <w:t xml:space="preserve"> О С Т А Н О В Л Е Н И Е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</w:p>
          <w:p w:rsidR="00932E69" w:rsidRPr="00932E69" w:rsidRDefault="00D76227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A"/>
                <w:sz w:val="18"/>
                <w:szCs w:val="18"/>
                <w:u w:val="single"/>
                <w:lang w:eastAsia="ar-SA"/>
              </w:rPr>
              <w:t>13</w:t>
            </w:r>
            <w:r w:rsidR="00932E69" w:rsidRPr="00932E69">
              <w:rPr>
                <w:rFonts w:eastAsia="Calibri"/>
                <w:color w:val="00000A"/>
                <w:sz w:val="18"/>
                <w:szCs w:val="18"/>
                <w:u w:val="single"/>
                <w:lang w:eastAsia="ar-SA"/>
              </w:rPr>
              <w:t xml:space="preserve">.11.2020г </w:t>
            </w:r>
            <w:r w:rsidR="00932E69" w:rsidRPr="00932E69">
              <w:rPr>
                <w:rFonts w:eastAsia="Calibri"/>
                <w:color w:val="00000A"/>
                <w:sz w:val="18"/>
                <w:szCs w:val="18"/>
                <w:lang w:eastAsia="ar-SA"/>
              </w:rPr>
              <w:t>№107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Старый </w:t>
            </w:r>
            <w:proofErr w:type="spellStart"/>
            <w:r w:rsidRPr="00932E69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ind w:left="1018" w:right="-294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  <w:r w:rsidRPr="00932E69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932E69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в отношении земельного участка с кадастровым номером </w:t>
            </w:r>
            <w:r w:rsidRPr="00932E69">
              <w:rPr>
                <w:rFonts w:eastAsia="Calibri"/>
                <w:color w:val="00000A"/>
                <w:sz w:val="18"/>
                <w:szCs w:val="18"/>
                <w:lang w:eastAsia="ar-SA"/>
              </w:rPr>
              <w:t>63:29:0706004:13</w:t>
            </w:r>
          </w:p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69" w:rsidRPr="00932E69" w:rsidRDefault="00932E69" w:rsidP="00932E69">
            <w:pPr>
              <w:tabs>
                <w:tab w:val="left" w:pos="709"/>
              </w:tabs>
              <w:suppressAutoHyphens/>
              <w:ind w:left="290" w:right="5"/>
              <w:jc w:val="both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69" w:rsidRPr="00932E69" w:rsidRDefault="00932E69" w:rsidP="00932E69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color w:val="00000A"/>
                <w:sz w:val="18"/>
                <w:szCs w:val="18"/>
                <w:lang w:eastAsia="ar-SA"/>
              </w:rPr>
            </w:pPr>
          </w:p>
        </w:tc>
      </w:tr>
    </w:tbl>
    <w:p w:rsidR="00932E69" w:rsidRPr="00932E69" w:rsidRDefault="00932E69" w:rsidP="00932E69">
      <w:pPr>
        <w:autoSpaceDE w:val="0"/>
        <w:autoSpaceDN w:val="0"/>
        <w:adjustRightInd w:val="0"/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932E69">
        <w:rPr>
          <w:rFonts w:eastAsia="Times New Roman"/>
          <w:sz w:val="18"/>
          <w:szCs w:val="18"/>
          <w:lang w:eastAsia="ru-RU"/>
        </w:rPr>
        <w:t xml:space="preserve">               </w:t>
      </w:r>
      <w:r w:rsidRPr="00932E69">
        <w:rPr>
          <w:rFonts w:eastAsia="Calibri"/>
          <w:sz w:val="18"/>
          <w:szCs w:val="18"/>
          <w:lang w:eastAsia="en-US"/>
        </w:rPr>
        <w:t xml:space="preserve">Рассмотрев заявление </w:t>
      </w:r>
      <w:proofErr w:type="spellStart"/>
      <w:r w:rsidRPr="00932E69">
        <w:rPr>
          <w:rFonts w:eastAsia="Times New Roman"/>
          <w:sz w:val="18"/>
          <w:szCs w:val="18"/>
          <w:lang w:eastAsia="ru-RU"/>
        </w:rPr>
        <w:t>Инякиной</w:t>
      </w:r>
      <w:proofErr w:type="spellEnd"/>
      <w:r w:rsidRPr="00932E69">
        <w:rPr>
          <w:rFonts w:eastAsia="Times New Roman"/>
          <w:sz w:val="18"/>
          <w:szCs w:val="18"/>
          <w:lang w:eastAsia="ru-RU"/>
        </w:rPr>
        <w:t xml:space="preserve"> Надежды Борисовны от 08.10.2020г. </w:t>
      </w:r>
      <w:r w:rsidRPr="00932E69">
        <w:rPr>
          <w:rFonts w:eastAsia="Calibri"/>
          <w:sz w:val="18"/>
          <w:szCs w:val="18"/>
          <w:lang w:eastAsia="en-US"/>
        </w:rPr>
        <w:t xml:space="preserve">        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proofErr w:type="gramStart"/>
      <w:r w:rsidRPr="00932E69">
        <w:rPr>
          <w:rFonts w:eastAsia="Calibri"/>
          <w:sz w:val="18"/>
          <w:szCs w:val="18"/>
          <w:lang w:eastAsia="en-US"/>
        </w:rPr>
        <w:t>Старый</w:t>
      </w:r>
      <w:proofErr w:type="gramEnd"/>
      <w:r w:rsidRPr="00932E69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932E69">
        <w:rPr>
          <w:rFonts w:eastAsia="Calibri"/>
          <w:sz w:val="18"/>
          <w:szCs w:val="18"/>
          <w:lang w:eastAsia="en-US"/>
        </w:rPr>
        <w:t>Аманак</w:t>
      </w:r>
      <w:proofErr w:type="spellEnd"/>
      <w:r w:rsidRPr="00932E69">
        <w:rPr>
          <w:rFonts w:eastAsia="Calibri"/>
          <w:sz w:val="18"/>
          <w:szCs w:val="18"/>
          <w:lang w:eastAsia="en-US"/>
        </w:rPr>
        <w:t xml:space="preserve"> муниципального района </w:t>
      </w:r>
      <w:proofErr w:type="spellStart"/>
      <w:r w:rsidRPr="00932E69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932E69">
        <w:rPr>
          <w:rFonts w:eastAsia="Calibri"/>
          <w:sz w:val="18"/>
          <w:szCs w:val="18"/>
          <w:lang w:eastAsia="en-US"/>
        </w:rPr>
        <w:t xml:space="preserve"> Самарской области</w:t>
      </w:r>
    </w:p>
    <w:p w:rsidR="00932E69" w:rsidRPr="00932E69" w:rsidRDefault="00932E69" w:rsidP="00932E69">
      <w:pPr>
        <w:tabs>
          <w:tab w:val="left" w:pos="709"/>
        </w:tabs>
        <w:suppressAutoHyphens/>
        <w:ind w:left="-285"/>
        <w:jc w:val="both"/>
        <w:rPr>
          <w:rFonts w:eastAsia="Calibri"/>
          <w:color w:val="00000A"/>
          <w:sz w:val="18"/>
          <w:szCs w:val="18"/>
          <w:lang w:eastAsia="ar-SA"/>
        </w:rPr>
      </w:pPr>
    </w:p>
    <w:p w:rsidR="00932E69" w:rsidRPr="00932E69" w:rsidRDefault="00932E69" w:rsidP="00932E69">
      <w:pPr>
        <w:tabs>
          <w:tab w:val="left" w:pos="709"/>
        </w:tabs>
        <w:suppressAutoHyphens/>
        <w:spacing w:before="24" w:after="200"/>
        <w:ind w:left="-285"/>
        <w:jc w:val="center"/>
        <w:rPr>
          <w:rFonts w:eastAsia="Calibri"/>
          <w:color w:val="00000A"/>
          <w:sz w:val="18"/>
          <w:szCs w:val="18"/>
          <w:lang w:eastAsia="ar-SA"/>
        </w:rPr>
      </w:pPr>
      <w:proofErr w:type="gramStart"/>
      <w:r w:rsidRPr="00932E69">
        <w:rPr>
          <w:rFonts w:eastAsia="Calibri"/>
          <w:b/>
          <w:color w:val="00000A"/>
          <w:sz w:val="18"/>
          <w:szCs w:val="18"/>
          <w:lang w:eastAsia="ar-SA"/>
        </w:rPr>
        <w:t>П</w:t>
      </w:r>
      <w:proofErr w:type="gramEnd"/>
      <w:r w:rsidRPr="00932E69">
        <w:rPr>
          <w:rFonts w:eastAsia="Calibri"/>
          <w:b/>
          <w:color w:val="00000A"/>
          <w:sz w:val="18"/>
          <w:szCs w:val="18"/>
          <w:lang w:eastAsia="ar-SA"/>
        </w:rPr>
        <w:t xml:space="preserve"> О С Т А Н О В Л Я Е Т:</w:t>
      </w:r>
    </w:p>
    <w:p w:rsidR="00932E69" w:rsidRPr="00932E69" w:rsidRDefault="00932E69" w:rsidP="00932E6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932E69">
        <w:rPr>
          <w:rFonts w:eastAsia="Times New Roman"/>
          <w:sz w:val="18"/>
          <w:szCs w:val="18"/>
          <w:lang w:eastAsia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932E69">
        <w:rPr>
          <w:rFonts w:eastAsia="Calibri"/>
          <w:sz w:val="18"/>
          <w:szCs w:val="18"/>
          <w:lang w:eastAsia="en-US"/>
        </w:rPr>
        <w:t xml:space="preserve">в отношении земельного участка с кадастровым номером </w:t>
      </w:r>
      <w:r w:rsidRPr="00932E69">
        <w:rPr>
          <w:rFonts w:eastAsia="Times New Roman"/>
          <w:sz w:val="18"/>
          <w:szCs w:val="18"/>
          <w:lang w:eastAsia="ru-RU"/>
        </w:rPr>
        <w:t>63:29:0706004:13</w:t>
      </w:r>
      <w:r w:rsidRPr="00932E69">
        <w:rPr>
          <w:rFonts w:eastAsia="Calibri"/>
          <w:i/>
          <w:sz w:val="18"/>
          <w:szCs w:val="18"/>
          <w:lang w:eastAsia="en-US"/>
        </w:rPr>
        <w:t xml:space="preserve">, </w:t>
      </w:r>
      <w:r w:rsidRPr="00932E69">
        <w:rPr>
          <w:rFonts w:eastAsia="Calibri"/>
          <w:sz w:val="18"/>
          <w:szCs w:val="18"/>
          <w:lang w:eastAsia="en-US"/>
        </w:rPr>
        <w:t xml:space="preserve">площадью 4328,0 кв. м, расположенного по адресу </w:t>
      </w:r>
      <w:r w:rsidRPr="00932E69">
        <w:rPr>
          <w:rFonts w:eastAsia="Times New Roman"/>
          <w:sz w:val="18"/>
          <w:szCs w:val="18"/>
          <w:lang w:eastAsia="ru-RU"/>
        </w:rPr>
        <w:t xml:space="preserve">Самарская область, </w:t>
      </w:r>
      <w:proofErr w:type="spellStart"/>
      <w:r w:rsidRPr="00932E69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932E69">
        <w:rPr>
          <w:rFonts w:eastAsia="Times New Roman"/>
          <w:sz w:val="18"/>
          <w:szCs w:val="18"/>
          <w:lang w:eastAsia="ru-RU"/>
        </w:rPr>
        <w:t xml:space="preserve"> район, </w:t>
      </w:r>
      <w:proofErr w:type="gramStart"/>
      <w:r w:rsidRPr="00932E69">
        <w:rPr>
          <w:rFonts w:eastAsia="Times New Roman"/>
          <w:sz w:val="18"/>
          <w:szCs w:val="18"/>
          <w:lang w:eastAsia="ru-RU"/>
        </w:rPr>
        <w:t>с</w:t>
      </w:r>
      <w:proofErr w:type="gramEnd"/>
      <w:r w:rsidRPr="00932E69">
        <w:rPr>
          <w:rFonts w:eastAsia="Times New Roman"/>
          <w:sz w:val="18"/>
          <w:szCs w:val="18"/>
          <w:lang w:eastAsia="ru-RU"/>
        </w:rPr>
        <w:t xml:space="preserve">. Старый </w:t>
      </w:r>
      <w:proofErr w:type="spellStart"/>
      <w:r w:rsidRPr="00932E69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932E69">
        <w:rPr>
          <w:rFonts w:eastAsia="Times New Roman"/>
          <w:color w:val="000000"/>
          <w:sz w:val="18"/>
          <w:szCs w:val="18"/>
          <w:lang w:eastAsia="ru-RU"/>
        </w:rPr>
        <w:t>, ул. Ленина, д.89</w:t>
      </w:r>
      <w:r w:rsidRPr="00932E69">
        <w:rPr>
          <w:rFonts w:eastAsia="Times New Roman"/>
          <w:sz w:val="18"/>
          <w:szCs w:val="18"/>
          <w:lang w:eastAsia="ru-RU"/>
        </w:rPr>
        <w:t xml:space="preserve">, </w:t>
      </w:r>
      <w:r w:rsidRPr="00932E69">
        <w:rPr>
          <w:rFonts w:eastAsia="Calibri"/>
          <w:sz w:val="18"/>
          <w:szCs w:val="18"/>
          <w:lang w:eastAsia="en-US"/>
        </w:rPr>
        <w:t xml:space="preserve"> (далее - земельный участок).</w:t>
      </w:r>
    </w:p>
    <w:p w:rsidR="00932E69" w:rsidRPr="00932E69" w:rsidRDefault="00932E69" w:rsidP="00932E6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932E69">
        <w:rPr>
          <w:rFonts w:eastAsia="Calibri"/>
          <w:sz w:val="18"/>
          <w:szCs w:val="18"/>
          <w:lang w:eastAsia="en-US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932E69">
        <w:rPr>
          <w:rFonts w:eastAsia="Times New Roman"/>
          <w:color w:val="000000"/>
          <w:sz w:val="18"/>
          <w:szCs w:val="18"/>
          <w:lang w:eastAsia="ru-RU"/>
        </w:rPr>
        <w:t>сокращения минимального  отступ</w:t>
      </w:r>
      <w:r w:rsidRPr="00932E69">
        <w:rPr>
          <w:rFonts w:eastAsia="Times New Roman"/>
          <w:sz w:val="18"/>
          <w:szCs w:val="18"/>
          <w:lang w:eastAsia="ru-RU"/>
        </w:rPr>
        <w:t xml:space="preserve">а при реконструкции жилого дома                            от границ земельного участка   с </w:t>
      </w:r>
      <w:proofErr w:type="spellStart"/>
      <w:proofErr w:type="gramStart"/>
      <w:r w:rsidRPr="00932E69">
        <w:rPr>
          <w:rFonts w:eastAsia="Times New Roman"/>
          <w:sz w:val="18"/>
          <w:szCs w:val="18"/>
          <w:lang w:eastAsia="ru-RU"/>
        </w:rPr>
        <w:t>северо</w:t>
      </w:r>
      <w:proofErr w:type="spellEnd"/>
      <w:r w:rsidRPr="00932E69">
        <w:rPr>
          <w:rFonts w:eastAsia="Times New Roman"/>
          <w:sz w:val="18"/>
          <w:szCs w:val="18"/>
          <w:lang w:eastAsia="ru-RU"/>
        </w:rPr>
        <w:t xml:space="preserve"> - западной</w:t>
      </w:r>
      <w:proofErr w:type="gramEnd"/>
      <w:r w:rsidRPr="00932E69">
        <w:rPr>
          <w:rFonts w:eastAsia="Times New Roman"/>
          <w:sz w:val="18"/>
          <w:szCs w:val="18"/>
          <w:lang w:eastAsia="ru-RU"/>
        </w:rPr>
        <w:t xml:space="preserve"> стороны до 1,9 метров.</w:t>
      </w:r>
    </w:p>
    <w:p w:rsidR="00932E69" w:rsidRPr="00932E69" w:rsidRDefault="00932E69" w:rsidP="00932E69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932E69">
        <w:rPr>
          <w:rFonts w:eastAsia="Calibri"/>
          <w:sz w:val="18"/>
          <w:szCs w:val="18"/>
          <w:lang w:eastAsia="en-US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 w:rsidRPr="00932E69">
        <w:rPr>
          <w:rFonts w:eastAsia="Calibri"/>
          <w:sz w:val="18"/>
          <w:szCs w:val="18"/>
          <w:lang w:eastAsia="en-US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932E69" w:rsidRPr="00932E69" w:rsidRDefault="00932E69" w:rsidP="00932E69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3"/>
          <w:sz w:val="18"/>
          <w:szCs w:val="18"/>
          <w:lang w:eastAsia="ru-RU" w:bidi="ru-RU"/>
        </w:rPr>
      </w:pPr>
      <w:r w:rsidRPr="00932E69">
        <w:rPr>
          <w:rFonts w:eastAsia="Calibri"/>
          <w:sz w:val="18"/>
          <w:szCs w:val="18"/>
          <w:lang w:eastAsia="en-US"/>
        </w:rPr>
        <w:t xml:space="preserve">4. </w:t>
      </w:r>
      <w:r w:rsidRPr="00932E69">
        <w:rPr>
          <w:rFonts w:eastAsia="Lucida Sans Unicode"/>
          <w:kern w:val="3"/>
          <w:sz w:val="18"/>
          <w:szCs w:val="18"/>
          <w:lang w:eastAsia="ru-RU" w:bidi="ru-RU"/>
        </w:rPr>
        <w:t xml:space="preserve">Опубликовать настоящее Постановление в газете </w:t>
      </w:r>
      <w:r w:rsidRPr="00932E69">
        <w:rPr>
          <w:rFonts w:eastAsia="Times New Roman"/>
          <w:sz w:val="18"/>
          <w:szCs w:val="18"/>
          <w:lang w:eastAsia="ru-RU"/>
        </w:rPr>
        <w:t>«</w:t>
      </w:r>
      <w:proofErr w:type="spellStart"/>
      <w:r w:rsidRPr="00932E69">
        <w:rPr>
          <w:rFonts w:eastAsia="Times New Roman"/>
          <w:sz w:val="18"/>
          <w:szCs w:val="18"/>
          <w:lang w:eastAsia="ru-RU"/>
        </w:rPr>
        <w:t>Аманакские</w:t>
      </w:r>
      <w:proofErr w:type="spellEnd"/>
      <w:r w:rsidRPr="00932E69">
        <w:rPr>
          <w:rFonts w:eastAsia="Times New Roman"/>
          <w:sz w:val="18"/>
          <w:szCs w:val="18"/>
          <w:lang w:eastAsia="ru-RU"/>
        </w:rPr>
        <w:t xml:space="preserve"> Вести» </w:t>
      </w:r>
      <w:r w:rsidRPr="00932E69">
        <w:rPr>
          <w:rFonts w:eastAsia="Lucida Sans Unicode"/>
          <w:kern w:val="3"/>
          <w:sz w:val="18"/>
          <w:szCs w:val="18"/>
          <w:lang w:eastAsia="ru-RU"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 w:rsidRPr="00932E69">
        <w:rPr>
          <w:rFonts w:eastAsia="Lucida Sans Unicode"/>
          <w:kern w:val="3"/>
          <w:sz w:val="18"/>
          <w:szCs w:val="18"/>
          <w:lang w:eastAsia="ru-RU" w:bidi="ru-RU"/>
        </w:rPr>
        <w:t>Аманак</w:t>
      </w:r>
      <w:proofErr w:type="spellEnd"/>
      <w:r w:rsidRPr="00932E69">
        <w:rPr>
          <w:rFonts w:eastAsia="Lucida Sans Unicode"/>
          <w:kern w:val="3"/>
          <w:sz w:val="18"/>
          <w:szCs w:val="18"/>
          <w:lang w:eastAsia="ru-RU" w:bidi="ru-RU"/>
        </w:rPr>
        <w:t xml:space="preserve"> в сети Интернет.</w:t>
      </w:r>
    </w:p>
    <w:p w:rsidR="00932E69" w:rsidRPr="00932E69" w:rsidRDefault="00932E69" w:rsidP="00932E69">
      <w:pPr>
        <w:widowControl w:val="0"/>
        <w:tabs>
          <w:tab w:val="left" w:pos="851"/>
        </w:tabs>
        <w:ind w:firstLine="567"/>
        <w:jc w:val="both"/>
        <w:rPr>
          <w:rFonts w:eastAsia="Times New Roman"/>
          <w:sz w:val="18"/>
          <w:szCs w:val="18"/>
          <w:lang w:eastAsia="ru-RU"/>
        </w:rPr>
      </w:pPr>
      <w:r w:rsidRPr="00932E69">
        <w:rPr>
          <w:rFonts w:eastAsia="Lucida Sans Unicode"/>
          <w:kern w:val="3"/>
          <w:sz w:val="18"/>
          <w:szCs w:val="18"/>
          <w:lang w:eastAsia="ru-RU" w:bidi="ru-RU"/>
        </w:rPr>
        <w:t xml:space="preserve">5. </w:t>
      </w:r>
      <w:r w:rsidRPr="00932E69">
        <w:rPr>
          <w:rFonts w:eastAsia="Calibri"/>
          <w:sz w:val="18"/>
          <w:szCs w:val="18"/>
          <w:lang w:eastAsia="en-US"/>
        </w:rPr>
        <w:t xml:space="preserve">Настоящее Постановление вступает в силу со дня его </w:t>
      </w:r>
      <w:r w:rsidRPr="00932E69">
        <w:rPr>
          <w:rFonts w:eastAsia="Times New Roman"/>
          <w:sz w:val="18"/>
          <w:szCs w:val="18"/>
          <w:lang w:eastAsia="ru-RU"/>
        </w:rPr>
        <w:t>официального опубликования.</w:t>
      </w:r>
    </w:p>
    <w:p w:rsidR="00054EAD" w:rsidRDefault="00932E69" w:rsidP="00054EAD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932E69">
        <w:rPr>
          <w:rFonts w:eastAsia="Calibri"/>
          <w:sz w:val="18"/>
          <w:szCs w:val="18"/>
          <w:lang w:eastAsia="en-US"/>
        </w:rPr>
        <w:t xml:space="preserve">6. </w:t>
      </w:r>
      <w:proofErr w:type="gramStart"/>
      <w:r w:rsidRPr="00932E69">
        <w:rPr>
          <w:rFonts w:eastAsia="Calibri"/>
          <w:sz w:val="18"/>
          <w:szCs w:val="18"/>
          <w:lang w:eastAsia="en-US"/>
        </w:rPr>
        <w:t>Контроль за</w:t>
      </w:r>
      <w:proofErr w:type="gramEnd"/>
      <w:r w:rsidRPr="00932E69">
        <w:rPr>
          <w:rFonts w:eastAsia="Calibri"/>
          <w:sz w:val="18"/>
          <w:szCs w:val="18"/>
          <w:lang w:eastAsia="en-US"/>
        </w:rPr>
        <w:t xml:space="preserve"> исполнением настоящего Постановления оставляю за собой.</w:t>
      </w:r>
    </w:p>
    <w:p w:rsidR="00C03721" w:rsidRDefault="00932E69" w:rsidP="00054EAD">
      <w:pPr>
        <w:autoSpaceDE w:val="0"/>
        <w:autoSpaceDN w:val="0"/>
        <w:adjustRightInd w:val="0"/>
        <w:spacing w:after="200"/>
        <w:ind w:firstLine="567"/>
        <w:jc w:val="both"/>
        <w:rPr>
          <w:b/>
        </w:rPr>
      </w:pPr>
      <w:r w:rsidRPr="00932E69">
        <w:rPr>
          <w:rFonts w:eastAsia="Calibri"/>
          <w:color w:val="00000A"/>
          <w:sz w:val="18"/>
          <w:szCs w:val="18"/>
          <w:lang w:eastAsia="ar-SA"/>
        </w:rPr>
        <w:t xml:space="preserve">  Глава поселения                                  </w:t>
      </w:r>
      <w:r w:rsidR="00054EAD">
        <w:rPr>
          <w:rFonts w:eastAsia="Calibri"/>
          <w:color w:val="00000A"/>
          <w:sz w:val="18"/>
          <w:szCs w:val="18"/>
          <w:lang w:eastAsia="ar-SA"/>
        </w:rPr>
        <w:t xml:space="preserve">                             </w:t>
      </w:r>
      <w:r w:rsidRPr="00932E69">
        <w:rPr>
          <w:rFonts w:eastAsia="Calibri"/>
          <w:color w:val="00000A"/>
          <w:sz w:val="18"/>
          <w:szCs w:val="18"/>
          <w:lang w:eastAsia="ar-SA"/>
        </w:rPr>
        <w:t xml:space="preserve">                        В.П. Фадеев</w:t>
      </w:r>
      <w:r w:rsidR="00054EAD">
        <w:rPr>
          <w:b/>
        </w:rPr>
        <w:t xml:space="preserve">        </w:t>
      </w:r>
    </w:p>
    <w:p w:rsidR="00491CE7" w:rsidRDefault="00491CE7" w:rsidP="00491CE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1CE7" w:rsidRDefault="00491CE7" w:rsidP="00491CE7">
      <w:pPr>
        <w:rPr>
          <w:sz w:val="28"/>
          <w:szCs w:val="28"/>
        </w:rPr>
      </w:pPr>
    </w:p>
    <w:p w:rsidR="00491CE7" w:rsidRDefault="00491CE7" w:rsidP="00491CE7">
      <w:pPr>
        <w:rPr>
          <w:sz w:val="28"/>
          <w:szCs w:val="28"/>
        </w:rPr>
      </w:pPr>
    </w:p>
    <w:p w:rsidR="00491CE7" w:rsidRDefault="00491CE7" w:rsidP="00491CE7">
      <w:pPr>
        <w:rPr>
          <w:sz w:val="28"/>
          <w:szCs w:val="28"/>
        </w:rPr>
      </w:pPr>
    </w:p>
    <w:p w:rsidR="00491CE7" w:rsidRDefault="00491CE7" w:rsidP="00491CE7">
      <w:pPr>
        <w:rPr>
          <w:sz w:val="28"/>
          <w:szCs w:val="28"/>
        </w:rPr>
      </w:pPr>
    </w:p>
    <w:p w:rsidR="00491CE7" w:rsidRDefault="00491CE7" w:rsidP="00491CE7">
      <w:pPr>
        <w:rPr>
          <w:sz w:val="28"/>
          <w:szCs w:val="28"/>
        </w:rPr>
      </w:pPr>
    </w:p>
    <w:p w:rsidR="00491CE7" w:rsidRDefault="00491CE7" w:rsidP="00491CE7">
      <w:pPr>
        <w:rPr>
          <w:sz w:val="28"/>
          <w:szCs w:val="28"/>
        </w:rPr>
      </w:pPr>
    </w:p>
    <w:p w:rsidR="00491CE7" w:rsidRPr="00E8648F" w:rsidRDefault="00491CE7" w:rsidP="00491CE7">
      <w:pPr>
        <w:rPr>
          <w:sz w:val="18"/>
          <w:szCs w:val="18"/>
        </w:rPr>
      </w:pPr>
      <w:r w:rsidRPr="00E8648F">
        <w:rPr>
          <w:sz w:val="18"/>
          <w:szCs w:val="18"/>
        </w:rPr>
        <w:t xml:space="preserve">                            </w:t>
      </w:r>
    </w:p>
    <w:tbl>
      <w:tblPr>
        <w:tblW w:w="9511" w:type="dxa"/>
        <w:tblLook w:val="01E0"/>
      </w:tblPr>
      <w:tblGrid>
        <w:gridCol w:w="9511"/>
      </w:tblGrid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18"/>
                <w:szCs w:val="18"/>
              </w:rPr>
            </w:pPr>
            <w:r w:rsidRPr="00E8648F">
              <w:rPr>
                <w:sz w:val="18"/>
                <w:szCs w:val="18"/>
              </w:rPr>
              <w:lastRenderedPageBreak/>
              <w:t xml:space="preserve">          С О Б </w:t>
            </w:r>
            <w:proofErr w:type="gramStart"/>
            <w:r w:rsidRPr="00E8648F">
              <w:rPr>
                <w:sz w:val="18"/>
                <w:szCs w:val="18"/>
              </w:rPr>
              <w:t>Р</w:t>
            </w:r>
            <w:proofErr w:type="gramEnd"/>
            <w:r w:rsidRPr="00E8648F">
              <w:rPr>
                <w:sz w:val="18"/>
                <w:szCs w:val="18"/>
              </w:rPr>
              <w:t xml:space="preserve"> А Н И Е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18"/>
                <w:szCs w:val="18"/>
              </w:rPr>
            </w:pPr>
            <w:proofErr w:type="gramStart"/>
            <w:r w:rsidRPr="00E8648F">
              <w:rPr>
                <w:sz w:val="18"/>
                <w:szCs w:val="18"/>
              </w:rPr>
              <w:t>П</w:t>
            </w:r>
            <w:proofErr w:type="gramEnd"/>
            <w:r w:rsidRPr="00E8648F">
              <w:rPr>
                <w:sz w:val="18"/>
                <w:szCs w:val="18"/>
              </w:rPr>
              <w:t xml:space="preserve">  Р Е Д С Т А В И Т Е Л Е Й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E8648F">
              <w:rPr>
                <w:b/>
                <w:sz w:val="18"/>
                <w:szCs w:val="18"/>
              </w:rPr>
              <w:t>СЕЛЬСКОГО ПОСЕЛЕНИЯ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E8648F">
              <w:rPr>
                <w:b/>
                <w:sz w:val="18"/>
                <w:szCs w:val="18"/>
              </w:rPr>
              <w:t xml:space="preserve">       СТАРЫЙ АМАНАК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18"/>
                <w:szCs w:val="18"/>
              </w:rPr>
            </w:pPr>
            <w:r w:rsidRPr="00E8648F">
              <w:rPr>
                <w:sz w:val="18"/>
                <w:szCs w:val="18"/>
              </w:rPr>
              <w:t>муниципального района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E8648F">
              <w:rPr>
                <w:b/>
                <w:sz w:val="18"/>
                <w:szCs w:val="18"/>
              </w:rPr>
              <w:t xml:space="preserve">    ПОХВИСТНЕВСКИЙ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E8648F">
              <w:rPr>
                <w:b/>
                <w:sz w:val="18"/>
                <w:szCs w:val="18"/>
              </w:rPr>
              <w:t>САМАРСКОЙ ОБЛАСТИ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18"/>
                <w:szCs w:val="18"/>
              </w:rPr>
            </w:pPr>
            <w:r w:rsidRPr="00E8648F">
              <w:rPr>
                <w:sz w:val="18"/>
                <w:szCs w:val="18"/>
              </w:rPr>
              <w:t xml:space="preserve">       четвертого созыва</w:t>
            </w:r>
          </w:p>
        </w:tc>
      </w:tr>
      <w:tr w:rsidR="00491CE7" w:rsidRPr="00E8648F" w:rsidTr="000D4997"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E8648F">
              <w:rPr>
                <w:b/>
                <w:sz w:val="18"/>
                <w:szCs w:val="18"/>
              </w:rPr>
              <w:t xml:space="preserve">         </w:t>
            </w:r>
            <w:proofErr w:type="gramStart"/>
            <w:r w:rsidRPr="00E8648F">
              <w:rPr>
                <w:b/>
                <w:sz w:val="18"/>
                <w:szCs w:val="18"/>
              </w:rPr>
              <w:t>Р</w:t>
            </w:r>
            <w:proofErr w:type="gramEnd"/>
            <w:r w:rsidRPr="00E8648F">
              <w:rPr>
                <w:b/>
                <w:sz w:val="18"/>
                <w:szCs w:val="18"/>
              </w:rPr>
              <w:t xml:space="preserve"> Е Ш Е Н И Е</w:t>
            </w:r>
          </w:p>
        </w:tc>
      </w:tr>
      <w:tr w:rsidR="00491CE7" w:rsidRPr="00E8648F" w:rsidTr="000D4997">
        <w:trPr>
          <w:trHeight w:val="80"/>
        </w:trPr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18"/>
                <w:szCs w:val="18"/>
              </w:rPr>
            </w:pPr>
            <w:r w:rsidRPr="00E8648F">
              <w:rPr>
                <w:sz w:val="18"/>
                <w:szCs w:val="18"/>
              </w:rPr>
              <w:t xml:space="preserve">        17.11.2020 № 15</w:t>
            </w:r>
          </w:p>
        </w:tc>
      </w:tr>
      <w:tr w:rsidR="00491CE7" w:rsidRPr="00E8648F" w:rsidTr="000D4997">
        <w:trPr>
          <w:trHeight w:val="80"/>
        </w:trPr>
        <w:tc>
          <w:tcPr>
            <w:tcW w:w="3984" w:type="dxa"/>
            <w:hideMark/>
          </w:tcPr>
          <w:p w:rsidR="00491CE7" w:rsidRPr="00E8648F" w:rsidRDefault="00491CE7" w:rsidP="00491CE7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18"/>
                <w:szCs w:val="18"/>
              </w:rPr>
            </w:pPr>
            <w:proofErr w:type="gramStart"/>
            <w:r w:rsidRPr="00E8648F">
              <w:rPr>
                <w:sz w:val="18"/>
                <w:szCs w:val="18"/>
              </w:rPr>
              <w:t>с</w:t>
            </w:r>
            <w:proofErr w:type="gramEnd"/>
            <w:r w:rsidRPr="00E8648F">
              <w:rPr>
                <w:sz w:val="18"/>
                <w:szCs w:val="18"/>
              </w:rPr>
              <w:t xml:space="preserve">. Старый </w:t>
            </w:r>
            <w:proofErr w:type="spellStart"/>
            <w:r w:rsidRPr="00E8648F">
              <w:rPr>
                <w:sz w:val="18"/>
                <w:szCs w:val="18"/>
              </w:rPr>
              <w:t>Аманак</w:t>
            </w:r>
            <w:proofErr w:type="spellEnd"/>
          </w:p>
        </w:tc>
      </w:tr>
    </w:tbl>
    <w:p w:rsidR="00491CE7" w:rsidRPr="00E8648F" w:rsidRDefault="00491CE7" w:rsidP="00491CE7">
      <w:pPr>
        <w:rPr>
          <w:sz w:val="18"/>
          <w:szCs w:val="18"/>
        </w:rPr>
      </w:pPr>
      <w:r w:rsidRPr="00E8648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CE7" w:rsidRPr="00E8648F" w:rsidRDefault="00491CE7" w:rsidP="00491CE7">
      <w:pPr>
        <w:rPr>
          <w:b/>
          <w:sz w:val="18"/>
          <w:szCs w:val="18"/>
        </w:rPr>
      </w:pPr>
    </w:p>
    <w:p w:rsidR="00491CE7" w:rsidRPr="00E8648F" w:rsidRDefault="00491CE7" w:rsidP="00491CE7">
      <w:pPr>
        <w:jc w:val="center"/>
        <w:rPr>
          <w:b/>
          <w:sz w:val="18"/>
          <w:szCs w:val="18"/>
        </w:rPr>
      </w:pPr>
      <w:r w:rsidRPr="00E8648F">
        <w:rPr>
          <w:b/>
          <w:sz w:val="18"/>
          <w:szCs w:val="18"/>
        </w:rPr>
        <w:t xml:space="preserve">Об избрании высшего выборного должностного лица сельского поселения </w:t>
      </w:r>
      <w:proofErr w:type="gramStart"/>
      <w:r w:rsidRPr="00E8648F">
        <w:rPr>
          <w:b/>
          <w:sz w:val="18"/>
          <w:szCs w:val="18"/>
        </w:rPr>
        <w:t>Старый</w:t>
      </w:r>
      <w:proofErr w:type="gramEnd"/>
      <w:r w:rsidRPr="00E8648F">
        <w:rPr>
          <w:b/>
          <w:sz w:val="18"/>
          <w:szCs w:val="18"/>
        </w:rPr>
        <w:t xml:space="preserve"> </w:t>
      </w:r>
      <w:proofErr w:type="spellStart"/>
      <w:r w:rsidRPr="00E8648F">
        <w:rPr>
          <w:b/>
          <w:sz w:val="18"/>
          <w:szCs w:val="18"/>
        </w:rPr>
        <w:t>Аманак</w:t>
      </w:r>
      <w:proofErr w:type="spellEnd"/>
      <w:r w:rsidRPr="00E8648F">
        <w:rPr>
          <w:b/>
          <w:sz w:val="18"/>
          <w:szCs w:val="18"/>
        </w:rPr>
        <w:t xml:space="preserve"> муниципального района </w:t>
      </w:r>
      <w:proofErr w:type="spellStart"/>
      <w:r w:rsidRPr="00E8648F">
        <w:rPr>
          <w:b/>
          <w:sz w:val="18"/>
          <w:szCs w:val="18"/>
        </w:rPr>
        <w:t>Похвистневский</w:t>
      </w:r>
      <w:proofErr w:type="spellEnd"/>
      <w:r w:rsidRPr="00E8648F">
        <w:rPr>
          <w:b/>
          <w:sz w:val="18"/>
          <w:szCs w:val="18"/>
        </w:rPr>
        <w:t xml:space="preserve"> - Главы сельского поселения Старый </w:t>
      </w:r>
      <w:proofErr w:type="spellStart"/>
      <w:r w:rsidRPr="00E8648F">
        <w:rPr>
          <w:b/>
          <w:sz w:val="18"/>
          <w:szCs w:val="18"/>
        </w:rPr>
        <w:t>Аманак</w:t>
      </w:r>
      <w:proofErr w:type="spellEnd"/>
      <w:r w:rsidRPr="00E8648F">
        <w:rPr>
          <w:b/>
          <w:sz w:val="18"/>
          <w:szCs w:val="18"/>
        </w:rPr>
        <w:t xml:space="preserve"> муниципального района </w:t>
      </w:r>
      <w:proofErr w:type="spellStart"/>
      <w:r w:rsidRPr="00E8648F">
        <w:rPr>
          <w:b/>
          <w:sz w:val="18"/>
          <w:szCs w:val="18"/>
        </w:rPr>
        <w:t>Похвистневский</w:t>
      </w:r>
      <w:proofErr w:type="spellEnd"/>
      <w:r w:rsidRPr="00E8648F">
        <w:rPr>
          <w:b/>
          <w:sz w:val="18"/>
          <w:szCs w:val="18"/>
        </w:rPr>
        <w:t xml:space="preserve"> </w:t>
      </w:r>
    </w:p>
    <w:p w:rsidR="00491CE7" w:rsidRPr="00E8648F" w:rsidRDefault="00491CE7" w:rsidP="00491CE7">
      <w:pPr>
        <w:jc w:val="center"/>
        <w:rPr>
          <w:b/>
          <w:sz w:val="18"/>
          <w:szCs w:val="18"/>
        </w:rPr>
      </w:pPr>
      <w:r w:rsidRPr="00E8648F">
        <w:rPr>
          <w:b/>
          <w:sz w:val="18"/>
          <w:szCs w:val="18"/>
        </w:rPr>
        <w:t>Самарской области</w:t>
      </w:r>
    </w:p>
    <w:p w:rsidR="00491CE7" w:rsidRPr="00E8648F" w:rsidRDefault="00491CE7" w:rsidP="00491CE7">
      <w:pPr>
        <w:rPr>
          <w:b/>
          <w:sz w:val="18"/>
          <w:szCs w:val="18"/>
        </w:rPr>
      </w:pPr>
    </w:p>
    <w:p w:rsidR="00491CE7" w:rsidRPr="00E8648F" w:rsidRDefault="00491CE7" w:rsidP="00491CE7">
      <w:pPr>
        <w:ind w:firstLine="851"/>
        <w:jc w:val="both"/>
        <w:rPr>
          <w:sz w:val="18"/>
          <w:szCs w:val="18"/>
        </w:rPr>
      </w:pPr>
      <w:proofErr w:type="gramStart"/>
      <w:r w:rsidRPr="00E8648F">
        <w:rPr>
          <w:sz w:val="18"/>
          <w:szCs w:val="18"/>
        </w:rPr>
        <w:t xml:space="preserve">В соответствии с Федеральным </w:t>
      </w:r>
      <w:hyperlink r:id="rId5" w:history="1">
        <w:r w:rsidRPr="00E8648F">
          <w:rPr>
            <w:rStyle w:val="af3"/>
            <w:sz w:val="18"/>
            <w:szCs w:val="18"/>
          </w:rPr>
          <w:t>законом</w:t>
        </w:r>
      </w:hyperlink>
      <w:r w:rsidRPr="00E8648F">
        <w:rPr>
          <w:sz w:val="18"/>
          <w:szCs w:val="18"/>
        </w:rPr>
        <w:t xml:space="preserve"> от 06.10.2003 года № 131-ФЗ         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E8648F">
        <w:rPr>
          <w:sz w:val="18"/>
          <w:szCs w:val="18"/>
        </w:rPr>
        <w:t>Аманак</w:t>
      </w:r>
      <w:proofErr w:type="spellEnd"/>
      <w:r w:rsidRPr="00E8648F">
        <w:rPr>
          <w:sz w:val="18"/>
          <w:szCs w:val="18"/>
        </w:rPr>
        <w:t xml:space="preserve"> муниципального района </w:t>
      </w:r>
      <w:proofErr w:type="spellStart"/>
      <w:r w:rsidRPr="00E8648F">
        <w:rPr>
          <w:sz w:val="18"/>
          <w:szCs w:val="18"/>
        </w:rPr>
        <w:t>Похвистневский</w:t>
      </w:r>
      <w:proofErr w:type="spellEnd"/>
      <w:r w:rsidRPr="00E8648F">
        <w:rPr>
          <w:sz w:val="18"/>
          <w:szCs w:val="18"/>
        </w:rPr>
        <w:t xml:space="preserve">,  Положением о порядке проведения конкурса по отбору кандидатур на должность Главы сельского поселения Старый </w:t>
      </w:r>
      <w:proofErr w:type="spellStart"/>
      <w:r w:rsidRPr="00E8648F">
        <w:rPr>
          <w:sz w:val="18"/>
          <w:szCs w:val="18"/>
        </w:rPr>
        <w:t>Аманак</w:t>
      </w:r>
      <w:proofErr w:type="spellEnd"/>
      <w:r w:rsidRPr="00E8648F">
        <w:rPr>
          <w:sz w:val="18"/>
          <w:szCs w:val="18"/>
        </w:rPr>
        <w:t xml:space="preserve">  муниципального района </w:t>
      </w:r>
      <w:proofErr w:type="spellStart"/>
      <w:r w:rsidRPr="00E8648F">
        <w:rPr>
          <w:sz w:val="18"/>
          <w:szCs w:val="18"/>
        </w:rPr>
        <w:t>Похвистневский</w:t>
      </w:r>
      <w:proofErr w:type="spellEnd"/>
      <w:r w:rsidRPr="00E8648F">
        <w:rPr>
          <w:sz w:val="18"/>
          <w:szCs w:val="1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E8648F">
        <w:rPr>
          <w:sz w:val="18"/>
          <w:szCs w:val="18"/>
        </w:rPr>
        <w:t>Аманак</w:t>
      </w:r>
      <w:proofErr w:type="spellEnd"/>
      <w:r w:rsidRPr="00E8648F">
        <w:rPr>
          <w:sz w:val="18"/>
          <w:szCs w:val="18"/>
        </w:rPr>
        <w:t xml:space="preserve"> муниципального района </w:t>
      </w:r>
      <w:proofErr w:type="spellStart"/>
      <w:r w:rsidRPr="00E8648F">
        <w:rPr>
          <w:sz w:val="18"/>
          <w:szCs w:val="18"/>
        </w:rPr>
        <w:t>Похвистневский</w:t>
      </w:r>
      <w:proofErr w:type="spellEnd"/>
      <w:r w:rsidRPr="00E8648F">
        <w:rPr>
          <w:sz w:val="18"/>
          <w:szCs w:val="18"/>
        </w:rPr>
        <w:t xml:space="preserve"> от 20.10.2020 №11</w:t>
      </w:r>
      <w:proofErr w:type="gramEnd"/>
      <w:r w:rsidRPr="00E8648F">
        <w:rPr>
          <w:sz w:val="18"/>
          <w:szCs w:val="18"/>
        </w:rPr>
        <w:t xml:space="preserve">, рассмотрев предложенные конкурсной комиссией кандидатуры  на должность </w:t>
      </w:r>
      <w:r w:rsidRPr="00E8648F">
        <w:rPr>
          <w:bCs/>
          <w:sz w:val="18"/>
          <w:szCs w:val="18"/>
        </w:rPr>
        <w:t xml:space="preserve">Главы сельского поселения </w:t>
      </w:r>
      <w:proofErr w:type="gramStart"/>
      <w:r w:rsidRPr="00E8648F">
        <w:rPr>
          <w:bCs/>
          <w:sz w:val="18"/>
          <w:szCs w:val="18"/>
        </w:rPr>
        <w:t>Старый</w:t>
      </w:r>
      <w:proofErr w:type="gramEnd"/>
      <w:r w:rsidRPr="00E8648F">
        <w:rPr>
          <w:bCs/>
          <w:sz w:val="18"/>
          <w:szCs w:val="18"/>
        </w:rPr>
        <w:t xml:space="preserve"> </w:t>
      </w:r>
      <w:proofErr w:type="spellStart"/>
      <w:r w:rsidRPr="00E8648F">
        <w:rPr>
          <w:bCs/>
          <w:sz w:val="18"/>
          <w:szCs w:val="18"/>
        </w:rPr>
        <w:t>Аманак</w:t>
      </w:r>
      <w:proofErr w:type="spellEnd"/>
      <w:r w:rsidRPr="00E8648F">
        <w:rPr>
          <w:bCs/>
          <w:sz w:val="18"/>
          <w:szCs w:val="18"/>
        </w:rPr>
        <w:t xml:space="preserve"> муниципального района </w:t>
      </w:r>
      <w:proofErr w:type="spellStart"/>
      <w:r w:rsidRPr="00E8648F">
        <w:rPr>
          <w:bCs/>
          <w:sz w:val="18"/>
          <w:szCs w:val="18"/>
        </w:rPr>
        <w:t>Похвистневский</w:t>
      </w:r>
      <w:proofErr w:type="spellEnd"/>
      <w:r w:rsidRPr="00E8648F">
        <w:rPr>
          <w:bCs/>
          <w:sz w:val="18"/>
          <w:szCs w:val="18"/>
        </w:rPr>
        <w:t>,</w:t>
      </w:r>
    </w:p>
    <w:p w:rsidR="00491CE7" w:rsidRPr="00E8648F" w:rsidRDefault="00491CE7" w:rsidP="00491CE7">
      <w:pPr>
        <w:ind w:firstLine="851"/>
        <w:jc w:val="both"/>
        <w:rPr>
          <w:sz w:val="18"/>
          <w:szCs w:val="18"/>
        </w:rPr>
      </w:pPr>
      <w:r w:rsidRPr="00E8648F">
        <w:rPr>
          <w:sz w:val="18"/>
          <w:szCs w:val="18"/>
        </w:rPr>
        <w:t xml:space="preserve">Собрание Представителей сельского поселения </w:t>
      </w:r>
      <w:proofErr w:type="gramStart"/>
      <w:r w:rsidRPr="00E8648F">
        <w:rPr>
          <w:sz w:val="18"/>
          <w:szCs w:val="18"/>
        </w:rPr>
        <w:t>Старый</w:t>
      </w:r>
      <w:proofErr w:type="gramEnd"/>
      <w:r w:rsidRPr="00E8648F">
        <w:rPr>
          <w:sz w:val="18"/>
          <w:szCs w:val="18"/>
        </w:rPr>
        <w:t xml:space="preserve"> </w:t>
      </w:r>
      <w:proofErr w:type="spellStart"/>
      <w:r w:rsidRPr="00E8648F">
        <w:rPr>
          <w:sz w:val="18"/>
          <w:szCs w:val="18"/>
        </w:rPr>
        <w:t>Аманак</w:t>
      </w:r>
      <w:proofErr w:type="spellEnd"/>
      <w:r w:rsidRPr="00E8648F">
        <w:rPr>
          <w:sz w:val="18"/>
          <w:szCs w:val="18"/>
        </w:rPr>
        <w:t xml:space="preserve"> муниципального района </w:t>
      </w:r>
      <w:proofErr w:type="spellStart"/>
      <w:r w:rsidRPr="00E8648F">
        <w:rPr>
          <w:sz w:val="18"/>
          <w:szCs w:val="18"/>
        </w:rPr>
        <w:t>Похвистневский</w:t>
      </w:r>
      <w:proofErr w:type="spellEnd"/>
      <w:r w:rsidRPr="00E8648F">
        <w:rPr>
          <w:sz w:val="18"/>
          <w:szCs w:val="18"/>
        </w:rPr>
        <w:t xml:space="preserve"> Самарской области</w:t>
      </w:r>
    </w:p>
    <w:p w:rsidR="00491CE7" w:rsidRPr="00E8648F" w:rsidRDefault="00491CE7" w:rsidP="00491CE7">
      <w:pPr>
        <w:ind w:firstLine="851"/>
        <w:jc w:val="center"/>
        <w:rPr>
          <w:sz w:val="18"/>
          <w:szCs w:val="18"/>
        </w:rPr>
      </w:pPr>
      <w:r w:rsidRPr="00E8648F">
        <w:rPr>
          <w:sz w:val="18"/>
          <w:szCs w:val="18"/>
        </w:rPr>
        <w:t>РЕШИЛО:</w:t>
      </w:r>
    </w:p>
    <w:p w:rsidR="00491CE7" w:rsidRPr="00E8648F" w:rsidRDefault="00491CE7" w:rsidP="00491CE7">
      <w:pPr>
        <w:numPr>
          <w:ilvl w:val="0"/>
          <w:numId w:val="2"/>
        </w:numPr>
        <w:tabs>
          <w:tab w:val="num" w:pos="284"/>
        </w:tabs>
        <w:ind w:left="0" w:firstLine="851"/>
        <w:jc w:val="both"/>
        <w:rPr>
          <w:sz w:val="18"/>
          <w:szCs w:val="18"/>
          <w:u w:val="single"/>
        </w:rPr>
      </w:pPr>
      <w:r w:rsidRPr="00E8648F">
        <w:rPr>
          <w:sz w:val="18"/>
          <w:szCs w:val="18"/>
        </w:rPr>
        <w:t xml:space="preserve">Избрать высшим выборным должностным лицом сельского поселения Старый </w:t>
      </w:r>
      <w:proofErr w:type="spellStart"/>
      <w:r w:rsidRPr="00E8648F">
        <w:rPr>
          <w:sz w:val="18"/>
          <w:szCs w:val="18"/>
        </w:rPr>
        <w:t>Аманак</w:t>
      </w:r>
      <w:proofErr w:type="spellEnd"/>
      <w:r w:rsidRPr="00E8648F">
        <w:rPr>
          <w:sz w:val="18"/>
          <w:szCs w:val="18"/>
        </w:rPr>
        <w:t xml:space="preserve"> муниципального района </w:t>
      </w:r>
      <w:proofErr w:type="spellStart"/>
      <w:r w:rsidRPr="00E8648F">
        <w:rPr>
          <w:sz w:val="18"/>
          <w:szCs w:val="18"/>
        </w:rPr>
        <w:t>Похвистневский</w:t>
      </w:r>
      <w:proofErr w:type="spellEnd"/>
      <w:r w:rsidRPr="00E8648F">
        <w:rPr>
          <w:sz w:val="18"/>
          <w:szCs w:val="18"/>
        </w:rPr>
        <w:t xml:space="preserve"> – Главой  сельского поселения Старый </w:t>
      </w:r>
      <w:proofErr w:type="spellStart"/>
      <w:r w:rsidRPr="00E8648F">
        <w:rPr>
          <w:sz w:val="18"/>
          <w:szCs w:val="18"/>
        </w:rPr>
        <w:t>Аманак</w:t>
      </w:r>
      <w:proofErr w:type="spellEnd"/>
      <w:r w:rsidRPr="00E8648F">
        <w:rPr>
          <w:sz w:val="18"/>
          <w:szCs w:val="18"/>
        </w:rPr>
        <w:t xml:space="preserve">  муниципального района </w:t>
      </w:r>
      <w:proofErr w:type="spellStart"/>
      <w:r w:rsidRPr="00E8648F">
        <w:rPr>
          <w:sz w:val="18"/>
          <w:szCs w:val="18"/>
        </w:rPr>
        <w:t>Похвистневский</w:t>
      </w:r>
      <w:proofErr w:type="spellEnd"/>
      <w:r w:rsidRPr="00E8648F">
        <w:rPr>
          <w:sz w:val="18"/>
          <w:szCs w:val="18"/>
        </w:rPr>
        <w:t xml:space="preserve"> Самарской области сроком на пять лет – Ефремову Татьяну Александровну.</w:t>
      </w:r>
    </w:p>
    <w:p w:rsidR="00491CE7" w:rsidRPr="00E8648F" w:rsidRDefault="00491CE7" w:rsidP="00491CE7">
      <w:pPr>
        <w:numPr>
          <w:ilvl w:val="0"/>
          <w:numId w:val="2"/>
        </w:numPr>
        <w:tabs>
          <w:tab w:val="num" w:pos="284"/>
        </w:tabs>
        <w:ind w:left="0" w:firstLine="851"/>
        <w:jc w:val="both"/>
        <w:rPr>
          <w:sz w:val="18"/>
          <w:szCs w:val="18"/>
        </w:rPr>
      </w:pPr>
      <w:r w:rsidRPr="00E8648F">
        <w:rPr>
          <w:sz w:val="18"/>
          <w:szCs w:val="18"/>
        </w:rPr>
        <w:t>Настоящее Решение вступает в силу со дня его принятия.</w:t>
      </w:r>
    </w:p>
    <w:p w:rsidR="00491CE7" w:rsidRPr="00E8648F" w:rsidRDefault="00491CE7" w:rsidP="00491CE7">
      <w:pPr>
        <w:numPr>
          <w:ilvl w:val="0"/>
          <w:numId w:val="2"/>
        </w:numPr>
        <w:tabs>
          <w:tab w:val="num" w:pos="284"/>
        </w:tabs>
        <w:ind w:left="0" w:firstLine="851"/>
        <w:jc w:val="both"/>
        <w:rPr>
          <w:sz w:val="18"/>
          <w:szCs w:val="18"/>
        </w:rPr>
      </w:pPr>
      <w:r w:rsidRPr="00E8648F">
        <w:rPr>
          <w:sz w:val="18"/>
          <w:szCs w:val="18"/>
        </w:rPr>
        <w:t>Опубликовать настоящее Решение в газете «</w:t>
      </w:r>
      <w:proofErr w:type="spellStart"/>
      <w:r w:rsidRPr="00E8648F">
        <w:rPr>
          <w:sz w:val="18"/>
          <w:szCs w:val="18"/>
        </w:rPr>
        <w:t>Аманакские</w:t>
      </w:r>
      <w:proofErr w:type="spellEnd"/>
      <w:r w:rsidRPr="00E8648F">
        <w:rPr>
          <w:sz w:val="18"/>
          <w:szCs w:val="18"/>
        </w:rPr>
        <w:t xml:space="preserve"> Вести».</w:t>
      </w:r>
    </w:p>
    <w:p w:rsidR="00491CE7" w:rsidRPr="00E8648F" w:rsidRDefault="00491CE7" w:rsidP="00491CE7">
      <w:pPr>
        <w:rPr>
          <w:b/>
          <w:sz w:val="18"/>
          <w:szCs w:val="18"/>
        </w:rPr>
      </w:pPr>
    </w:p>
    <w:p w:rsidR="00491CE7" w:rsidRPr="00E8648F" w:rsidRDefault="00491CE7" w:rsidP="00491CE7">
      <w:pPr>
        <w:rPr>
          <w:b/>
          <w:sz w:val="18"/>
          <w:szCs w:val="18"/>
        </w:rPr>
      </w:pPr>
    </w:p>
    <w:p w:rsidR="00491CE7" w:rsidRPr="00E8648F" w:rsidRDefault="00491CE7" w:rsidP="00491CE7">
      <w:pPr>
        <w:jc w:val="both"/>
        <w:rPr>
          <w:sz w:val="18"/>
          <w:szCs w:val="18"/>
        </w:rPr>
      </w:pPr>
      <w:r w:rsidRPr="00E8648F">
        <w:rPr>
          <w:sz w:val="18"/>
          <w:szCs w:val="18"/>
        </w:rPr>
        <w:t xml:space="preserve"> Председатель Собрания Представителей </w:t>
      </w:r>
    </w:p>
    <w:p w:rsidR="00491CE7" w:rsidRPr="00E8648F" w:rsidRDefault="00491CE7" w:rsidP="00491CE7">
      <w:pPr>
        <w:jc w:val="both"/>
        <w:rPr>
          <w:sz w:val="18"/>
          <w:szCs w:val="18"/>
        </w:rPr>
      </w:pPr>
      <w:r w:rsidRPr="00E8648F">
        <w:rPr>
          <w:sz w:val="18"/>
          <w:szCs w:val="18"/>
        </w:rPr>
        <w:t xml:space="preserve">сельского поселения </w:t>
      </w:r>
      <w:proofErr w:type="gramStart"/>
      <w:r w:rsidRPr="00E8648F">
        <w:rPr>
          <w:sz w:val="18"/>
          <w:szCs w:val="18"/>
        </w:rPr>
        <w:t>Старый</w:t>
      </w:r>
      <w:proofErr w:type="gramEnd"/>
      <w:r w:rsidRPr="00E8648F">
        <w:rPr>
          <w:sz w:val="18"/>
          <w:szCs w:val="18"/>
        </w:rPr>
        <w:t xml:space="preserve"> </w:t>
      </w:r>
      <w:proofErr w:type="spellStart"/>
      <w:r w:rsidRPr="00E8648F">
        <w:rPr>
          <w:sz w:val="18"/>
          <w:szCs w:val="18"/>
        </w:rPr>
        <w:t>Аманак</w:t>
      </w:r>
      <w:proofErr w:type="spellEnd"/>
      <w:r w:rsidRPr="00E8648F">
        <w:rPr>
          <w:sz w:val="18"/>
          <w:szCs w:val="18"/>
        </w:rPr>
        <w:t xml:space="preserve"> </w:t>
      </w:r>
    </w:p>
    <w:p w:rsidR="00491CE7" w:rsidRPr="00E8648F" w:rsidRDefault="00491CE7" w:rsidP="00491CE7">
      <w:pPr>
        <w:jc w:val="both"/>
        <w:rPr>
          <w:sz w:val="18"/>
          <w:szCs w:val="18"/>
        </w:rPr>
      </w:pPr>
      <w:r w:rsidRPr="00E8648F">
        <w:rPr>
          <w:sz w:val="18"/>
          <w:szCs w:val="18"/>
        </w:rPr>
        <w:t xml:space="preserve">муниципального района </w:t>
      </w:r>
      <w:proofErr w:type="spellStart"/>
      <w:r w:rsidRPr="00E8648F">
        <w:rPr>
          <w:sz w:val="18"/>
          <w:szCs w:val="18"/>
        </w:rPr>
        <w:t>Похвистневский</w:t>
      </w:r>
      <w:proofErr w:type="spellEnd"/>
      <w:r w:rsidRPr="00E8648F">
        <w:rPr>
          <w:sz w:val="18"/>
          <w:szCs w:val="18"/>
        </w:rPr>
        <w:t xml:space="preserve">                                 </w:t>
      </w:r>
      <w:proofErr w:type="spellStart"/>
      <w:r w:rsidRPr="00E8648F">
        <w:rPr>
          <w:sz w:val="18"/>
          <w:szCs w:val="18"/>
        </w:rPr>
        <w:t>Е.П.Худанов</w:t>
      </w:r>
      <w:proofErr w:type="spellEnd"/>
      <w:r w:rsidRPr="00E8648F">
        <w:rPr>
          <w:sz w:val="18"/>
          <w:szCs w:val="18"/>
        </w:rPr>
        <w:t xml:space="preserve">                                </w:t>
      </w:r>
    </w:p>
    <w:p w:rsidR="00C03721" w:rsidRDefault="00C03721" w:rsidP="00054EAD">
      <w:pPr>
        <w:autoSpaceDE w:val="0"/>
        <w:autoSpaceDN w:val="0"/>
        <w:adjustRightInd w:val="0"/>
        <w:spacing w:after="200"/>
        <w:ind w:firstLine="567"/>
        <w:jc w:val="both"/>
        <w:rPr>
          <w:b/>
        </w:rPr>
      </w:pPr>
    </w:p>
    <w:tbl>
      <w:tblPr>
        <w:tblpPr w:leftFromText="180" w:rightFromText="180" w:bottomFromText="200" w:vertAnchor="text" w:horzAnchor="margin" w:tblpXSpec="center" w:tblpY="392"/>
        <w:tblW w:w="10170" w:type="dxa"/>
        <w:tblLayout w:type="fixed"/>
        <w:tblLook w:val="00A0"/>
      </w:tblPr>
      <w:tblGrid>
        <w:gridCol w:w="10170"/>
      </w:tblGrid>
      <w:tr w:rsidR="00DC1CB7" w:rsidRPr="00C200A9" w:rsidTr="00DC1CB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B7" w:rsidRPr="00C200A9" w:rsidRDefault="00DC1CB7" w:rsidP="00DC1CB7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C1CB7" w:rsidRPr="00C200A9" w:rsidRDefault="00DC1CB7" w:rsidP="00DC1CB7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C1CB7" w:rsidRPr="00C200A9" w:rsidTr="00DC1CB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B7" w:rsidRPr="00C200A9" w:rsidRDefault="00DC1CB7" w:rsidP="00DC1CB7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DC1CB7" w:rsidRPr="00C200A9" w:rsidRDefault="00DC1CB7" w:rsidP="00DC1CB7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C1CB7" w:rsidRPr="00C200A9" w:rsidRDefault="00DC1CB7" w:rsidP="00DC1CB7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DC1CB7" w:rsidRPr="00C200A9" w:rsidRDefault="00DC1CB7" w:rsidP="00DC1CB7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eastAsia="MS Mincho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C03721" w:rsidRDefault="00C03721" w:rsidP="00054EAD">
      <w:pPr>
        <w:autoSpaceDE w:val="0"/>
        <w:autoSpaceDN w:val="0"/>
        <w:adjustRightInd w:val="0"/>
        <w:spacing w:after="200"/>
        <w:ind w:firstLine="567"/>
        <w:jc w:val="both"/>
        <w:rPr>
          <w:b/>
        </w:rPr>
      </w:pPr>
    </w:p>
    <w:p w:rsidR="00C03721" w:rsidRDefault="00C03721" w:rsidP="00054EAD">
      <w:pPr>
        <w:autoSpaceDE w:val="0"/>
        <w:autoSpaceDN w:val="0"/>
        <w:adjustRightInd w:val="0"/>
        <w:spacing w:after="200"/>
        <w:ind w:firstLine="567"/>
        <w:jc w:val="both"/>
        <w:rPr>
          <w:b/>
        </w:rPr>
      </w:pPr>
    </w:p>
    <w:p w:rsidR="00C03721" w:rsidRDefault="00C03721" w:rsidP="00054EAD">
      <w:pPr>
        <w:autoSpaceDE w:val="0"/>
        <w:autoSpaceDN w:val="0"/>
        <w:adjustRightInd w:val="0"/>
        <w:spacing w:after="200"/>
        <w:ind w:firstLine="567"/>
        <w:jc w:val="both"/>
        <w:rPr>
          <w:b/>
        </w:rPr>
      </w:pPr>
    </w:p>
    <w:p w:rsidR="00C03721" w:rsidRDefault="00C03721" w:rsidP="00054EAD">
      <w:pPr>
        <w:autoSpaceDE w:val="0"/>
        <w:autoSpaceDN w:val="0"/>
        <w:adjustRightInd w:val="0"/>
        <w:spacing w:after="200"/>
        <w:ind w:firstLine="567"/>
        <w:jc w:val="both"/>
        <w:rPr>
          <w:b/>
        </w:rPr>
      </w:pPr>
    </w:p>
    <w:p w:rsidR="00C03721" w:rsidRDefault="00C03721" w:rsidP="00054EAD">
      <w:pPr>
        <w:autoSpaceDE w:val="0"/>
        <w:autoSpaceDN w:val="0"/>
        <w:adjustRightInd w:val="0"/>
        <w:spacing w:after="200"/>
        <w:ind w:firstLine="567"/>
        <w:jc w:val="both"/>
        <w:rPr>
          <w:b/>
        </w:rPr>
      </w:pPr>
    </w:p>
    <w:p w:rsidR="00C03721" w:rsidRDefault="00C03721" w:rsidP="00C03721">
      <w:pPr>
        <w:autoSpaceDE w:val="0"/>
        <w:autoSpaceDN w:val="0"/>
        <w:adjustRightInd w:val="0"/>
        <w:spacing w:after="200"/>
        <w:jc w:val="both"/>
        <w:rPr>
          <w:b/>
        </w:rPr>
      </w:pPr>
    </w:p>
    <w:p w:rsidR="00054EAD" w:rsidRDefault="00054EAD" w:rsidP="00DC1CB7">
      <w:pPr>
        <w:autoSpaceDE w:val="0"/>
        <w:autoSpaceDN w:val="0"/>
        <w:adjustRightInd w:val="0"/>
        <w:spacing w:after="200"/>
        <w:ind w:firstLine="567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Default="00054EAD" w:rsidP="00054EAD">
      <w:pPr>
        <w:jc w:val="center"/>
        <w:rPr>
          <w:b/>
          <w:sz w:val="20"/>
          <w:szCs w:val="20"/>
        </w:rPr>
      </w:pPr>
    </w:p>
    <w:p w:rsidR="00054EAD" w:rsidRPr="00054EAD" w:rsidRDefault="00054EAD" w:rsidP="00054EAD">
      <w:pPr>
        <w:jc w:val="center"/>
        <w:rPr>
          <w:b/>
          <w:sz w:val="20"/>
          <w:szCs w:val="20"/>
        </w:rPr>
      </w:pPr>
    </w:p>
    <w:p w:rsidR="00054EAD" w:rsidRPr="00054EAD" w:rsidRDefault="00054EAD" w:rsidP="00054EAD">
      <w:pPr>
        <w:jc w:val="center"/>
        <w:rPr>
          <w:b/>
          <w:sz w:val="20"/>
          <w:szCs w:val="20"/>
        </w:rPr>
      </w:pPr>
    </w:p>
    <w:p w:rsidR="00054EAD" w:rsidRPr="00054EAD" w:rsidRDefault="00054EAD" w:rsidP="00054EAD">
      <w:pPr>
        <w:jc w:val="center"/>
        <w:rPr>
          <w:b/>
          <w:sz w:val="20"/>
          <w:szCs w:val="20"/>
        </w:rPr>
      </w:pPr>
    </w:p>
    <w:sectPr w:rsidR="00054EAD" w:rsidRPr="00054EAD" w:rsidSect="00932E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9433D"/>
    <w:multiLevelType w:val="multilevel"/>
    <w:tmpl w:val="64F46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69"/>
    <w:rsid w:val="00054EAD"/>
    <w:rsid w:val="00092C73"/>
    <w:rsid w:val="00142C26"/>
    <w:rsid w:val="001F1B33"/>
    <w:rsid w:val="0038371B"/>
    <w:rsid w:val="004533B8"/>
    <w:rsid w:val="00491CE7"/>
    <w:rsid w:val="004D53ED"/>
    <w:rsid w:val="00530206"/>
    <w:rsid w:val="00720416"/>
    <w:rsid w:val="00831A2E"/>
    <w:rsid w:val="008703F1"/>
    <w:rsid w:val="008B4297"/>
    <w:rsid w:val="00932E69"/>
    <w:rsid w:val="00AB40CF"/>
    <w:rsid w:val="00B619BB"/>
    <w:rsid w:val="00B84E7B"/>
    <w:rsid w:val="00C03721"/>
    <w:rsid w:val="00D031CA"/>
    <w:rsid w:val="00D049C2"/>
    <w:rsid w:val="00D126A3"/>
    <w:rsid w:val="00D76227"/>
    <w:rsid w:val="00DC1CB7"/>
    <w:rsid w:val="00E81EB2"/>
    <w:rsid w:val="00E8648F"/>
    <w:rsid w:val="00F16356"/>
    <w:rsid w:val="00F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54E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EAD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4EAD"/>
    <w:pPr>
      <w:keepNext/>
      <w:ind w:right="4777"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4EAD"/>
    <w:pPr>
      <w:keepNext/>
      <w:ind w:right="4777"/>
      <w:jc w:val="center"/>
      <w:outlineLvl w:val="3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32E6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54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4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4E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E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054EA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semiHidden/>
    <w:rsid w:val="00054EA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054EAD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054E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semiHidden/>
    <w:unhideWhenUsed/>
    <w:rsid w:val="00054EAD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5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054EAD"/>
    <w:pPr>
      <w:ind w:firstLine="540"/>
      <w:jc w:val="both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5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054EAD"/>
    <w:pPr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054E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054EAD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54EAD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Обычный текст"/>
    <w:basedOn w:val="a"/>
    <w:rsid w:val="00054EAD"/>
    <w:pPr>
      <w:ind w:firstLine="567"/>
      <w:jc w:val="both"/>
    </w:pPr>
    <w:rPr>
      <w:rFonts w:eastAsia="Times New Roman"/>
      <w:sz w:val="28"/>
      <w:lang w:eastAsia="ru-RU"/>
    </w:rPr>
  </w:style>
  <w:style w:type="paragraph" w:customStyle="1" w:styleId="ConsPlusCell">
    <w:name w:val="ConsPlusCell"/>
    <w:rsid w:val="0005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054EAD"/>
    <w:rPr>
      <w:b/>
      <w:bCs w:val="0"/>
      <w:sz w:val="24"/>
      <w:lang w:val="ru-RU" w:eastAsia="ru-RU" w:bidi="ar-SA"/>
    </w:rPr>
  </w:style>
  <w:style w:type="table" w:styleId="af1">
    <w:name w:val="Table Grid"/>
    <w:basedOn w:val="a1"/>
    <w:rsid w:val="0005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C0372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rsid w:val="00C03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Интервал 0 pt"/>
    <w:rsid w:val="00C0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_"/>
    <w:link w:val="11"/>
    <w:rsid w:val="00C037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rsid w:val="00C03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pt0">
    <w:name w:val="Основной текст (2) + Интервал 0 pt"/>
    <w:rsid w:val="00C0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23">
    <w:name w:val="Основной текст (2)"/>
    <w:basedOn w:val="a"/>
    <w:link w:val="22"/>
    <w:rsid w:val="00C03721"/>
    <w:pPr>
      <w:widowControl w:val="0"/>
      <w:shd w:val="clear" w:color="auto" w:fill="FFFFFF"/>
      <w:spacing w:after="240" w:line="269" w:lineRule="exact"/>
      <w:ind w:hanging="280"/>
      <w:jc w:val="center"/>
    </w:pPr>
    <w:rPr>
      <w:rFonts w:eastAsia="Times New Roman"/>
      <w:spacing w:val="1"/>
      <w:sz w:val="21"/>
      <w:szCs w:val="21"/>
      <w:lang w:eastAsia="en-US"/>
    </w:rPr>
  </w:style>
  <w:style w:type="paragraph" w:customStyle="1" w:styleId="11">
    <w:name w:val="Основной текст1"/>
    <w:basedOn w:val="a"/>
    <w:link w:val="af2"/>
    <w:rsid w:val="00C03721"/>
    <w:pPr>
      <w:widowControl w:val="0"/>
      <w:shd w:val="clear" w:color="auto" w:fill="FFFFFF"/>
      <w:spacing w:before="240" w:line="274" w:lineRule="exact"/>
      <w:ind w:hanging="280"/>
      <w:jc w:val="both"/>
    </w:pPr>
    <w:rPr>
      <w:rFonts w:eastAsia="Times New Roman"/>
      <w:b/>
      <w:bCs/>
      <w:sz w:val="21"/>
      <w:szCs w:val="21"/>
      <w:lang w:eastAsia="en-US"/>
    </w:rPr>
  </w:style>
  <w:style w:type="character" w:styleId="af3">
    <w:name w:val="Hyperlink"/>
    <w:uiPriority w:val="99"/>
    <w:unhideWhenUsed/>
    <w:rsid w:val="00491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5067</Characters>
  <Application>Microsoft Office Word</Application>
  <DocSecurity>0</DocSecurity>
  <Lines>42</Lines>
  <Paragraphs>11</Paragraphs>
  <ScaleCrop>false</ScaleCrop>
  <Company>Администрация Старый Аманак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16</cp:revision>
  <dcterms:created xsi:type="dcterms:W3CDTF">2020-11-12T05:13:00Z</dcterms:created>
  <dcterms:modified xsi:type="dcterms:W3CDTF">2020-12-18T06:03:00Z</dcterms:modified>
</cp:coreProperties>
</file>