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9" w:rsidRDefault="00B94EE9" w:rsidP="00B94EE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94EE9" w:rsidRDefault="00B94EE9" w:rsidP="00B94EE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94EE9" w:rsidRDefault="00B94EE9" w:rsidP="00B94EE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12 октября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№54(408) ОФИЦИАЛЬНО</w:t>
      </w:r>
    </w:p>
    <w:p w:rsidR="00B94EE9" w:rsidRDefault="00B94EE9" w:rsidP="00B94E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94EE9" w:rsidRPr="003C53A1" w:rsidRDefault="00B94EE9" w:rsidP="00B94E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             РОССИЙСКАЯ ФЕДЕРАЦИЯ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     АДМИНИСТРАЦИЯ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СЕЛЬСКОГО ПОСЕЛЕНИЯ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       СТАРЫЙ АМАНАК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>МУНИЦИПАЛЬНОГО РАЙОНА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      ПОХВИСТНЕВСКИЙ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  САМАРСКОЙ ОБЛАСТИ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b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  </w:t>
      </w:r>
      <w:proofErr w:type="gramStart"/>
      <w:r w:rsidRPr="008E1FF1">
        <w:rPr>
          <w:rFonts w:eastAsia="Calibri"/>
          <w:b/>
          <w:color w:val="00000A"/>
          <w:sz w:val="18"/>
          <w:szCs w:val="18"/>
          <w:lang w:eastAsia="ar-SA"/>
        </w:rPr>
        <w:t>П</w:t>
      </w:r>
      <w:proofErr w:type="gramEnd"/>
      <w:r w:rsidRPr="008E1FF1">
        <w:rPr>
          <w:rFonts w:eastAsia="Calibri"/>
          <w:b/>
          <w:color w:val="00000A"/>
          <w:sz w:val="18"/>
          <w:szCs w:val="18"/>
          <w:lang w:eastAsia="ar-SA"/>
        </w:rPr>
        <w:t xml:space="preserve"> О С Т А Н О В Л Е Н И Е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   12.10.2020 г. №99а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     </w:t>
      </w:r>
      <w:proofErr w:type="gramStart"/>
      <w:r w:rsidRPr="008E1FF1">
        <w:rPr>
          <w:rFonts w:eastAsia="Calibri"/>
          <w:color w:val="00000A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О проведении публичных слушаний 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по предоставлению разрешения 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на отклонение от предельных параметров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разрешенного строительства, 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реконструкции объекта капитального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строительства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         В </w:t>
      </w:r>
      <w:r w:rsidRPr="008E1FF1">
        <w:rPr>
          <w:rFonts w:eastAsia="Calibri"/>
          <w:color w:val="000000"/>
          <w:sz w:val="18"/>
          <w:szCs w:val="1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б утверждении порядка организации и </w:t>
      </w:r>
      <w:proofErr w:type="gramStart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проведения публичных слушаний в сфере градостроительной деятельности сельского поселения Старый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от 02.03.2010г. </w:t>
      </w:r>
      <w:r w:rsidRPr="008E1FF1">
        <w:rPr>
          <w:rFonts w:eastAsia="Calibri"/>
          <w:color w:val="000000"/>
          <w:sz w:val="18"/>
          <w:szCs w:val="18"/>
          <w:lang w:eastAsia="ar-SA"/>
        </w:rPr>
        <w:t>№115</w:t>
      </w:r>
      <w:r w:rsidRPr="008E1FF1">
        <w:rPr>
          <w:rFonts w:eastAsia="Calibri"/>
          <w:b/>
          <w:color w:val="000000"/>
          <w:sz w:val="18"/>
          <w:szCs w:val="18"/>
          <w:lang w:eastAsia="ar-SA"/>
        </w:rPr>
        <w:t xml:space="preserve">, </w:t>
      </w: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Правилами землепользования и застройки сельского поселения Старый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</w:t>
      </w:r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8E1FF1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  муниципального района </w:t>
      </w:r>
      <w:proofErr w:type="spellStart"/>
      <w:r w:rsidRPr="008E1FF1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 от 19.12.2013г</w:t>
      </w:r>
      <w:proofErr w:type="gramEnd"/>
      <w:r w:rsidRPr="008E1FF1">
        <w:rPr>
          <w:rFonts w:eastAsia="Calibri"/>
          <w:color w:val="000000"/>
          <w:sz w:val="18"/>
          <w:szCs w:val="18"/>
          <w:lang w:eastAsia="ar-SA"/>
        </w:rPr>
        <w:t>. №</w:t>
      </w:r>
      <w:proofErr w:type="gramStart"/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66В (с изменениями от 29.12.2015 №20, </w:t>
      </w:r>
      <w:r w:rsidRPr="008E1FF1">
        <w:rPr>
          <w:rFonts w:eastAsia="Calibri"/>
          <w:color w:val="00000A"/>
          <w:sz w:val="18"/>
          <w:szCs w:val="18"/>
          <w:lang w:eastAsia="ar-SA"/>
        </w:rPr>
        <w:t>от 28.06.2016 №45а, от 20.09.2017 №64, от 15.12.2017 №73, 21.06.2018 №86, 05.10.2018 №95, 13.12.2018 №102</w:t>
      </w:r>
      <w:r w:rsidRPr="008E1FF1">
        <w:rPr>
          <w:rFonts w:eastAsia="Calibri"/>
          <w:color w:val="000000"/>
          <w:sz w:val="18"/>
          <w:szCs w:val="18"/>
          <w:lang w:eastAsia="ar-SA"/>
        </w:rPr>
        <w:t>)  и с учетом Заключения №1 комиссии по подготовке проекта Правил землепользования и застройки от 09.10.2020г. о проведении публичных слушаний о предоставлении</w:t>
      </w: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proofErr w:type="gramEnd"/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proofErr w:type="gramStart"/>
      <w:r w:rsidRPr="008E1FF1">
        <w:rPr>
          <w:rFonts w:eastAsia="Calibri" w:cs="Calibri"/>
          <w:b/>
          <w:color w:val="00000A"/>
          <w:sz w:val="18"/>
          <w:szCs w:val="18"/>
          <w:lang w:eastAsia="ar-SA"/>
        </w:rPr>
        <w:t>П</w:t>
      </w:r>
      <w:proofErr w:type="gramEnd"/>
      <w:r w:rsidRPr="008E1FF1">
        <w:rPr>
          <w:rFonts w:eastAsia="Calibri" w:cs="Calibri"/>
          <w:b/>
          <w:color w:val="00000A"/>
          <w:sz w:val="18"/>
          <w:szCs w:val="18"/>
          <w:lang w:eastAsia="ar-SA"/>
        </w:rPr>
        <w:t xml:space="preserve"> О С Т А Н О В Л Я Е Т: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567"/>
        <w:jc w:val="both"/>
        <w:rPr>
          <w:rFonts w:eastAsia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1. Провести в с. Старый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Самарской области публичные слушания </w:t>
      </w:r>
      <w:r w:rsidRPr="008E1FF1">
        <w:rPr>
          <w:rFonts w:eastAsia="Calibri" w:cs="Calibri"/>
          <w:color w:val="00000A"/>
          <w:sz w:val="18"/>
          <w:szCs w:val="18"/>
          <w:lang w:eastAsia="ru-RU"/>
        </w:rPr>
        <w:t>по предоставлению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Инякиной</w:t>
      </w:r>
      <w:proofErr w:type="spell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Надежде Борисовне </w:t>
      </w:r>
      <w:r w:rsidRPr="008E1FF1">
        <w:rPr>
          <w:rFonts w:eastAsia="Calibri" w:cs="Calibri"/>
          <w:color w:val="00000A"/>
          <w:sz w:val="18"/>
          <w:szCs w:val="18"/>
          <w:lang w:eastAsia="ru-RU"/>
        </w:rPr>
        <w:t xml:space="preserve">разрешения 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63:29:0706004:13, площадью 4328 кв</w:t>
      </w:r>
      <w:proofErr w:type="gram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.м</w:t>
      </w:r>
      <w:proofErr w:type="gram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, расположенного по адресу: Самарская область,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район, </w:t>
      </w:r>
      <w:proofErr w:type="gram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>, ул. Ленина, д.89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, </w:t>
      </w:r>
      <w:r w:rsidRPr="008E1FF1">
        <w:rPr>
          <w:rFonts w:eastAsia="Calibri" w:cs="Calibri"/>
          <w:color w:val="000000"/>
          <w:sz w:val="18"/>
          <w:szCs w:val="18"/>
          <w:lang w:eastAsia="ar-SA"/>
        </w:rPr>
        <w:t>в части сокращения минимального  отступ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а при реконструкции жилого дома  от границ земельного участка  с  </w:t>
      </w:r>
      <w:proofErr w:type="spell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северо</w:t>
      </w:r>
      <w:proofErr w:type="spell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- западной стороны до 1,9 метров.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13.10.2020 года по 06.11.2020 года.    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Старый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 (далее – Комиссия).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>4. 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8E1FF1">
        <w:rPr>
          <w:rFonts w:eastAsia="Calibri" w:cs="Calibri"/>
          <w:color w:val="000000"/>
          <w:sz w:val="18"/>
          <w:szCs w:val="18"/>
          <w:lang w:eastAsia="ar-SA"/>
        </w:rPr>
        <w:t>, а также их учет осуществляется в соответствии с</w:t>
      </w:r>
      <w:r w:rsidRPr="008E1FF1">
        <w:rPr>
          <w:rFonts w:eastAsia="Calibri" w:cs="Calibri"/>
          <w:color w:val="1E1E1E"/>
          <w:sz w:val="18"/>
          <w:szCs w:val="1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8E1FF1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8E1FF1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proofErr w:type="gramEnd"/>
      <w:r w:rsidRPr="008E1FF1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 от </w:t>
      </w:r>
      <w:r w:rsidRPr="008E1FF1">
        <w:rPr>
          <w:rFonts w:eastAsia="Calibri" w:cs="Calibri"/>
          <w:color w:val="000000"/>
          <w:sz w:val="18"/>
          <w:szCs w:val="18"/>
          <w:lang w:eastAsia="ar-SA"/>
        </w:rPr>
        <w:t>02.03.2010г.           № 115.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>, ул. Центральная, д.37А.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6. Провести мероприятия по информированию жителей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 в с.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– 19.10.2020 г. в 18-00, по адресу: Самарская область,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район,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>,                                  ул. Центральная, д.37А.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7. Комиссии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в целях доведения до населения информации о содержании </w:t>
      </w:r>
      <w:r w:rsidRPr="008E1FF1">
        <w:rPr>
          <w:rFonts w:eastAsia="Calibri" w:cs="Calibri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8E1FF1">
        <w:rPr>
          <w:rFonts w:eastAsia="Calibri" w:cs="Calibri"/>
          <w:color w:val="000000"/>
          <w:sz w:val="18"/>
          <w:szCs w:val="18"/>
          <w:lang w:eastAsia="ar-SA"/>
        </w:rPr>
        <w:t>на отклонение от предельных параметров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разрешенного строительства, реконструкции объекта капитального строительства обеспечить </w:t>
      </w:r>
      <w:r w:rsidRPr="008E1FF1">
        <w:rPr>
          <w:rFonts w:eastAsia="Calibri" w:cs="Calibri"/>
          <w:color w:val="000000"/>
          <w:sz w:val="18"/>
          <w:szCs w:val="18"/>
          <w:lang w:eastAsia="ar-SA"/>
        </w:rPr>
        <w:lastRenderedPageBreak/>
        <w:t>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8. Прием замечаний и предложений от жителей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03.10.2020 года. </w:t>
      </w: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слушаний,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Саушкину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Наталью Александровну – специалиста сельского поселения  Старый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области. </w:t>
      </w:r>
    </w:p>
    <w:p w:rsidR="008E1FF1" w:rsidRDefault="008E1FF1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>10. Опубликовать настоящее постановление в газете «</w:t>
      </w:r>
      <w:proofErr w:type="spellStart"/>
      <w:r w:rsidRPr="008E1FF1">
        <w:rPr>
          <w:rFonts w:eastAsia="Calibri" w:cs="Calibri"/>
          <w:color w:val="000000"/>
          <w:sz w:val="18"/>
          <w:szCs w:val="18"/>
          <w:lang w:eastAsia="ar-SA"/>
        </w:rPr>
        <w:t>Аманакские</w:t>
      </w:r>
      <w:proofErr w:type="spellEnd"/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Вести» и разместить на официальном сайте поселения в сети «Интернет».</w:t>
      </w:r>
    </w:p>
    <w:p w:rsidR="00625B6C" w:rsidRDefault="00625B6C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625B6C" w:rsidRPr="008E1FF1" w:rsidRDefault="00625B6C" w:rsidP="008E1FF1">
      <w:pPr>
        <w:tabs>
          <w:tab w:val="left" w:pos="709"/>
        </w:tabs>
        <w:suppressAutoHyphens/>
        <w:spacing w:before="24" w:after="0" w:line="240" w:lineRule="auto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before="24" w:after="0" w:line="240" w:lineRule="auto"/>
        <w:rPr>
          <w:rFonts w:eastAsia="Calibri" w:cs="Calibri"/>
          <w:color w:val="000000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 xml:space="preserve">             Глава сельского поселения                                              В.П. Фадеев</w:t>
      </w:r>
    </w:p>
    <w:tbl>
      <w:tblPr>
        <w:tblpPr w:leftFromText="180" w:rightFromText="180" w:vertAnchor="text" w:horzAnchor="margin" w:tblpY="118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625B6C" w:rsidRPr="008E1FF1" w:rsidTr="00625B6C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Приложение 1</w:t>
            </w:r>
          </w:p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сельского поселения   </w:t>
            </w:r>
            <w:proofErr w:type="gramStart"/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Аманак</w:t>
            </w:r>
            <w:proofErr w:type="spellEnd"/>
            <w:r w:rsidRPr="008E1FF1"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  <w:t xml:space="preserve"> </w:t>
            </w:r>
          </w:p>
          <w:p w:rsidR="00625B6C" w:rsidRPr="008E1FF1" w:rsidRDefault="00625B6C" w:rsidP="00625B6C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от 12.10.2020 №99а</w:t>
            </w:r>
          </w:p>
        </w:tc>
      </w:tr>
    </w:tbl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 w:cs="Calibri"/>
          <w:color w:val="000000"/>
          <w:sz w:val="18"/>
          <w:szCs w:val="18"/>
          <w:lang w:eastAsia="ar-SA"/>
        </w:rPr>
        <w:t>П</w:t>
      </w:r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О </w:t>
      </w:r>
      <w:proofErr w:type="gramStart"/>
      <w:r w:rsidRPr="008E1FF1">
        <w:rPr>
          <w:rFonts w:eastAsia="Calibri" w:cs="Calibri"/>
          <w:color w:val="00000A"/>
          <w:sz w:val="18"/>
          <w:szCs w:val="18"/>
          <w:lang w:eastAsia="ar-SA"/>
        </w:rPr>
        <w:t>Р</w:t>
      </w:r>
      <w:proofErr w:type="gramEnd"/>
      <w:r w:rsidRPr="008E1FF1">
        <w:rPr>
          <w:rFonts w:eastAsia="Calibri" w:cs="Calibri"/>
          <w:color w:val="00000A"/>
          <w:sz w:val="18"/>
          <w:szCs w:val="18"/>
          <w:lang w:eastAsia="ar-SA"/>
        </w:rPr>
        <w:t xml:space="preserve"> Я Д О К   И  С Р О К 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E1FF1">
        <w:rPr>
          <w:rFonts w:eastAsia="Lucida Sans Unicode" w:cs="Tahoma"/>
          <w:sz w:val="18"/>
          <w:szCs w:val="18"/>
          <w:lang w:eastAsia="ru-RU" w:bidi="ru-RU"/>
        </w:rPr>
        <w:t xml:space="preserve">проведения публичных слушаний </w:t>
      </w:r>
      <w:proofErr w:type="gramStart"/>
      <w:r w:rsidRPr="008E1FF1">
        <w:rPr>
          <w:rFonts w:eastAsia="Lucida Sans Unicode" w:cs="Tahoma"/>
          <w:sz w:val="18"/>
          <w:szCs w:val="18"/>
          <w:lang w:eastAsia="ru-RU" w:bidi="ru-RU"/>
        </w:rPr>
        <w:t>по</w:t>
      </w:r>
      <w:proofErr w:type="gramEnd"/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предоставлению разрешения на </w:t>
      </w:r>
      <w:r w:rsidRPr="008E1FF1">
        <w:rPr>
          <w:rFonts w:eastAsia="Calibri"/>
          <w:color w:val="000000"/>
          <w:sz w:val="18"/>
          <w:szCs w:val="1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/</w:t>
            </w:r>
            <w:proofErr w:type="spellStart"/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Рассмотрение заявления о предоставлении разрешения на </w:t>
            </w:r>
            <w:r w:rsidRPr="008E1FF1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Комиссия</w:t>
            </w:r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8E1FF1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before="24"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E1FF1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Lucida Sans Unicode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Lucida Sans Unicode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8E1FF1">
              <w:rPr>
                <w:rFonts w:eastAsia="Calibri"/>
                <w:color w:val="000000"/>
                <w:sz w:val="18"/>
                <w:szCs w:val="18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lastRenderedPageBreak/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«</w:t>
            </w:r>
            <w:proofErr w:type="spellStart"/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Аманакские</w:t>
            </w:r>
            <w:proofErr w:type="spellEnd"/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Подготовка рекомендаций о предоставлении разрешения на </w:t>
            </w:r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В </w:t>
            </w:r>
            <w:proofErr w:type="gramStart"/>
            <w:r w:rsidRPr="008E1FF1">
              <w:rPr>
                <w:rFonts w:eastAsia="Lucida Sans Unicode"/>
                <w:sz w:val="18"/>
                <w:szCs w:val="18"/>
                <w:lang w:bidi="ru-RU"/>
              </w:rPr>
              <w:t>срок</w:t>
            </w:r>
            <w:proofErr w:type="gramEnd"/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Издание постановления о предоставлении разрешения на </w:t>
            </w:r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E1FF1">
              <w:rPr>
                <w:rFonts w:eastAsia="Lucida Sans Unicode"/>
                <w:sz w:val="18"/>
                <w:szCs w:val="18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E1FF1" w:rsidRPr="008E1FF1" w:rsidTr="0027647C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 w:rsidRPr="008E1FF1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E1FF1">
              <w:rPr>
                <w:rFonts w:eastAsia="Lucida Sans Unicode"/>
                <w:sz w:val="18"/>
                <w:szCs w:val="18"/>
                <w:lang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1" w:rsidRPr="008E1FF1" w:rsidRDefault="008E1FF1" w:rsidP="008E1F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1FF1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</w:tbl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rPr>
          <w:rFonts w:eastAsia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eastAsia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Приложение  2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к постановлению Администрации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сельского поселения </w:t>
      </w:r>
      <w:proofErr w:type="gramStart"/>
      <w:r w:rsidRPr="008E1FF1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муниципального района 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от  12 октября 2020 года №99а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Порядок направления заинтересованными лицами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E1FF1">
        <w:rPr>
          <w:rFonts w:eastAsia="Lucida Sans Unicode" w:cs="Tahoma"/>
          <w:sz w:val="18"/>
          <w:szCs w:val="18"/>
          <w:lang w:eastAsia="ru-RU" w:bidi="ru-RU"/>
        </w:rPr>
        <w:t xml:space="preserve">предложений по предоставлению разрешения на </w:t>
      </w:r>
      <w:r w:rsidRPr="008E1FF1">
        <w:rPr>
          <w:rFonts w:eastAsia="Lucida Sans Unicode" w:cs="Tahoma"/>
          <w:color w:val="000000"/>
          <w:sz w:val="18"/>
          <w:szCs w:val="18"/>
          <w:lang w:eastAsia="ru-RU" w:bidi="ru-RU"/>
        </w:rPr>
        <w:t>отклонение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E1FF1">
        <w:rPr>
          <w:rFonts w:eastAsia="Lucida Sans Unicode" w:cs="Tahoma"/>
          <w:color w:val="000000"/>
          <w:sz w:val="18"/>
          <w:szCs w:val="18"/>
          <w:lang w:eastAsia="ru-RU" w:bidi="ru-RU"/>
        </w:rPr>
        <w:t>от предельных параметров разрешенного строительства, реконструкции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E1FF1">
        <w:rPr>
          <w:rFonts w:eastAsia="Lucida Sans Unicode" w:cs="Tahoma"/>
          <w:color w:val="000000"/>
          <w:sz w:val="18"/>
          <w:szCs w:val="18"/>
          <w:lang w:eastAsia="ru-RU" w:bidi="ru-RU"/>
        </w:rPr>
        <w:t>объекта капитального строительства</w:t>
      </w:r>
    </w:p>
    <w:p w:rsidR="008E1FF1" w:rsidRPr="008E1FF1" w:rsidRDefault="008E1FF1" w:rsidP="008E1FF1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E1FF1" w:rsidRPr="008E1FF1" w:rsidRDefault="008E1FF1" w:rsidP="008E1FF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8E1FF1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(далее также – Комиссия) предложения </w:t>
      </w:r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по </w:t>
      </w: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8E1FF1" w:rsidRPr="008E1FF1" w:rsidRDefault="008E1FF1" w:rsidP="008E1FF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446472, Самарская область, </w:t>
      </w:r>
      <w:proofErr w:type="spellStart"/>
      <w:r w:rsidRPr="008E1FF1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8E1FF1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0"/>
          <w:sz w:val="18"/>
          <w:szCs w:val="18"/>
          <w:lang w:eastAsia="ar-SA"/>
        </w:rPr>
        <w:t>, ул. Центральная, д.37А.</w:t>
      </w:r>
    </w:p>
    <w:p w:rsidR="008E1FF1" w:rsidRPr="008E1FF1" w:rsidRDefault="008E1FF1" w:rsidP="008E1F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8E1FF1">
        <w:rPr>
          <w:rFonts w:eastAsia="Times New Roman"/>
          <w:sz w:val="18"/>
          <w:szCs w:val="18"/>
          <w:lang w:eastAsia="ru-RU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8E1FF1" w:rsidRPr="008E1FF1" w:rsidRDefault="008E1FF1" w:rsidP="008E1FF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E1FF1" w:rsidRPr="008E1FF1" w:rsidRDefault="008E1FF1" w:rsidP="008E1FF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>Полученные материалы возврату не подлежат.</w:t>
      </w:r>
    </w:p>
    <w:p w:rsidR="008E1FF1" w:rsidRPr="008E1FF1" w:rsidRDefault="008E1FF1" w:rsidP="008E1FF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8E1FF1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E1FF1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E1FF1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области.</w:t>
      </w:r>
      <w:r w:rsidRPr="008E1FF1">
        <w:rPr>
          <w:rFonts w:ascii="Calibri" w:eastAsia="Calibri" w:hAnsi="Calibri" w:cs="Calibri"/>
          <w:color w:val="00000A"/>
          <w:sz w:val="18"/>
          <w:szCs w:val="18"/>
          <w:lang w:eastAsia="ar-SA"/>
        </w:rPr>
        <w:t xml:space="preserve"> </w:t>
      </w:r>
    </w:p>
    <w:p w:rsidR="008E1FF1" w:rsidRPr="008E1FF1" w:rsidRDefault="008E1FF1" w:rsidP="008E1FF1">
      <w:pPr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  <w:sectPr w:rsidR="008E1FF1" w:rsidRPr="008E1FF1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8E1FF1">
        <w:rPr>
          <w:rFonts w:eastAsia="Calibri"/>
          <w:color w:val="00000A"/>
          <w:sz w:val="18"/>
          <w:szCs w:val="1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8E1FF1" w:rsidRDefault="008E1FF1" w:rsidP="008E1FF1">
      <w:pPr>
        <w:spacing w:after="0"/>
      </w:pPr>
    </w:p>
    <w:p w:rsidR="008E1FF1" w:rsidRDefault="008E1FF1"/>
    <w:p w:rsidR="00C276E4" w:rsidRPr="00C276E4" w:rsidRDefault="00C276E4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276E4">
        <w:rPr>
          <w:rFonts w:ascii="Helvetica" w:hAnsi="Helvetica" w:cs="Helvetica"/>
          <w:color w:val="000000"/>
          <w:sz w:val="18"/>
          <w:szCs w:val="18"/>
        </w:rPr>
        <w:t xml:space="preserve">Сотрудники регистрационно-экзаменационного отделения напоминают получателям государственных услуг о том, что </w:t>
      </w:r>
      <w:proofErr w:type="spellStart"/>
      <w:proofErr w:type="gramStart"/>
      <w:r w:rsidRPr="00C276E4">
        <w:rPr>
          <w:rFonts w:ascii="Helvetica" w:hAnsi="Helvetica" w:cs="Helvetica"/>
          <w:color w:val="000000"/>
          <w:sz w:val="18"/>
          <w:szCs w:val="18"/>
        </w:rPr>
        <w:t>прие</w:t>
      </w:r>
      <w:r w:rsidRPr="00C276E4">
        <w:rPr>
          <w:rFonts w:ascii="Cambria Math" w:hAnsi="Cambria Math" w:cs="Cambria Math"/>
          <w:color w:val="000000"/>
          <w:sz w:val="18"/>
          <w:szCs w:val="18"/>
        </w:rPr>
        <w:t>̈</w:t>
      </w:r>
      <w:r w:rsidRPr="00C276E4">
        <w:rPr>
          <w:rFonts w:ascii="Helvetica" w:hAnsi="Helvetica" w:cs="Helvetica"/>
          <w:color w:val="000000"/>
          <w:sz w:val="18"/>
          <w:szCs w:val="18"/>
        </w:rPr>
        <w:t>м</w:t>
      </w:r>
      <w:proofErr w:type="spellEnd"/>
      <w:proofErr w:type="gramEnd"/>
      <w:r w:rsidRPr="00C276E4">
        <w:rPr>
          <w:rFonts w:ascii="Helvetica" w:hAnsi="Helvetica" w:cs="Helvetica"/>
          <w:color w:val="000000"/>
          <w:sz w:val="18"/>
          <w:szCs w:val="18"/>
        </w:rPr>
        <w:t xml:space="preserve"> осуществляется строго по </w:t>
      </w:r>
      <w:proofErr w:type="spellStart"/>
      <w:r w:rsidRPr="00C276E4">
        <w:rPr>
          <w:rFonts w:ascii="Helvetica" w:hAnsi="Helvetica" w:cs="Helvetica"/>
          <w:color w:val="000000"/>
          <w:sz w:val="18"/>
          <w:szCs w:val="18"/>
        </w:rPr>
        <w:t>предварительнои</w:t>
      </w:r>
      <w:proofErr w:type="spellEnd"/>
      <w:r w:rsidRPr="00C276E4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276E4">
        <w:rPr>
          <w:rFonts w:ascii="Helvetica" w:hAnsi="Helvetica" w:cs="Helvetica"/>
          <w:color w:val="000000"/>
          <w:sz w:val="18"/>
          <w:szCs w:val="18"/>
        </w:rPr>
        <w:t xml:space="preserve"> записи через </w:t>
      </w:r>
      <w:proofErr w:type="spellStart"/>
      <w:r w:rsidRPr="00C276E4">
        <w:rPr>
          <w:rFonts w:ascii="Helvetica" w:hAnsi="Helvetica" w:cs="Helvetica"/>
          <w:color w:val="000000"/>
          <w:sz w:val="18"/>
          <w:szCs w:val="18"/>
        </w:rPr>
        <w:t>саи</w:t>
      </w:r>
      <w:r w:rsidRPr="00C276E4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276E4">
        <w:rPr>
          <w:rFonts w:ascii="Helvetica" w:hAnsi="Helvetica" w:cs="Helvetica"/>
          <w:color w:val="000000"/>
          <w:sz w:val="18"/>
          <w:szCs w:val="18"/>
        </w:rPr>
        <w:t>т</w:t>
      </w:r>
      <w:proofErr w:type="spellEnd"/>
      <w:r w:rsidRPr="00C276E4">
        <w:rPr>
          <w:rFonts w:ascii="Helvetica" w:hAnsi="Helvetica" w:cs="Helvetica"/>
          <w:color w:val="000000"/>
          <w:sz w:val="18"/>
          <w:szCs w:val="18"/>
        </w:rPr>
        <w:t xml:space="preserve">  </w:t>
      </w:r>
      <w:proofErr w:type="spellStart"/>
      <w:r w:rsidRPr="00C276E4">
        <w:rPr>
          <w:rFonts w:ascii="Helvetica" w:hAnsi="Helvetica" w:cs="Helvetica"/>
          <w:color w:val="000000"/>
          <w:sz w:val="18"/>
          <w:szCs w:val="18"/>
        </w:rPr>
        <w:t>Госуслуги</w:t>
      </w:r>
      <w:proofErr w:type="spellEnd"/>
      <w:r w:rsidRPr="00C276E4">
        <w:rPr>
          <w:rFonts w:ascii="Helvetica" w:hAnsi="Helvetica" w:cs="Helvetica"/>
          <w:color w:val="000000"/>
          <w:sz w:val="18"/>
          <w:szCs w:val="18"/>
        </w:rPr>
        <w:t>. В связи с проведением квалифицированных экзаменов среда и суббота являются наиболее загруженными, поэтому в указанные дни гражданам предлагается минимизировать запись на получение государственных и муниципальных услуг.</w:t>
      </w:r>
    </w:p>
    <w:p w:rsidR="00C276E4" w:rsidRPr="00C276E4" w:rsidRDefault="00C276E4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276E4">
        <w:rPr>
          <w:rFonts w:ascii="Helvetica" w:hAnsi="Helvetica" w:cs="Helvetica"/>
          <w:color w:val="000000"/>
          <w:sz w:val="18"/>
          <w:szCs w:val="18"/>
        </w:rPr>
        <w:t>При посещении регистрационно-экзаменационного отделения необходимо находиться в маске и перчатках. При нахождении в зале ожидания более двух человек необходимо соблюдать дистанцию 1,5 метра.</w:t>
      </w:r>
    </w:p>
    <w:p w:rsidR="00C276E4" w:rsidRPr="00C276E4" w:rsidRDefault="00C276E4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276E4">
        <w:rPr>
          <w:rFonts w:ascii="Helvetica" w:hAnsi="Helvetica" w:cs="Helvetica"/>
          <w:color w:val="000000"/>
          <w:sz w:val="18"/>
          <w:szCs w:val="18"/>
        </w:rPr>
        <w:t xml:space="preserve">Уважаемые получатели государственных услуг! Для вашего удобства одноразовые маски и средство для </w:t>
      </w:r>
      <w:proofErr w:type="spellStart"/>
      <w:r w:rsidRPr="00C276E4">
        <w:rPr>
          <w:rFonts w:ascii="Helvetica" w:hAnsi="Helvetica" w:cs="Helvetica"/>
          <w:color w:val="000000"/>
          <w:sz w:val="18"/>
          <w:szCs w:val="18"/>
        </w:rPr>
        <w:t>гигиеническои</w:t>
      </w:r>
      <w:proofErr w:type="spellEnd"/>
      <w:r w:rsidRPr="00C276E4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276E4">
        <w:rPr>
          <w:rFonts w:ascii="Helvetica" w:hAnsi="Helvetica" w:cs="Helvetica"/>
          <w:color w:val="000000"/>
          <w:sz w:val="18"/>
          <w:szCs w:val="18"/>
        </w:rPr>
        <w:t xml:space="preserve"> обработки рук всегда имеется в зале ожидания.</w:t>
      </w:r>
    </w:p>
    <w:p w:rsidR="00C276E4" w:rsidRPr="00C276E4" w:rsidRDefault="00C276E4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C276E4" w:rsidRDefault="00C276E4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276E4">
        <w:rPr>
          <w:rFonts w:ascii="Helvetica" w:hAnsi="Helvetica" w:cs="Helvetica"/>
          <w:color w:val="000000"/>
          <w:sz w:val="18"/>
          <w:szCs w:val="18"/>
        </w:rPr>
        <w:t>Помните! Соблюдение простых правил безопасности сохранит ваше здоровье и здоровье ваших родных и близких!</w:t>
      </w:r>
    </w:p>
    <w:p w:rsidR="003B650D" w:rsidRPr="00C276E4" w:rsidRDefault="003B650D" w:rsidP="00C276E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B650D" w:rsidRDefault="00C276E4" w:rsidP="00C276E4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2-10-20-0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2-10-20-02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6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42900" cy="3429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0338-12-10-20-0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0338-12-10-20-02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F7" w:rsidRDefault="00A368F7" w:rsidP="00C276E4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650D" w:rsidRPr="00625B6C" w:rsidRDefault="00A368F7" w:rsidP="00625B6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Финалист первого этапа конкурса «Народный участковый – 2020» Александр Артёмов: «Кабинетная работа не для меня…»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Участковый уполномоченный ОУУП и ПДН МО МВД России «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майор полиции Александр Артёмов стал участником Всероссийского конкурса «Народный участковый-2020» и успешно прошёл во второй этап вместе со своими коллегами из Самары, Тольятти, Отрадного и Борского района.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рассказывает Александр, к службе в органах внутренних дел его «подтолкнул» его старший брат – Владимир – военный в запасе, показательный пример для младшего. И, </w:t>
      </w:r>
      <w:proofErr w:type="gram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закончив училище</w:t>
      </w:r>
      <w:proofErr w:type="gram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он решил пойти на службу в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 внутренних дел.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Поначалу, в 2002 году, Александр Артёмов начал служить в Отделе вневедомственной охраны, работал дознавателем.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«Я быстро понял, что кабинетная работа не для меня, – рассказывает Александр, – руководство пошло мне навстречу, и с тех пор я и работаю участковым. Конечно, поначалу было очень тяжело, но у меня был хороший учитель – Павел Николаевич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Адаев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который в 2015 году тоже принимал участие в конкурсе «Народный участковый».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Александр Артёмов 18 лет служит в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Похвистневском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отделе внутренних дел, 9 из них – в отделении участковых уполномоченных и по делам несовершеннолетних.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вверенные ему территории – сельское поселение Большой</w:t>
      </w:r>
      <w:proofErr w:type="gram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олкай, поселок Октябрьский и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Малотолкайское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поселение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 До этого больше семи лет он прослужил участковым в сельском поселении Среднее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Аверкино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Александр рассказывает, что до сих пор с ним созваниваются нынешний и бывший главы поселения, советуясь по возникающим сложным вопросам.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«Главное в работе участкового уполномоченного, – считает Александр Артёмов, – это не наказать человека. Главное – беседа, подход к людям, чтобы граждане почувствовали к себе человеческое отношение».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 в конкурсе «Народный участковый» для майора полиции стало неожиданностью.</w:t>
      </w:r>
    </w:p>
    <w:p w:rsidR="00A368F7" w:rsidRPr="003B650D" w:rsidRDefault="00A368F7" w:rsidP="003B650D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«Выход во второй этап конкурса для меня уже победа. Победа не личная, а наша общая – вместе с теми гражданами, кто за меня голосовал», – отмечает Александр Артёмов.</w:t>
      </w:r>
    </w:p>
    <w:p w:rsidR="00A368F7" w:rsidRPr="00625B6C" w:rsidRDefault="00A368F7" w:rsidP="00625B6C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Онлайн-голосование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рамках второго этапа </w:t>
      </w:r>
      <w:proofErr w:type="spellStart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конкураса</w:t>
      </w:r>
      <w:proofErr w:type="spellEnd"/>
      <w:r w:rsidRPr="003B65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«Народный участковый – 2020» продлится до 16 октября текущего года. Сделать свой выбор в пользу лучшего, по вашему мнению, участника можно перейдя по ссылке:</w:t>
      </w:r>
      <w:r w:rsidRPr="003B650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B650D">
          <w:rPr>
            <w:rStyle w:val="a7"/>
            <w:rFonts w:ascii="Times New Roman" w:hAnsi="Times New Roman" w:cs="Times New Roman"/>
            <w:sz w:val="18"/>
            <w:szCs w:val="18"/>
          </w:rPr>
          <w:t>https://63.xn--b1aew.xn--p1ai/%D0%BD%D0%B0%D1%80%D0%BE%D0%B4%D0%BD%D1%8B%D0%B9-%D1%83%D1%87%D0%B0%D1%81%D1%82%D0%BA%D0%BE%D0%B2%D1%8B%D0%B9-2020</w:t>
        </w:r>
      </w:hyperlink>
      <w:bookmarkStart w:id="0" w:name="_GoBack"/>
      <w:bookmarkEnd w:id="0"/>
    </w:p>
    <w:p w:rsidR="00A368F7" w:rsidRDefault="00BC79D2" w:rsidP="00C276E4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866775" cy="482482"/>
            <wp:effectExtent l="19050" t="0" r="9525" b="0"/>
            <wp:docPr id="3" name="Рисунок 1" descr="C:\Documents and Settings\СП Старый Аманак\Мои документы\Мои рисунки\артём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артёмов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71" cy="4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0D" w:rsidRDefault="003B650D" w:rsidP="00C276E4">
      <w:pPr>
        <w:spacing w:line="240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16"/>
        <w:tblW w:w="10170" w:type="dxa"/>
        <w:tblLayout w:type="fixed"/>
        <w:tblLook w:val="00A0"/>
      </w:tblPr>
      <w:tblGrid>
        <w:gridCol w:w="10170"/>
      </w:tblGrid>
      <w:tr w:rsidR="003B650D" w:rsidRPr="00C200A9" w:rsidTr="00AC027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50D" w:rsidRPr="00C200A9" w:rsidRDefault="003B650D" w:rsidP="00AC027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B650D" w:rsidRPr="00C200A9" w:rsidRDefault="003B650D" w:rsidP="00AC027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B650D" w:rsidRPr="00C200A9" w:rsidTr="00AC027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50D" w:rsidRPr="00C200A9" w:rsidRDefault="003B650D" w:rsidP="00AC027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3B650D" w:rsidRPr="00C200A9" w:rsidRDefault="003B650D" w:rsidP="00AC027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B650D" w:rsidRPr="00C200A9" w:rsidRDefault="003B650D" w:rsidP="00AC027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3B650D" w:rsidRPr="00C200A9" w:rsidRDefault="003B650D" w:rsidP="00AC027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3B650D" w:rsidRDefault="003B650D" w:rsidP="00C276E4">
      <w:pPr>
        <w:spacing w:line="240" w:lineRule="auto"/>
        <w:rPr>
          <w:sz w:val="18"/>
          <w:szCs w:val="18"/>
        </w:rPr>
      </w:pPr>
    </w:p>
    <w:p w:rsidR="003B650D" w:rsidRPr="00C276E4" w:rsidRDefault="003B650D" w:rsidP="00C276E4">
      <w:pPr>
        <w:spacing w:line="240" w:lineRule="auto"/>
        <w:rPr>
          <w:sz w:val="18"/>
          <w:szCs w:val="18"/>
        </w:rPr>
      </w:pPr>
    </w:p>
    <w:sectPr w:rsidR="003B650D" w:rsidRPr="00C276E4" w:rsidSect="00B94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E9"/>
    <w:rsid w:val="00023C67"/>
    <w:rsid w:val="003B650D"/>
    <w:rsid w:val="00625B6C"/>
    <w:rsid w:val="006A7226"/>
    <w:rsid w:val="007C32BD"/>
    <w:rsid w:val="008E1FF1"/>
    <w:rsid w:val="00A368F7"/>
    <w:rsid w:val="00B94EE9"/>
    <w:rsid w:val="00BC79D2"/>
    <w:rsid w:val="00C276E4"/>
    <w:rsid w:val="00D049C2"/>
    <w:rsid w:val="00EB2BD0"/>
    <w:rsid w:val="00F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94EE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2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6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6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xn--b1aew.xn--p1ai/%D0%BD%D0%B0%D1%80%D0%BE%D0%B4%D0%BD%D1%8B%D0%B9-%D1%83%D1%87%D0%B0%D1%81%D1%82%D0%BA%D0%BE%D0%B2%D1%8B%D0%B9-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F98B-1438-460B-B0B2-EAED21E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2417</Words>
  <Characters>13783</Characters>
  <Application>Microsoft Office Word</Application>
  <DocSecurity>0</DocSecurity>
  <Lines>114</Lines>
  <Paragraphs>32</Paragraphs>
  <ScaleCrop>false</ScaleCrop>
  <Company>Администрация Старый Аманак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2020-10-13T04:10:00Z</dcterms:created>
  <dcterms:modified xsi:type="dcterms:W3CDTF">2020-12-18T04:24:00Z</dcterms:modified>
</cp:coreProperties>
</file>