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0" w:rsidRDefault="00BB6930" w:rsidP="00BB6930">
      <w:pPr>
        <w:pStyle w:val="a4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B6930" w:rsidRDefault="00BB6930" w:rsidP="00BB6930">
      <w:pPr>
        <w:pStyle w:val="a4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B6930" w:rsidRDefault="00BB6930" w:rsidP="00BB6930">
      <w:pPr>
        <w:pStyle w:val="a4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26 августа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709D7">
        <w:rPr>
          <w:rFonts w:ascii="Times New Roman" w:hAnsi="Times New Roman"/>
          <w:b/>
          <w:sz w:val="20"/>
          <w:szCs w:val="20"/>
          <w:lang w:eastAsia="ru-RU"/>
        </w:rPr>
        <w:t>№44(398</w:t>
      </w:r>
      <w:r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BB6930" w:rsidRDefault="00BB6930" w:rsidP="00BB6930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B6930" w:rsidRDefault="00BB6930" w:rsidP="00BB6930">
      <w:pPr>
        <w:pStyle w:val="a4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B6930" w:rsidRDefault="00BB6930" w:rsidP="00BB6930">
      <w:pPr>
        <w:spacing w:after="0" w:line="360" w:lineRule="auto"/>
        <w:ind w:right="6946"/>
        <w:rPr>
          <w:rFonts w:ascii="Times New Roman" w:hAnsi="Times New Roman"/>
          <w:sz w:val="24"/>
          <w:szCs w:val="24"/>
        </w:rPr>
      </w:pP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   АДМИНИСТРАЦИЯ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    сельского поселения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       Старый </w:t>
      </w:r>
      <w:proofErr w:type="spellStart"/>
      <w:r w:rsidRPr="0050166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муниципального района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Pr="0050166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 xml:space="preserve">     Самарской области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01668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  <w:proofErr w:type="gramStart"/>
      <w:r w:rsidRPr="0050166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01668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50166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BB6930" w:rsidRPr="00501668" w:rsidRDefault="00BB6930" w:rsidP="00501668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26.08.2020 г № 85</w:t>
      </w:r>
    </w:p>
    <w:p w:rsidR="00BB6930" w:rsidRPr="00501668" w:rsidRDefault="00BB6930" w:rsidP="00501668">
      <w:pPr>
        <w:spacing w:after="0" w:line="240" w:lineRule="auto"/>
        <w:ind w:hanging="142"/>
        <w:rPr>
          <w:rFonts w:ascii="Times New Roman" w:hAnsi="Times New Roman"/>
          <w:b/>
          <w:sz w:val="18"/>
          <w:szCs w:val="18"/>
        </w:rPr>
      </w:pPr>
      <w:r w:rsidRPr="00501668">
        <w:rPr>
          <w:rFonts w:ascii="Times New Roman" w:hAnsi="Times New Roman"/>
          <w:b/>
          <w:sz w:val="18"/>
          <w:szCs w:val="18"/>
        </w:rPr>
        <w:t>«О подготовке документации</w:t>
      </w:r>
    </w:p>
    <w:p w:rsidR="00BB6930" w:rsidRPr="00501668" w:rsidRDefault="00BB6930" w:rsidP="00501668">
      <w:pPr>
        <w:spacing w:after="0" w:line="240" w:lineRule="auto"/>
        <w:ind w:hanging="142"/>
        <w:rPr>
          <w:rFonts w:ascii="Times New Roman" w:hAnsi="Times New Roman"/>
          <w:b/>
          <w:sz w:val="18"/>
          <w:szCs w:val="18"/>
        </w:rPr>
      </w:pPr>
      <w:r w:rsidRPr="00501668">
        <w:rPr>
          <w:rFonts w:ascii="Times New Roman" w:hAnsi="Times New Roman"/>
          <w:b/>
          <w:sz w:val="18"/>
          <w:szCs w:val="18"/>
        </w:rPr>
        <w:t xml:space="preserve">по планировке территории» </w:t>
      </w:r>
    </w:p>
    <w:p w:rsidR="00BB6930" w:rsidRPr="00501668" w:rsidRDefault="00BB6930" w:rsidP="0050166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Рассмотрев обращение ООО «</w:t>
      </w:r>
      <w:proofErr w:type="spellStart"/>
      <w:r w:rsidRPr="00501668">
        <w:rPr>
          <w:rFonts w:ascii="Times New Roman" w:hAnsi="Times New Roman"/>
          <w:sz w:val="18"/>
          <w:szCs w:val="18"/>
        </w:rPr>
        <w:t>Средневолжская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 землеустроительная компания» о принятии решения по подготовке документации по планировке территории для строительства объекта АО «</w:t>
      </w:r>
      <w:proofErr w:type="spellStart"/>
      <w:r w:rsidRPr="00501668">
        <w:rPr>
          <w:rFonts w:ascii="Times New Roman" w:hAnsi="Times New Roman"/>
          <w:sz w:val="18"/>
          <w:szCs w:val="18"/>
        </w:rPr>
        <w:t>Самараинвестнефть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»: </w:t>
      </w:r>
      <w:r w:rsidRPr="00501668">
        <w:rPr>
          <w:rFonts w:ascii="Times New Roman" w:hAnsi="Times New Roman"/>
          <w:b/>
          <w:sz w:val="18"/>
          <w:szCs w:val="18"/>
        </w:rPr>
        <w:t xml:space="preserve">«Обустройство </w:t>
      </w:r>
      <w:proofErr w:type="spellStart"/>
      <w:r w:rsidRPr="00501668">
        <w:rPr>
          <w:rFonts w:ascii="Times New Roman" w:hAnsi="Times New Roman"/>
          <w:b/>
          <w:sz w:val="18"/>
          <w:szCs w:val="18"/>
        </w:rPr>
        <w:t>Плотниковского</w:t>
      </w:r>
      <w:proofErr w:type="spellEnd"/>
      <w:r w:rsidRPr="00501668">
        <w:rPr>
          <w:rFonts w:ascii="Times New Roman" w:hAnsi="Times New Roman"/>
          <w:b/>
          <w:sz w:val="18"/>
          <w:szCs w:val="18"/>
        </w:rPr>
        <w:t xml:space="preserve"> месторождения нефти</w:t>
      </w:r>
      <w:proofErr w:type="gramStart"/>
      <w:r w:rsidRPr="00501668">
        <w:rPr>
          <w:rFonts w:ascii="Times New Roman" w:hAnsi="Times New Roman"/>
          <w:b/>
          <w:sz w:val="18"/>
          <w:szCs w:val="18"/>
        </w:rPr>
        <w:t>.»</w:t>
      </w:r>
      <w:r w:rsidRPr="00501668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501668">
        <w:rPr>
          <w:rFonts w:ascii="Times New Roman" w:hAnsi="Times New Roman"/>
          <w:sz w:val="18"/>
          <w:szCs w:val="18"/>
        </w:rPr>
        <w:t>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BB6930" w:rsidRPr="00501668" w:rsidRDefault="00BB6930" w:rsidP="005016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ПОСТАНОВЛЯЕТ:</w:t>
      </w:r>
    </w:p>
    <w:p w:rsidR="00BB6930" w:rsidRPr="00501668" w:rsidRDefault="00BB6930" w:rsidP="005016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Разрешить ООО «</w:t>
      </w:r>
      <w:proofErr w:type="spellStart"/>
      <w:r w:rsidRPr="00501668">
        <w:rPr>
          <w:rFonts w:ascii="Times New Roman" w:hAnsi="Times New Roman"/>
          <w:sz w:val="18"/>
          <w:szCs w:val="18"/>
        </w:rPr>
        <w:t>Средневолжская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 землеустроительная компания» подготовку документации по планировке территории для строительства объекта АО «</w:t>
      </w:r>
      <w:proofErr w:type="spellStart"/>
      <w:r w:rsidRPr="00501668">
        <w:rPr>
          <w:rFonts w:ascii="Times New Roman" w:hAnsi="Times New Roman"/>
          <w:sz w:val="18"/>
          <w:szCs w:val="18"/>
        </w:rPr>
        <w:t>Самараинвестнефть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»: </w:t>
      </w:r>
      <w:r w:rsidRPr="00501668">
        <w:rPr>
          <w:rFonts w:ascii="Times New Roman" w:hAnsi="Times New Roman"/>
          <w:b/>
          <w:sz w:val="18"/>
          <w:szCs w:val="18"/>
        </w:rPr>
        <w:t xml:space="preserve">«Обустройство </w:t>
      </w:r>
      <w:proofErr w:type="spellStart"/>
      <w:r w:rsidRPr="00501668">
        <w:rPr>
          <w:rFonts w:ascii="Times New Roman" w:hAnsi="Times New Roman"/>
          <w:b/>
          <w:sz w:val="18"/>
          <w:szCs w:val="18"/>
        </w:rPr>
        <w:t>Плотниковского</w:t>
      </w:r>
      <w:proofErr w:type="spellEnd"/>
      <w:r w:rsidRPr="00501668">
        <w:rPr>
          <w:rFonts w:ascii="Times New Roman" w:hAnsi="Times New Roman"/>
          <w:b/>
          <w:sz w:val="18"/>
          <w:szCs w:val="18"/>
        </w:rPr>
        <w:t xml:space="preserve"> месторождения нефти</w:t>
      </w:r>
      <w:proofErr w:type="gramStart"/>
      <w:r w:rsidRPr="00501668">
        <w:rPr>
          <w:rFonts w:ascii="Times New Roman" w:hAnsi="Times New Roman"/>
          <w:b/>
          <w:sz w:val="18"/>
          <w:szCs w:val="18"/>
        </w:rPr>
        <w:t>.»</w:t>
      </w:r>
      <w:r w:rsidRPr="00501668">
        <w:rPr>
          <w:rFonts w:ascii="Times New Roman" w:hAnsi="Times New Roman"/>
          <w:sz w:val="18"/>
          <w:szCs w:val="18"/>
        </w:rPr>
        <w:t>.</w:t>
      </w:r>
      <w:proofErr w:type="gramEnd"/>
    </w:p>
    <w:p w:rsidR="00BB6930" w:rsidRPr="00501668" w:rsidRDefault="00BB6930" w:rsidP="0050166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Опубликовать настоящее Постановление в «</w:t>
      </w:r>
      <w:proofErr w:type="spellStart"/>
      <w:r w:rsidRPr="00501668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 Вести».</w:t>
      </w:r>
    </w:p>
    <w:p w:rsidR="00BB6930" w:rsidRPr="00501668" w:rsidRDefault="00BB6930" w:rsidP="00501668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Контроль над выполнением настоящего Постановления оставляю за собой.</w:t>
      </w:r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 xml:space="preserve">Главы с.п. Старый </w:t>
      </w:r>
      <w:proofErr w:type="spellStart"/>
      <w:r w:rsidRPr="00501668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50166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501668">
        <w:rPr>
          <w:rFonts w:ascii="Times New Roman" w:hAnsi="Times New Roman"/>
          <w:sz w:val="18"/>
          <w:szCs w:val="18"/>
        </w:rPr>
        <w:t xml:space="preserve"> </w:t>
      </w:r>
    </w:p>
    <w:p w:rsidR="00BB6930" w:rsidRPr="00501668" w:rsidRDefault="00BB6930" w:rsidP="005016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1668">
        <w:rPr>
          <w:rFonts w:ascii="Times New Roman" w:hAnsi="Times New Roman"/>
          <w:sz w:val="18"/>
          <w:szCs w:val="18"/>
        </w:rPr>
        <w:t>Самарской области</w:t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</w:r>
      <w:r w:rsidRPr="00501668">
        <w:rPr>
          <w:rFonts w:ascii="Times New Roman" w:hAnsi="Times New Roman"/>
          <w:sz w:val="18"/>
          <w:szCs w:val="18"/>
        </w:rPr>
        <w:tab/>
        <w:t>В.П. Фадеев</w:t>
      </w:r>
    </w:p>
    <w:p w:rsidR="00DB5725" w:rsidRDefault="00DB5725" w:rsidP="00501668">
      <w:pPr>
        <w:spacing w:after="0" w:line="240" w:lineRule="auto"/>
        <w:ind w:left="4111"/>
        <w:jc w:val="center"/>
        <w:outlineLvl w:val="4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B5725" w:rsidRDefault="00DB5725" w:rsidP="00501668">
      <w:pPr>
        <w:spacing w:after="0" w:line="240" w:lineRule="auto"/>
        <w:ind w:left="4111"/>
        <w:jc w:val="center"/>
        <w:outlineLvl w:val="4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B5725" w:rsidRDefault="00DB5725" w:rsidP="00501668">
      <w:pPr>
        <w:spacing w:after="0" w:line="240" w:lineRule="auto"/>
        <w:ind w:left="4111"/>
        <w:jc w:val="center"/>
        <w:outlineLvl w:val="4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B5725" w:rsidRDefault="00DB5725" w:rsidP="00501668">
      <w:pPr>
        <w:spacing w:after="0" w:line="240" w:lineRule="auto"/>
        <w:ind w:left="4111"/>
        <w:jc w:val="center"/>
        <w:outlineLvl w:val="4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ind w:left="4111"/>
        <w:jc w:val="center"/>
        <w:outlineLvl w:val="4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iCs/>
          <w:sz w:val="18"/>
          <w:szCs w:val="18"/>
          <w:lang w:eastAsia="ru-RU"/>
        </w:rPr>
        <w:t>Приложение № 13 к решению</w:t>
      </w:r>
    </w:p>
    <w:p w:rsidR="004E6914" w:rsidRPr="00501668" w:rsidRDefault="004E6914" w:rsidP="00501668">
      <w:pPr>
        <w:keepNext/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территориальной избирательной комиссии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Похвистневского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района Самарской области с полномочиями избирательных комиссий сельских поселений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Алькино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Малое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Ибряйкино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Среднее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Аверкино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, Большой</w:t>
      </w:r>
      <w:proofErr w:type="gram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Т</w:t>
      </w:r>
      <w:proofErr w:type="gram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олкай, Красные Ключи, Малый Толкай,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Подбельск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Савруха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Новое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Мансуркино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Старый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Аманак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Мочалеевка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Кротково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Староганькино,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Рысайкино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Старопохвистнево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>Похвистневский</w:t>
      </w:r>
      <w:proofErr w:type="spellEnd"/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Самарской области 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</w:p>
    <w:p w:rsidR="004E6914" w:rsidRPr="00501668" w:rsidRDefault="004E6914" w:rsidP="00501668">
      <w:pPr>
        <w:keepNext/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17 августа 2020 № 668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П</w:t>
      </w:r>
      <w:proofErr w:type="gramEnd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Р  И  Г  Л  А  Ш  Е  Н  И  Е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Уважаемый избиратель!</w:t>
      </w:r>
    </w:p>
    <w:p w:rsidR="004E6914" w:rsidRPr="00501668" w:rsidRDefault="004E6914" w:rsidP="00501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 xml:space="preserve">Приглашаем Вас 13 сентября 2020 года принять участие в выборах депутатов Собрания представителей сельского поселения Старый </w:t>
      </w:r>
      <w:proofErr w:type="spellStart"/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>Аманак</w:t>
      </w:r>
      <w:proofErr w:type="spellEnd"/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>Похвистневский</w:t>
      </w:r>
      <w:proofErr w:type="spellEnd"/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 xml:space="preserve"> Самарской области</w:t>
      </w:r>
      <w:proofErr w:type="gramStart"/>
      <w:r w:rsidRPr="00501668">
        <w:rPr>
          <w:rFonts w:ascii="Times New Roman" w:eastAsia="Times New Roman" w:hAnsi="Times New Roman"/>
          <w:b/>
          <w:spacing w:val="-20"/>
          <w:sz w:val="18"/>
          <w:szCs w:val="18"/>
          <w:lang w:eastAsia="ru-RU"/>
        </w:rPr>
        <w:t xml:space="preserve"> 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!</w:t>
      </w:r>
      <w:proofErr w:type="gramEnd"/>
    </w:p>
    <w:p w:rsidR="004E6914" w:rsidRPr="00501668" w:rsidRDefault="004E6914" w:rsidP="00501668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Голосование проводится с 8.00 до 22.00 по местному времени.</w:t>
      </w:r>
    </w:p>
    <w:p w:rsidR="004E6914" w:rsidRPr="00501668" w:rsidRDefault="004E6914" w:rsidP="0050166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Для получения избирательного бюллетеня Вам необходимо иметь при себе паспорт либо документ, заменяющий паспорт гражданина</w:t>
      </w:r>
      <w:r w:rsidRPr="00501668">
        <w:rPr>
          <w:rStyle w:val="a7"/>
          <w:rFonts w:eastAsia="Times New Roman"/>
          <w:sz w:val="18"/>
          <w:szCs w:val="18"/>
          <w:lang w:eastAsia="ru-RU"/>
        </w:rPr>
        <w:footnoteReference w:customMarkFollows="1" w:id="1"/>
        <w:t>1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0166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Иные документы не принимаются.</w:t>
      </w:r>
    </w:p>
    <w:p w:rsidR="004E6914" w:rsidRPr="00501668" w:rsidRDefault="004E6914" w:rsidP="005016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Со 2 сентября 2020 года в участковой избирательной комиссии Вашего избирательного участка Вы можете ознакомиться и дополнительно уточнить список избирателей. </w:t>
      </w:r>
    </w:p>
    <w:p w:rsidR="004E6914" w:rsidRPr="00501668" w:rsidRDefault="004E6914" w:rsidP="005016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по уважительной причине </w:t>
      </w:r>
      <w:r w:rsidRPr="00501668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501668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r w:rsidRPr="00501668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Вы будете отсутствовать по месту своего жительства и не сможете прибыть на свой избирательный участок 13 сентября 2020 года, Вы вправе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проголосовать досрочно 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в помещении участковой избирательной комиссии: </w:t>
      </w:r>
      <w:proofErr w:type="gramEnd"/>
    </w:p>
    <w:p w:rsidR="004E6914" w:rsidRPr="00501668" w:rsidRDefault="004E6914" w:rsidP="0050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со 2 по 10 сентября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в  рабочие дни с 16.00 до 20.00 по местному времени, в субботу и воскресенье – с 10.00 </w:t>
      </w:r>
      <w:proofErr w:type="gramStart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proofErr w:type="gramEnd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14.00 </w:t>
      </w:r>
      <w:proofErr w:type="gramStart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proofErr w:type="gramEnd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местному времени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</w:p>
    <w:p w:rsidR="004E6914" w:rsidRPr="00501668" w:rsidRDefault="004E6914" w:rsidP="0050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E6914" w:rsidRPr="00501668" w:rsidRDefault="004E6914" w:rsidP="0050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Также вы можете проголосовать досрочно: </w:t>
      </w:r>
    </w:p>
    <w:p w:rsidR="004E6914" w:rsidRPr="00501668" w:rsidRDefault="004E6914" w:rsidP="00501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11 сентября 2020 года – 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с 8.00 до 20.00 по местному времени</w:t>
      </w:r>
      <w:r w:rsidRPr="00501668">
        <w:rPr>
          <w:rStyle w:val="a7"/>
          <w:rFonts w:eastAsia="Times New Roman"/>
          <w:sz w:val="18"/>
          <w:szCs w:val="18"/>
          <w:lang w:eastAsia="ru-RU"/>
        </w:rPr>
        <w:footnoteReference w:customMarkFollows="1" w:id="2"/>
        <w:t>2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4E6914" w:rsidRPr="00501668" w:rsidRDefault="004E6914" w:rsidP="005016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12 сентября 2020 года – 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с 8.00 до 20.00 по местному времени</w:t>
      </w:r>
      <w:r w:rsidRPr="0050166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3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4E6914" w:rsidRPr="00501668" w:rsidRDefault="004E6914" w:rsidP="005016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Вы не можете прибыть в помещение для голосования </w:t>
      </w:r>
      <w:r w:rsidRPr="005016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 уважительным причинам </w:t>
      </w:r>
      <w:r w:rsidRPr="00501668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(по состоянию здоровья, инвалидности, </w:t>
      </w:r>
      <w:r w:rsidRPr="00501668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в связи с необходимостью ухода за лицами, в этом нуждающимися, и иным уважительным причинам, не позволяющим прибыть в помещение для голосования</w:t>
      </w:r>
      <w:r w:rsidRPr="00501668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)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, то обратитесь в участковую избирательную комиссию с заявлением, чтобы Вам предоставили возможность проголосовать вне помещения для голосования до дня голосования 11</w:t>
      </w:r>
      <w:proofErr w:type="gramEnd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и 12 сентября 2020 года или в день голосования 13 сентября 2020 года (такие заявления могут быть поданы в период с 3 сентября, но не позднее 16.00 13 сентября 2020 года). Указанное заявление может быть передано при личном обращении, по телефону или по Вашей просьбе иными лицами.</w:t>
      </w:r>
    </w:p>
    <w:p w:rsidR="004E6914" w:rsidRPr="00501668" w:rsidRDefault="004E6914" w:rsidP="0050166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Кандидаты в депутаты Собрания представителей сельского поселения </w:t>
      </w:r>
      <w:proofErr w:type="gramStart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Старый</w:t>
      </w:r>
      <w:proofErr w:type="gramEnd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Аманак</w:t>
      </w:r>
      <w:proofErr w:type="spellEnd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муниципального района  </w:t>
      </w:r>
      <w:proofErr w:type="spellStart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Похвистневский</w:t>
      </w:r>
      <w:proofErr w:type="spellEnd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Самарской области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br/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№1</w:t>
      </w: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br/>
      </w: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993"/>
        </w:trPr>
        <w:tc>
          <w:tcPr>
            <w:tcW w:w="4138" w:type="dxa"/>
            <w:vAlign w:val="center"/>
            <w:hideMark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МАРТЫНОВА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Татьяна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Петровна</w:t>
            </w:r>
            <w:proofErr w:type="spellEnd"/>
          </w:p>
        </w:tc>
        <w:tc>
          <w:tcPr>
            <w:tcW w:w="5172" w:type="dxa"/>
            <w:vAlign w:val="center"/>
            <w:hideMark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1962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Автономная некоммерческая организация «Центр социального обслуживания населения Северо-Восточного округа», социальный работник;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</w:tr>
      <w:tr w:rsidR="004E6914" w:rsidRPr="00501668" w:rsidTr="004E6914">
        <w:trPr>
          <w:trHeight w:val="1877"/>
        </w:trPr>
        <w:tc>
          <w:tcPr>
            <w:tcW w:w="4138" w:type="dxa"/>
            <w:vAlign w:val="center"/>
            <w:hideMark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ПРЕСНЯКОВА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Надежда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Кондратьевна</w:t>
            </w:r>
            <w:proofErr w:type="spellEnd"/>
          </w:p>
        </w:tc>
        <w:tc>
          <w:tcPr>
            <w:tcW w:w="5172" w:type="dxa"/>
            <w:vAlign w:val="center"/>
            <w:hideMark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1967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Малый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олкай; временно не работает; выдвинута: Политическая партия СПРАВЕДЛИВАЯ РОССИЯ  </w:t>
            </w: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№2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196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АНИСИМОВА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Екатерина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Александровна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1988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ООО «ЗОЛОТОЙ ХМЕЛЬ», оператор выдувного полуавтомата;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1622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МЕЛЕКЕСОВ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Александрович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1962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им.А.М.Шулайкина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грузчик; выдвинут: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№3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548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ПОДКОЛЗИН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Сергей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Геннадьевич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1972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ООО «Орловка» –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Агро-Инновационный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Центр, оператор зерносушильных агрегатов;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1875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ХУДАНОВ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Евгений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Петрович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1958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Кинель-Черкасский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поселок Подгорный; ООО «ЗОЛОТОЙ ХМЕЛЬ», генеральный директор; депутат Собрания представителей сельского поселения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третьего созыва; выдвинут: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№4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458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ИНЯКИН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Владимирович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  <w:hideMark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1981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ООО «Орловка» –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Агро-Инновационный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центр, техник-механик; выдвинут: Всероссийская политическая партия «ЕДИНАЯ РОССИЯ»</w:t>
            </w:r>
          </w:p>
        </w:tc>
      </w:tr>
      <w:tr w:rsidR="004E6914" w:rsidRPr="00501668" w:rsidTr="004E6914">
        <w:trPr>
          <w:trHeight w:val="290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КАШАЕВ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Иван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Сергеевич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1986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временно не работает;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№5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727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ТРЕМАСОВ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Дмитрий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Николаевич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1974 года рождения; место жительства − Самарская область, город Похвистнево;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Отрадненское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линейное производственное управление магистральных газопроводов – филиал ООО «Газпром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трансгаз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Самара», начальник линейно-эксплуатационного участка; депутат Собрания представителей сельского поселения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третьего созыва; выдвинут: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1676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ЧИЖОВА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Елена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Александровна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1972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ГБУЗ Самарской области «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Похвистневская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центральная больница города и района», медицинская сестра;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№6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476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АНИСИМОВ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Владимир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Николаевич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1965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индивидуальный предприниматель; депутат Собрания представителей сельского поселения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третьего созыва;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80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БОБЫЛЕВ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Дмитрий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Васильевич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1980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АО «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Самаранефтегаз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диспетчер; выдвинут: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№7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907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ЖИРОВА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Любовь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Ивановна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1992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ООО «ЗОЛОТОЙ ХМЕЛЬ», варщик сиропов, соков, экстрактов;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1548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МУХАМЕТЗЯНОВ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Рамиль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Сулейманович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1958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им.А.М.Шулайкина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учитель; выдвинут: Всероссийская политическая партия «ЕДИНАЯ РОССИЯ»; член Всероссийской политической партии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№8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988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КОЮКОВА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Светлана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Владимировна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1973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им.А.М.Шулайкина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рабочий комплексного обслуживания;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1609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ХМЕЛЕВА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Марина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Николаевна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1971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им.А.М.Шулайкина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учитель; выдвинута: Всероссийская политическая партия «ЕДИНАЯ РОССИЯ»; член Всероссийской политической партии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№9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315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АРТЕМЬЕВА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Елена</w:t>
            </w:r>
            <w:proofErr w:type="spellEnd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Алексеевна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1973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им.А.М.Шулайкина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учитель-логопед СП «Солнышко»; выдвинута: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2104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ШУЛАЙКИНА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Ольга</w:t>
            </w:r>
            <w:proofErr w:type="spellEnd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Васильевна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1983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ООО «ЗОЛОТОЙ ХМЕЛЬ», оператор выдувного полуавтомата;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Одномандатный избирательный округ №10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310" w:type="dxa"/>
        <w:tblLook w:val="04A0"/>
      </w:tblPr>
      <w:tblGrid>
        <w:gridCol w:w="4138"/>
        <w:gridCol w:w="5172"/>
      </w:tblGrid>
      <w:tr w:rsidR="004E6914" w:rsidRPr="00501668" w:rsidTr="004E6914">
        <w:trPr>
          <w:trHeight w:val="1727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КАЛИННИКОВ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Александр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Владимирович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1985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АО «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Самаранефтегаз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машинист технологических насосов цеха №2 по подготовке и перекачке нефти Управления подготовки и перекачки нефти; выдвинут: Всероссийская политическая партия «ЕДИНАЯ РОССИЯ»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rPr>
          <w:trHeight w:val="2267"/>
        </w:trPr>
        <w:tc>
          <w:tcPr>
            <w:tcW w:w="4138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ШУРАЕВА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Ольга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01668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Анатольевна</w:t>
            </w:r>
            <w:proofErr w:type="spellEnd"/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172" w:type="dxa"/>
            <w:vAlign w:val="center"/>
          </w:tcPr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1960 года рождения; место жительства − 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пенсионер; депутат Собрания представителей сельского поселения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третьего созыва; самовыдвижение  </w:t>
            </w:r>
          </w:p>
          <w:p w:rsidR="004E6914" w:rsidRPr="00501668" w:rsidRDefault="004E6914" w:rsidP="0050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E6914" w:rsidRPr="00501668" w:rsidRDefault="004E6914" w:rsidP="0050166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График работы и контактная информация </w:t>
      </w:r>
    </w:p>
    <w:p w:rsidR="004E6914" w:rsidRPr="00501668" w:rsidRDefault="004E6914" w:rsidP="005016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>территориальной</w:t>
      </w:r>
      <w:proofErr w:type="gramEnd"/>
      <w:r w:rsidRPr="0050166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и участковых избирательных комиссий</w:t>
      </w:r>
    </w:p>
    <w:p w:rsidR="004E6914" w:rsidRPr="00501668" w:rsidRDefault="004E6914" w:rsidP="00501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и номер телефона территориальной избирательной комиссии </w:t>
      </w:r>
      <w:proofErr w:type="spellStart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Похвистневского</w:t>
      </w:r>
      <w:proofErr w:type="spellEnd"/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</w:t>
      </w:r>
      <w:r w:rsidRPr="0050166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 xml:space="preserve"> Самарской области: Самарская область, город Похвистнево, ул. Ленинградская, 9 тел. 2-67-94.  </w:t>
      </w:r>
    </w:p>
    <w:p w:rsidR="004E6914" w:rsidRPr="00501668" w:rsidRDefault="004E6914" w:rsidP="00501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Время работы территориальной избирательной комиссии: с 13.00 до 18.00 – в рабочие дни, с 10.00 до 14.00 – в субботу и воскресенье.</w:t>
      </w:r>
    </w:p>
    <w:p w:rsidR="004E6914" w:rsidRPr="00501668" w:rsidRDefault="004E6914" w:rsidP="00501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4611"/>
        <w:gridCol w:w="3686"/>
      </w:tblGrid>
      <w:tr w:rsidR="004E6914" w:rsidRPr="00501668" w:rsidTr="004E6914">
        <w:trPr>
          <w:trHeight w:val="552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участковой избирательной комиссии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помещения для голосования участковой избирательной комиссии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 участковой избирательной комиссии</w:t>
            </w:r>
          </w:p>
        </w:tc>
      </w:tr>
      <w:tr w:rsidR="004E6914" w:rsidRPr="00501668" w:rsidTr="004E691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14" w:rsidRPr="00501668" w:rsidRDefault="004E6914" w:rsidP="00501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14" w:rsidRPr="00501668" w:rsidRDefault="004E6914" w:rsidP="00501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14" w:rsidRPr="00501668" w:rsidRDefault="004E6914" w:rsidP="005016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6914" w:rsidRPr="00501668" w:rsidTr="004E691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сельское поселение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село Старый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дом 109, помещение ЦСДК.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14" w:rsidRPr="00501668" w:rsidRDefault="004E6914" w:rsidP="00501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Тел.: 8-(846)-5644560</w:t>
            </w:r>
          </w:p>
        </w:tc>
      </w:tr>
    </w:tbl>
    <w:p w:rsidR="004E6914" w:rsidRPr="00501668" w:rsidRDefault="004E6914" w:rsidP="0050166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4E6914" w:rsidRPr="00501668" w:rsidRDefault="004E6914" w:rsidP="00501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668">
        <w:rPr>
          <w:rFonts w:ascii="Times New Roman" w:eastAsia="Times New Roman" w:hAnsi="Times New Roman"/>
          <w:sz w:val="18"/>
          <w:szCs w:val="18"/>
          <w:lang w:eastAsia="ru-RU"/>
        </w:rPr>
        <w:t>Время работы участковых избирательных комиссий: с 16.00 до 20.00 – в рабочие дни, с 10.00 до 14.00 – в субботу и воскресенье.</w:t>
      </w:r>
    </w:p>
    <w:p w:rsidR="00BB6930" w:rsidRPr="00280E64" w:rsidRDefault="00BB6930" w:rsidP="00BB6930">
      <w:pPr>
        <w:spacing w:after="0" w:line="240" w:lineRule="auto"/>
        <w:jc w:val="both"/>
        <w:rPr>
          <w:rFonts w:ascii="Times New Roman" w:hAnsi="Times New Roman"/>
        </w:rPr>
      </w:pPr>
    </w:p>
    <w:p w:rsidR="00BB6930" w:rsidRPr="00280E64" w:rsidRDefault="00BB6930" w:rsidP="00BB693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280E64" w:rsidRPr="00C200A9" w:rsidTr="00556E4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64" w:rsidRPr="00C200A9" w:rsidRDefault="00280E64" w:rsidP="00556E4B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280E64" w:rsidRPr="00C200A9" w:rsidRDefault="00280E64" w:rsidP="00556E4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280E64" w:rsidRPr="00C200A9" w:rsidTr="00556E4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64" w:rsidRPr="00C200A9" w:rsidRDefault="00280E64" w:rsidP="00556E4B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280E64" w:rsidRPr="00C200A9" w:rsidRDefault="00280E64" w:rsidP="00556E4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280E64" w:rsidRPr="00C200A9" w:rsidRDefault="00280E64" w:rsidP="00556E4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280E64" w:rsidRPr="00C200A9" w:rsidRDefault="00280E64" w:rsidP="00556E4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BB6930" w:rsidRPr="000F074A" w:rsidRDefault="00BB6930" w:rsidP="00BB6930">
      <w:pPr>
        <w:spacing w:after="0" w:line="240" w:lineRule="auto"/>
        <w:jc w:val="both"/>
        <w:rPr>
          <w:rFonts w:ascii="Times New Roman" w:hAnsi="Times New Roman"/>
        </w:rPr>
      </w:pPr>
    </w:p>
    <w:p w:rsidR="00BB6930" w:rsidRDefault="00BB6930"/>
    <w:sectPr w:rsidR="00BB6930" w:rsidSect="00BB6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B0" w:rsidRDefault="006A5CB0" w:rsidP="004E6914">
      <w:pPr>
        <w:spacing w:after="0" w:line="240" w:lineRule="auto"/>
      </w:pPr>
      <w:r>
        <w:separator/>
      </w:r>
    </w:p>
  </w:endnote>
  <w:endnote w:type="continuationSeparator" w:id="0">
    <w:p w:rsidR="006A5CB0" w:rsidRDefault="006A5CB0" w:rsidP="004E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B0" w:rsidRDefault="006A5CB0" w:rsidP="004E6914">
      <w:pPr>
        <w:spacing w:after="0" w:line="240" w:lineRule="auto"/>
      </w:pPr>
      <w:r>
        <w:separator/>
      </w:r>
    </w:p>
  </w:footnote>
  <w:footnote w:type="continuationSeparator" w:id="0">
    <w:p w:rsidR="006A5CB0" w:rsidRDefault="006A5CB0" w:rsidP="004E6914">
      <w:pPr>
        <w:spacing w:after="0" w:line="240" w:lineRule="auto"/>
      </w:pPr>
      <w:r>
        <w:continuationSeparator/>
      </w:r>
    </w:p>
  </w:footnote>
  <w:footnote w:id="1">
    <w:p w:rsidR="004E6914" w:rsidRDefault="004E6914" w:rsidP="004E6914">
      <w:pPr>
        <w:ind w:firstLine="567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t>1</w:t>
      </w:r>
      <w:r>
        <w:rPr>
          <w:sz w:val="20"/>
          <w:szCs w:val="20"/>
        </w:rPr>
        <w:t xml:space="preserve"> Такими документами, в частности, являются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паспорта; справка установленной формы, выдаваемая гражданам Российской Федерации, находящимся в местах содержания под </w:t>
      </w:r>
      <w:proofErr w:type="gramStart"/>
      <w:r>
        <w:rPr>
          <w:sz w:val="20"/>
          <w:szCs w:val="20"/>
        </w:rPr>
        <w:t>стражей</w:t>
      </w:r>
      <w:proofErr w:type="gramEnd"/>
      <w:r>
        <w:rPr>
          <w:sz w:val="20"/>
          <w:szCs w:val="20"/>
        </w:rPr>
        <w:t xml:space="preserve"> подозреваемых и обвиняемых.</w:t>
      </w:r>
    </w:p>
  </w:footnote>
  <w:footnote w:id="2">
    <w:p w:rsidR="004E6914" w:rsidRDefault="004E6914" w:rsidP="004E6914">
      <w:pPr>
        <w:pStyle w:val="a5"/>
        <w:ind w:firstLine="567"/>
        <w:jc w:val="both"/>
      </w:pPr>
      <w:r>
        <w:rPr>
          <w:rStyle w:val="a7"/>
        </w:rPr>
        <w:t>2</w:t>
      </w:r>
      <w:r>
        <w:t xml:space="preserve"> </w:t>
      </w:r>
      <w:r>
        <w:rPr>
          <w:vertAlign w:val="superscript"/>
        </w:rPr>
        <w:t>,</w:t>
      </w:r>
      <w:r>
        <w:t xml:space="preserve"> </w:t>
      </w:r>
      <w:r>
        <w:rPr>
          <w:vertAlign w:val="superscript"/>
        </w:rPr>
        <w:t>3</w:t>
      </w:r>
      <w:r>
        <w:t xml:space="preserve">Указанное время голосования 11 и 12 сентября 2020 года может быть сокращено в случае организации голосования в населенных пунктах и иных местах, где отсутствуют помещения для голосования и транспортное </w:t>
      </w:r>
      <w:proofErr w:type="gramStart"/>
      <w:r>
        <w:t>сообщение</w:t>
      </w:r>
      <w:proofErr w:type="gramEnd"/>
      <w:r>
        <w:t xml:space="preserve"> с которыми затруднено. Информацию о времени голосования необходимо уточнить по телефону Вашей территориальной или участковой избирательной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30"/>
    <w:rsid w:val="00073011"/>
    <w:rsid w:val="00125121"/>
    <w:rsid w:val="00280E64"/>
    <w:rsid w:val="004E6914"/>
    <w:rsid w:val="00501668"/>
    <w:rsid w:val="00566D3D"/>
    <w:rsid w:val="006A5CB0"/>
    <w:rsid w:val="006D301F"/>
    <w:rsid w:val="008556B8"/>
    <w:rsid w:val="008709D7"/>
    <w:rsid w:val="00B40C7C"/>
    <w:rsid w:val="00BB6930"/>
    <w:rsid w:val="00D049C2"/>
    <w:rsid w:val="00DB5725"/>
    <w:rsid w:val="00EA6F5F"/>
    <w:rsid w:val="00F1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30"/>
    <w:pPr>
      <w:ind w:left="720"/>
      <w:contextualSpacing/>
    </w:pPr>
  </w:style>
  <w:style w:type="paragraph" w:customStyle="1" w:styleId="Standard">
    <w:name w:val="Standard"/>
    <w:rsid w:val="00BB693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4">
    <w:name w:val="Базовый"/>
    <w:uiPriority w:val="99"/>
    <w:rsid w:val="00BB693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E69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69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E691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10670</Characters>
  <Application>Microsoft Office Word</Application>
  <DocSecurity>0</DocSecurity>
  <Lines>88</Lines>
  <Paragraphs>25</Paragraphs>
  <ScaleCrop>false</ScaleCrop>
  <Company>Администрация Старый Аманак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cp:lastPrinted>2020-09-29T06:03:00Z</cp:lastPrinted>
  <dcterms:created xsi:type="dcterms:W3CDTF">2020-08-27T04:23:00Z</dcterms:created>
  <dcterms:modified xsi:type="dcterms:W3CDTF">2020-12-10T06:31:00Z</dcterms:modified>
</cp:coreProperties>
</file>