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9" w:rsidRDefault="00DC7849" w:rsidP="00DC7849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DC7849" w:rsidRDefault="00DC7849" w:rsidP="00DC784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DC7849" w:rsidRDefault="007F7B54" w:rsidP="00DC784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11</w:t>
      </w:r>
      <w:r w:rsidR="00DC7849">
        <w:rPr>
          <w:rFonts w:ascii="Times New Roman" w:hAnsi="Times New Roman"/>
          <w:b/>
          <w:lang w:eastAsia="ru-RU"/>
        </w:rPr>
        <w:t xml:space="preserve"> августа 2020г                                                                     </w:t>
      </w:r>
      <w:r w:rsidR="00DC7849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DC7849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DC7849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DC7849">
        <w:rPr>
          <w:rFonts w:ascii="Times New Roman" w:hAnsi="Times New Roman"/>
          <w:b/>
          <w:sz w:val="20"/>
          <w:szCs w:val="20"/>
          <w:lang w:eastAsia="ru-RU"/>
        </w:rPr>
        <w:t>№41(395) ОФИЦИАЛЬНО</w:t>
      </w:r>
    </w:p>
    <w:p w:rsidR="00DC7849" w:rsidRDefault="00DC7849" w:rsidP="00DC784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C7849" w:rsidRPr="00D1387C" w:rsidRDefault="00DC7849" w:rsidP="00DC784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Pr="007F7B54" w:rsidRDefault="00D049C2" w:rsidP="007F7B54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711"/>
        <w:gridCol w:w="2693"/>
        <w:gridCol w:w="3166"/>
      </w:tblGrid>
      <w:tr w:rsidR="007F7B54" w:rsidRPr="00B40875" w:rsidTr="00F944CD">
        <w:tc>
          <w:tcPr>
            <w:tcW w:w="3794" w:type="dxa"/>
            <w:shd w:val="clear" w:color="auto" w:fill="auto"/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0875">
              <w:rPr>
                <w:rFonts w:ascii="Times New Roman" w:hAnsi="Times New Roman" w:cs="Times New Roman"/>
                <w:sz w:val="16"/>
                <w:szCs w:val="18"/>
              </w:rPr>
              <w:t>РОССИЙСКАЯ ФЕДЕРАЦИЯ</w:t>
            </w:r>
          </w:p>
          <w:p w:rsidR="007F7B54" w:rsidRPr="00B40875" w:rsidRDefault="007F7B54" w:rsidP="00B408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6"/>
                <w:szCs w:val="18"/>
              </w:rPr>
              <w:t>АДМИНИСТРАЦИЯ</w:t>
            </w:r>
          </w:p>
          <w:p w:rsidR="007F7B54" w:rsidRPr="00B40875" w:rsidRDefault="007F7B54" w:rsidP="00B408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6"/>
                <w:szCs w:val="18"/>
              </w:rPr>
              <w:t>СЕЛЬСКОГО ПОСЕЛЕНИЯ</w:t>
            </w:r>
          </w:p>
          <w:p w:rsidR="007F7B54" w:rsidRPr="00B40875" w:rsidRDefault="007F7B54" w:rsidP="00B408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6"/>
                <w:szCs w:val="18"/>
              </w:rPr>
              <w:t>СТАРЫЙ АМАНАК</w:t>
            </w:r>
          </w:p>
          <w:p w:rsidR="007F7B54" w:rsidRPr="00B40875" w:rsidRDefault="007F7B54" w:rsidP="00B408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6"/>
                <w:szCs w:val="18"/>
              </w:rPr>
              <w:t>МУНИЦИПАЛЬНОГО РАЙОНА</w:t>
            </w:r>
          </w:p>
          <w:p w:rsidR="007F7B54" w:rsidRPr="00B40875" w:rsidRDefault="007F7B54" w:rsidP="00B408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6"/>
                <w:szCs w:val="18"/>
              </w:rPr>
              <w:t>ПОХВИСТНЕВСКИЙ</w:t>
            </w:r>
          </w:p>
          <w:p w:rsidR="007F7B54" w:rsidRPr="00B40875" w:rsidRDefault="007F7B54" w:rsidP="00B408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6"/>
                <w:szCs w:val="18"/>
              </w:rPr>
              <w:t>САМАРСКОЙ ОБЛАСТИ</w:t>
            </w:r>
          </w:p>
          <w:p w:rsidR="007F7B54" w:rsidRPr="00B40875" w:rsidRDefault="007F7B54" w:rsidP="00B408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B40875">
              <w:rPr>
                <w:rFonts w:ascii="Times New Roman" w:hAnsi="Times New Roman" w:cs="Times New Roman"/>
                <w:b/>
                <w:sz w:val="16"/>
                <w:szCs w:val="18"/>
              </w:rPr>
              <w:t>П</w:t>
            </w:r>
            <w:proofErr w:type="gramEnd"/>
            <w:r w:rsidRPr="00B40875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О С Т А Н О В Л Е Н И Е</w:t>
            </w:r>
          </w:p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B40875">
              <w:rPr>
                <w:rFonts w:ascii="Times New Roman" w:hAnsi="Times New Roman" w:cs="Times New Roman"/>
                <w:sz w:val="16"/>
                <w:szCs w:val="18"/>
              </w:rPr>
              <w:t>11.08.2020г. № 76</w:t>
            </w:r>
          </w:p>
          <w:p w:rsidR="007F7B54" w:rsidRPr="00B40875" w:rsidRDefault="007F7B54" w:rsidP="00B40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40875">
              <w:rPr>
                <w:rFonts w:ascii="Times New Roman" w:hAnsi="Times New Roman" w:cs="Times New Roman"/>
                <w:sz w:val="16"/>
                <w:szCs w:val="18"/>
              </w:rPr>
              <w:t xml:space="preserve">Об утверждении муниципальной программы «Поддержка местных инициатив в сельском поселении </w:t>
            </w:r>
            <w:proofErr w:type="gramStart"/>
            <w:r w:rsidRPr="00B40875">
              <w:rPr>
                <w:rFonts w:ascii="Times New Roman" w:hAnsi="Times New Roman" w:cs="Times New Roman"/>
                <w:sz w:val="16"/>
                <w:szCs w:val="18"/>
              </w:rPr>
              <w:t>Старый</w:t>
            </w:r>
            <w:proofErr w:type="gramEnd"/>
            <w:r w:rsidRPr="00B40875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B40875">
              <w:rPr>
                <w:rFonts w:ascii="Times New Roman" w:hAnsi="Times New Roman" w:cs="Times New Roman"/>
                <w:sz w:val="16"/>
                <w:szCs w:val="18"/>
              </w:rPr>
              <w:t>Аманак</w:t>
            </w:r>
            <w:proofErr w:type="spellEnd"/>
            <w:r w:rsidRPr="00B40875">
              <w:rPr>
                <w:rFonts w:ascii="Times New Roman" w:hAnsi="Times New Roman" w:cs="Times New Roman"/>
                <w:sz w:val="16"/>
                <w:szCs w:val="18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hAnsi="Times New Roman" w:cs="Times New Roman"/>
                <w:sz w:val="16"/>
                <w:szCs w:val="18"/>
              </w:rPr>
              <w:t>Похвистневский</w:t>
            </w:r>
            <w:proofErr w:type="spellEnd"/>
            <w:r w:rsidRPr="00B40875">
              <w:rPr>
                <w:rFonts w:ascii="Times New Roman" w:hAnsi="Times New Roman" w:cs="Times New Roman"/>
                <w:sz w:val="16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2808" w:type="dxa"/>
            <w:shd w:val="clear" w:color="auto" w:fill="auto"/>
          </w:tcPr>
          <w:p w:rsidR="007F7B54" w:rsidRPr="00B40875" w:rsidRDefault="007F7B54" w:rsidP="00B40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02" w:type="dxa"/>
            <w:shd w:val="clear" w:color="auto" w:fill="auto"/>
          </w:tcPr>
          <w:p w:rsidR="007F7B54" w:rsidRPr="00B40875" w:rsidRDefault="007F7B54" w:rsidP="00B40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F7B54" w:rsidRPr="00B40875" w:rsidRDefault="007F7B54" w:rsidP="00B40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8"/>
        </w:rPr>
      </w:pPr>
    </w:p>
    <w:p w:rsidR="007F7B54" w:rsidRPr="00B40875" w:rsidRDefault="007F7B54" w:rsidP="00B40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8"/>
        </w:rPr>
      </w:pPr>
    </w:p>
    <w:p w:rsidR="007F7B54" w:rsidRPr="00B40875" w:rsidRDefault="007F7B54" w:rsidP="00B40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proofErr w:type="gramStart"/>
      <w:r w:rsidRPr="00B40875">
        <w:rPr>
          <w:rFonts w:ascii="Times New Roman" w:hAnsi="Times New Roman" w:cs="Times New Roman"/>
          <w:sz w:val="16"/>
          <w:szCs w:val="1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B40875">
        <w:rPr>
          <w:rFonts w:ascii="Times New Roman" w:hAnsi="Times New Roman" w:cs="Times New Roman"/>
          <w:color w:val="000000"/>
          <w:sz w:val="16"/>
          <w:szCs w:val="18"/>
        </w:rPr>
        <w:t xml:space="preserve">Постановлением Администрации сельского поселения от 01.11.2019г. №89 «Об утверждении Порядка разработки, реализации и оценки эффективности муниципальных  программ </w:t>
      </w:r>
      <w:r w:rsidRPr="00B40875">
        <w:rPr>
          <w:rFonts w:ascii="Times New Roman" w:hAnsi="Times New Roman" w:cs="Times New Roman"/>
          <w:sz w:val="16"/>
          <w:szCs w:val="18"/>
        </w:rPr>
        <w:t xml:space="preserve">Администрации сельского поселения </w:t>
      </w:r>
      <w:r w:rsidRPr="00B40875">
        <w:rPr>
          <w:rFonts w:ascii="Times New Roman" w:hAnsi="Times New Roman" w:cs="Times New Roman"/>
          <w:color w:val="000000"/>
          <w:sz w:val="16"/>
          <w:szCs w:val="18"/>
        </w:rPr>
        <w:t xml:space="preserve">  Старый </w:t>
      </w:r>
      <w:proofErr w:type="spellStart"/>
      <w:r w:rsidRPr="00B40875">
        <w:rPr>
          <w:rFonts w:ascii="Times New Roman" w:hAnsi="Times New Roman" w:cs="Times New Roman"/>
          <w:color w:val="000000"/>
          <w:sz w:val="16"/>
          <w:szCs w:val="18"/>
        </w:rPr>
        <w:t>Аманак</w:t>
      </w:r>
      <w:r w:rsidRPr="00B40875">
        <w:rPr>
          <w:rFonts w:ascii="Times New Roman" w:hAnsi="Times New Roman" w:cs="Times New Roman"/>
          <w:sz w:val="16"/>
          <w:szCs w:val="18"/>
        </w:rPr>
        <w:t>муниципального</w:t>
      </w:r>
      <w:proofErr w:type="spellEnd"/>
      <w:r w:rsidRPr="00B40875">
        <w:rPr>
          <w:rFonts w:ascii="Times New Roman" w:hAnsi="Times New Roman" w:cs="Times New Roman"/>
          <w:sz w:val="16"/>
          <w:szCs w:val="18"/>
        </w:rPr>
        <w:t xml:space="preserve"> района </w:t>
      </w:r>
      <w:proofErr w:type="spellStart"/>
      <w:r w:rsidRPr="00B40875">
        <w:rPr>
          <w:rFonts w:ascii="Times New Roman" w:hAnsi="Times New Roman" w:cs="Times New Roman"/>
          <w:sz w:val="16"/>
          <w:szCs w:val="18"/>
        </w:rPr>
        <w:t>Похвистневский</w:t>
      </w:r>
      <w:proofErr w:type="spellEnd"/>
      <w:r w:rsidRPr="00B40875">
        <w:rPr>
          <w:rFonts w:ascii="Times New Roman" w:hAnsi="Times New Roman" w:cs="Times New Roman"/>
          <w:sz w:val="16"/>
          <w:szCs w:val="18"/>
        </w:rPr>
        <w:t xml:space="preserve"> Самарской области</w:t>
      </w:r>
      <w:r w:rsidRPr="00B40875">
        <w:rPr>
          <w:rFonts w:ascii="Times New Roman" w:hAnsi="Times New Roman" w:cs="Times New Roman"/>
          <w:color w:val="000000"/>
          <w:sz w:val="16"/>
          <w:szCs w:val="18"/>
        </w:rPr>
        <w:t xml:space="preserve">», </w:t>
      </w:r>
      <w:r w:rsidRPr="00B40875">
        <w:rPr>
          <w:rFonts w:ascii="Times New Roman" w:hAnsi="Times New Roman" w:cs="Times New Roman"/>
          <w:sz w:val="16"/>
          <w:szCs w:val="18"/>
        </w:rPr>
        <w:t xml:space="preserve">Администрация сельского поселения </w:t>
      </w:r>
      <w:r w:rsidRPr="00B40875">
        <w:rPr>
          <w:rFonts w:ascii="Times New Roman" w:hAnsi="Times New Roman" w:cs="Times New Roman"/>
          <w:color w:val="000000"/>
          <w:sz w:val="16"/>
          <w:szCs w:val="18"/>
        </w:rPr>
        <w:t xml:space="preserve"> Старый </w:t>
      </w:r>
      <w:proofErr w:type="spellStart"/>
      <w:r w:rsidRPr="00B40875">
        <w:rPr>
          <w:rFonts w:ascii="Times New Roman" w:hAnsi="Times New Roman" w:cs="Times New Roman"/>
          <w:color w:val="000000"/>
          <w:sz w:val="16"/>
          <w:szCs w:val="18"/>
        </w:rPr>
        <w:t>Аманак</w:t>
      </w:r>
      <w:proofErr w:type="spellEnd"/>
      <w:r w:rsidRPr="00B40875">
        <w:rPr>
          <w:rFonts w:ascii="Times New Roman" w:hAnsi="Times New Roman" w:cs="Times New Roman"/>
          <w:color w:val="000000"/>
          <w:sz w:val="16"/>
          <w:szCs w:val="18"/>
        </w:rPr>
        <w:t xml:space="preserve"> </w:t>
      </w:r>
      <w:r w:rsidRPr="00B40875">
        <w:rPr>
          <w:rFonts w:ascii="Times New Roman" w:hAnsi="Times New Roman" w:cs="Times New Roman"/>
          <w:sz w:val="16"/>
          <w:szCs w:val="18"/>
        </w:rPr>
        <w:t xml:space="preserve">муниципального района </w:t>
      </w:r>
      <w:proofErr w:type="spellStart"/>
      <w:r w:rsidRPr="00B40875">
        <w:rPr>
          <w:rFonts w:ascii="Times New Roman" w:hAnsi="Times New Roman" w:cs="Times New Roman"/>
          <w:sz w:val="16"/>
          <w:szCs w:val="18"/>
        </w:rPr>
        <w:t>Похвистневский</w:t>
      </w:r>
      <w:proofErr w:type="spellEnd"/>
      <w:r w:rsidRPr="00B40875">
        <w:rPr>
          <w:rFonts w:ascii="Times New Roman" w:hAnsi="Times New Roman" w:cs="Times New Roman"/>
          <w:sz w:val="16"/>
          <w:szCs w:val="18"/>
        </w:rPr>
        <w:t xml:space="preserve"> Самарской области</w:t>
      </w:r>
      <w:proofErr w:type="gramEnd"/>
    </w:p>
    <w:p w:rsidR="007F7B54" w:rsidRPr="00B40875" w:rsidRDefault="007F7B54" w:rsidP="00B40875">
      <w:pPr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hAnsi="Times New Roman" w:cs="Times New Roman"/>
          <w:b/>
          <w:bCs/>
          <w:sz w:val="16"/>
          <w:szCs w:val="18"/>
        </w:rPr>
      </w:pPr>
      <w:proofErr w:type="gramStart"/>
      <w:r w:rsidRPr="00B40875">
        <w:rPr>
          <w:rFonts w:ascii="Times New Roman" w:hAnsi="Times New Roman" w:cs="Times New Roman"/>
          <w:b/>
          <w:bCs/>
          <w:sz w:val="16"/>
          <w:szCs w:val="18"/>
        </w:rPr>
        <w:t>П</w:t>
      </w:r>
      <w:proofErr w:type="gramEnd"/>
      <w:r w:rsidRPr="00B40875">
        <w:rPr>
          <w:rFonts w:ascii="Times New Roman" w:hAnsi="Times New Roman" w:cs="Times New Roman"/>
          <w:b/>
          <w:bCs/>
          <w:sz w:val="16"/>
          <w:szCs w:val="18"/>
        </w:rPr>
        <w:t xml:space="preserve"> О С Т А Н О В Л Я Е Т:</w:t>
      </w:r>
    </w:p>
    <w:p w:rsidR="007F7B54" w:rsidRPr="00B40875" w:rsidRDefault="007F7B54" w:rsidP="00B40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B40875">
        <w:rPr>
          <w:rFonts w:ascii="Times New Roman" w:hAnsi="Times New Roman" w:cs="Times New Roman"/>
          <w:sz w:val="16"/>
          <w:szCs w:val="18"/>
        </w:rPr>
        <w:t xml:space="preserve"> 1. Утвердить муниципальную программу «Поддержка местных инициатив в сельском поселении</w:t>
      </w:r>
      <w:r w:rsidRPr="00B40875">
        <w:rPr>
          <w:rFonts w:ascii="Times New Roman" w:hAnsi="Times New Roman" w:cs="Times New Roman"/>
          <w:color w:val="000000"/>
          <w:sz w:val="16"/>
          <w:szCs w:val="18"/>
        </w:rPr>
        <w:t xml:space="preserve"> </w:t>
      </w:r>
      <w:proofErr w:type="gramStart"/>
      <w:r w:rsidRPr="00B40875">
        <w:rPr>
          <w:rFonts w:ascii="Times New Roman" w:hAnsi="Times New Roman" w:cs="Times New Roman"/>
          <w:color w:val="000000"/>
          <w:sz w:val="16"/>
          <w:szCs w:val="18"/>
        </w:rPr>
        <w:t>Старый</w:t>
      </w:r>
      <w:proofErr w:type="gramEnd"/>
      <w:r w:rsidRPr="00B40875">
        <w:rPr>
          <w:rFonts w:ascii="Times New Roman" w:hAnsi="Times New Roman" w:cs="Times New Roman"/>
          <w:color w:val="000000"/>
          <w:sz w:val="16"/>
          <w:szCs w:val="18"/>
        </w:rPr>
        <w:t xml:space="preserve"> </w:t>
      </w:r>
      <w:proofErr w:type="spellStart"/>
      <w:r w:rsidRPr="00B40875">
        <w:rPr>
          <w:rFonts w:ascii="Times New Roman" w:hAnsi="Times New Roman" w:cs="Times New Roman"/>
          <w:color w:val="000000"/>
          <w:sz w:val="16"/>
          <w:szCs w:val="18"/>
        </w:rPr>
        <w:t>Аманак</w:t>
      </w:r>
      <w:proofErr w:type="spellEnd"/>
      <w:r w:rsidRPr="00B40875">
        <w:rPr>
          <w:rFonts w:ascii="Times New Roman" w:hAnsi="Times New Roman" w:cs="Times New Roman"/>
          <w:color w:val="000000"/>
          <w:sz w:val="16"/>
          <w:szCs w:val="18"/>
        </w:rPr>
        <w:t xml:space="preserve"> </w:t>
      </w:r>
      <w:r w:rsidRPr="00B40875">
        <w:rPr>
          <w:rFonts w:ascii="Times New Roman" w:hAnsi="Times New Roman" w:cs="Times New Roman"/>
          <w:sz w:val="16"/>
          <w:szCs w:val="18"/>
        </w:rPr>
        <w:t xml:space="preserve">муниципального района </w:t>
      </w:r>
      <w:proofErr w:type="spellStart"/>
      <w:r w:rsidRPr="00B40875">
        <w:rPr>
          <w:rFonts w:ascii="Times New Roman" w:hAnsi="Times New Roman" w:cs="Times New Roman"/>
          <w:sz w:val="16"/>
          <w:szCs w:val="18"/>
        </w:rPr>
        <w:t>Похвистневский</w:t>
      </w:r>
      <w:proofErr w:type="spellEnd"/>
      <w:r w:rsidRPr="00B40875">
        <w:rPr>
          <w:rFonts w:ascii="Times New Roman" w:hAnsi="Times New Roman" w:cs="Times New Roman"/>
          <w:sz w:val="16"/>
          <w:szCs w:val="18"/>
        </w:rPr>
        <w:t xml:space="preserve"> Самарской области на 2021-2025 годы» согласно приложения.</w:t>
      </w:r>
    </w:p>
    <w:p w:rsidR="007F7B54" w:rsidRPr="00B40875" w:rsidRDefault="007F7B54" w:rsidP="00B4087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16"/>
          <w:szCs w:val="18"/>
        </w:rPr>
      </w:pPr>
      <w:r w:rsidRPr="00B40875">
        <w:rPr>
          <w:rFonts w:ascii="Times New Roman" w:hAnsi="Times New Roman" w:cs="Times New Roman"/>
          <w:sz w:val="16"/>
          <w:szCs w:val="18"/>
        </w:rPr>
        <w:t xml:space="preserve">2. </w:t>
      </w:r>
      <w:proofErr w:type="gramStart"/>
      <w:r w:rsidRPr="00B40875">
        <w:rPr>
          <w:rFonts w:ascii="Times New Roman" w:hAnsi="Times New Roman" w:cs="Times New Roman"/>
          <w:sz w:val="16"/>
          <w:szCs w:val="18"/>
        </w:rPr>
        <w:t>Контроль за</w:t>
      </w:r>
      <w:proofErr w:type="gramEnd"/>
      <w:r w:rsidRPr="00B40875">
        <w:rPr>
          <w:rFonts w:ascii="Times New Roman" w:hAnsi="Times New Roman" w:cs="Times New Roman"/>
          <w:sz w:val="16"/>
          <w:szCs w:val="18"/>
        </w:rPr>
        <w:t xml:space="preserve"> исполнением настоящего Постановления оставляю за собой.</w:t>
      </w:r>
    </w:p>
    <w:p w:rsidR="007F7B54" w:rsidRPr="00B40875" w:rsidRDefault="007F7B54" w:rsidP="00B408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8"/>
        </w:rPr>
      </w:pPr>
      <w:r w:rsidRPr="00B40875">
        <w:rPr>
          <w:rFonts w:ascii="Times New Roman" w:hAnsi="Times New Roman" w:cs="Times New Roman"/>
          <w:sz w:val="16"/>
          <w:szCs w:val="18"/>
        </w:rPr>
        <w:t>3. Настоящее Постановление вступает в силу со дня его официального опубликования.</w:t>
      </w:r>
    </w:p>
    <w:p w:rsidR="007F7B54" w:rsidRPr="00B40875" w:rsidRDefault="007F7B54" w:rsidP="00B40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B40875">
        <w:rPr>
          <w:rFonts w:ascii="Times New Roman" w:hAnsi="Times New Roman" w:cs="Times New Roman"/>
          <w:sz w:val="16"/>
          <w:szCs w:val="18"/>
        </w:rPr>
        <w:t xml:space="preserve"> </w:t>
      </w:r>
    </w:p>
    <w:p w:rsidR="007F7B54" w:rsidRPr="00B40875" w:rsidRDefault="007F7B54" w:rsidP="00B40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8"/>
        </w:rPr>
      </w:pPr>
    </w:p>
    <w:p w:rsidR="007F7B54" w:rsidRPr="00B40875" w:rsidRDefault="007F7B54" w:rsidP="00B40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8"/>
        </w:rPr>
      </w:pPr>
    </w:p>
    <w:p w:rsidR="007F7B54" w:rsidRPr="00B40875" w:rsidRDefault="007F7B54" w:rsidP="00B40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8"/>
        </w:rPr>
      </w:pPr>
      <w:r w:rsidRPr="00B40875">
        <w:rPr>
          <w:rFonts w:ascii="Times New Roman" w:hAnsi="Times New Roman" w:cs="Times New Roman"/>
          <w:sz w:val="16"/>
          <w:szCs w:val="18"/>
        </w:rPr>
        <w:t>Глава поселения                                                               В.П.Фадеев</w:t>
      </w:r>
    </w:p>
    <w:p w:rsidR="007F7B54" w:rsidRPr="00B40875" w:rsidRDefault="007F7B54" w:rsidP="00704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7F7B54" w:rsidRPr="00B40875" w:rsidRDefault="007F7B54" w:rsidP="00B40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8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Утверждена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Постановлением Администрации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Самарской области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От 11 августа </w:t>
      </w:r>
      <w:smartTag w:uri="urn:schemas-microsoft-com:office:smarttags" w:element="metricconverter">
        <w:smartTagPr>
          <w:attr w:name="ProductID" w:val="2020 г"/>
        </w:smartTagPr>
        <w:r w:rsidRPr="00B40875">
          <w:rPr>
            <w:rFonts w:ascii="Times New Roman" w:eastAsia="Calibri" w:hAnsi="Times New Roman" w:cs="Times New Roman"/>
            <w:sz w:val="16"/>
            <w:szCs w:val="18"/>
            <w:lang w:eastAsia="ru-RU"/>
          </w:rPr>
          <w:t>2020 г</w:t>
        </w:r>
      </w:smartTag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. №76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bookmarkStart w:id="0" w:name="P27"/>
      <w:bookmarkEnd w:id="0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МУНИЦИПАЛЬНАЯ ПРОГРАММА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8"/>
          <w:shd w:val="clear" w:color="auto" w:fill="FFFFFF"/>
          <w:lang w:eastAsia="ru-RU"/>
        </w:rPr>
      </w:pPr>
      <w:r w:rsidRPr="00B40875">
        <w:rPr>
          <w:rFonts w:ascii="Times New Roman" w:eastAsia="Calibri" w:hAnsi="Times New Roman" w:cs="Times New Roman"/>
          <w:b/>
          <w:color w:val="000000"/>
          <w:sz w:val="16"/>
          <w:szCs w:val="18"/>
          <w:shd w:val="clear" w:color="auto" w:fill="FFFFFF"/>
          <w:lang w:eastAsia="ru-RU"/>
        </w:rPr>
        <w:t xml:space="preserve">«Поддержка местных инициатив в сельском поселении </w:t>
      </w:r>
      <w:proofErr w:type="gramStart"/>
      <w:r w:rsidRPr="00B40875">
        <w:rPr>
          <w:rFonts w:ascii="Times New Roman" w:eastAsia="Calibri" w:hAnsi="Times New Roman" w:cs="Times New Roman"/>
          <w:b/>
          <w:color w:val="000000"/>
          <w:sz w:val="16"/>
          <w:szCs w:val="18"/>
          <w:shd w:val="clear" w:color="auto" w:fill="FFFFFF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b/>
          <w:color w:val="000000"/>
          <w:sz w:val="16"/>
          <w:szCs w:val="18"/>
          <w:shd w:val="clear" w:color="auto" w:fill="FFFFFF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b/>
          <w:color w:val="000000"/>
          <w:sz w:val="16"/>
          <w:szCs w:val="18"/>
          <w:shd w:val="clear" w:color="auto" w:fill="FFFFFF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b/>
          <w:color w:val="000000"/>
          <w:sz w:val="16"/>
          <w:szCs w:val="1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b/>
          <w:color w:val="000000"/>
          <w:sz w:val="16"/>
          <w:szCs w:val="18"/>
          <w:shd w:val="clear" w:color="auto" w:fill="FFFFFF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b/>
          <w:color w:val="000000"/>
          <w:sz w:val="16"/>
          <w:szCs w:val="18"/>
          <w:shd w:val="clear" w:color="auto" w:fill="FFFFFF"/>
          <w:lang w:eastAsia="ru-RU"/>
        </w:rPr>
        <w:t xml:space="preserve"> Самарской области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8"/>
          <w:shd w:val="clear" w:color="auto" w:fill="FFFFFF"/>
          <w:lang w:eastAsia="ru-RU"/>
        </w:rPr>
      </w:pPr>
      <w:r w:rsidRPr="00B40875">
        <w:rPr>
          <w:rFonts w:ascii="Times New Roman" w:eastAsia="Calibri" w:hAnsi="Times New Roman" w:cs="Times New Roman"/>
          <w:b/>
          <w:color w:val="000000"/>
          <w:sz w:val="16"/>
          <w:szCs w:val="18"/>
          <w:shd w:val="clear" w:color="auto" w:fill="FFFFFF"/>
          <w:lang w:eastAsia="ru-RU"/>
        </w:rPr>
        <w:t>на 2021-2025 годы»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ПАСПОРТ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муниципальной программы сельского поселения </w:t>
      </w:r>
      <w:proofErr w:type="gram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 Самарской области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29"/>
        <w:gridCol w:w="1088"/>
        <w:gridCol w:w="1829"/>
        <w:gridCol w:w="1870"/>
        <w:gridCol w:w="1750"/>
      </w:tblGrid>
      <w:tr w:rsidR="007F7B54" w:rsidRPr="00B40875" w:rsidTr="00F944CD">
        <w:tc>
          <w:tcPr>
            <w:tcW w:w="3085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37" w:type="dxa"/>
            <w:gridSpan w:val="4"/>
          </w:tcPr>
          <w:p w:rsidR="007F7B54" w:rsidRPr="00B40875" w:rsidRDefault="007F7B54" w:rsidP="00B40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</w:pPr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«Поддержка местных инициатив в сельском поселении </w:t>
            </w:r>
            <w:proofErr w:type="gramStart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Старый</w:t>
            </w:r>
            <w:proofErr w:type="gramEnd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Аманак</w:t>
            </w:r>
            <w:proofErr w:type="spellEnd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Похвистневский</w:t>
            </w:r>
            <w:proofErr w:type="spellEnd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Самарской области на 2021-2025 годы»</w:t>
            </w:r>
          </w:p>
        </w:tc>
      </w:tr>
      <w:tr w:rsidR="007F7B54" w:rsidRPr="00B40875" w:rsidTr="00F944CD">
        <w:tc>
          <w:tcPr>
            <w:tcW w:w="3085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6537" w:type="dxa"/>
            <w:gridSpan w:val="4"/>
          </w:tcPr>
          <w:p w:rsidR="007F7B54" w:rsidRPr="00B40875" w:rsidRDefault="007F7B54" w:rsidP="00B40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</w:pPr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Июль 2020 года</w:t>
            </w:r>
          </w:p>
        </w:tc>
      </w:tr>
      <w:tr w:rsidR="007F7B54" w:rsidRPr="00B40875" w:rsidTr="00F944CD">
        <w:tc>
          <w:tcPr>
            <w:tcW w:w="3085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37" w:type="dxa"/>
            <w:gridSpan w:val="4"/>
          </w:tcPr>
          <w:p w:rsidR="007F7B54" w:rsidRPr="00B40875" w:rsidRDefault="007F7B54" w:rsidP="00B40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</w:pPr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Старый</w:t>
            </w:r>
            <w:proofErr w:type="gramEnd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Аманак</w:t>
            </w:r>
            <w:proofErr w:type="spellEnd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Похвистневский</w:t>
            </w:r>
            <w:proofErr w:type="spellEnd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Самарской области</w:t>
            </w:r>
          </w:p>
          <w:p w:rsidR="007F7B54" w:rsidRPr="00B40875" w:rsidRDefault="007F7B54" w:rsidP="00B40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</w:p>
        </w:tc>
      </w:tr>
      <w:tr w:rsidR="007F7B54" w:rsidRPr="00B40875" w:rsidTr="00F944CD">
        <w:tc>
          <w:tcPr>
            <w:tcW w:w="3085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37" w:type="dxa"/>
            <w:gridSpan w:val="4"/>
            <w:vAlign w:val="center"/>
          </w:tcPr>
          <w:p w:rsidR="007F7B54" w:rsidRPr="00B40875" w:rsidRDefault="007F7B54" w:rsidP="00B40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отсутствуют</w:t>
            </w:r>
          </w:p>
        </w:tc>
      </w:tr>
      <w:tr w:rsidR="007F7B54" w:rsidRPr="00B40875" w:rsidTr="00F944CD">
        <w:tc>
          <w:tcPr>
            <w:tcW w:w="3085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6537" w:type="dxa"/>
            <w:gridSpan w:val="4"/>
          </w:tcPr>
          <w:p w:rsidR="007F7B54" w:rsidRPr="00B40875" w:rsidRDefault="007F7B54" w:rsidP="00B40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</w:pPr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Старый</w:t>
            </w:r>
            <w:proofErr w:type="gramEnd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Аманак</w:t>
            </w:r>
            <w:proofErr w:type="spellEnd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Похвистневский</w:t>
            </w:r>
            <w:proofErr w:type="spellEnd"/>
            <w:r w:rsidRPr="00B40875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Самарской области</w:t>
            </w:r>
          </w:p>
        </w:tc>
      </w:tr>
      <w:tr w:rsidR="007F7B54" w:rsidRPr="00B40875" w:rsidTr="00F944CD">
        <w:tc>
          <w:tcPr>
            <w:tcW w:w="3085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6537" w:type="dxa"/>
            <w:gridSpan w:val="4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Выявление вопросов местного значения, в решении которых особо заинтересовано население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Похвистневский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Самарской области.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lastRenderedPageBreak/>
              <w:t xml:space="preserve">Вовлечение в решение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вопросов местного значения большего количества населения сельского поселения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Старый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Похвистневский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Самарской области.</w:t>
            </w:r>
          </w:p>
        </w:tc>
      </w:tr>
      <w:tr w:rsidR="007F7B54" w:rsidRPr="00B40875" w:rsidTr="00F944CD">
        <w:tc>
          <w:tcPr>
            <w:tcW w:w="3085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537" w:type="dxa"/>
            <w:gridSpan w:val="4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1) Участие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Похвистневский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Самарской области в решении социально значимых вопросов.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2) Привлечение внебюджетных средств для реализации вопросов местного значения через участие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Похвистневский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Самарской области в муниципальной программе </w:t>
            </w:r>
            <w:r w:rsidRPr="00B40875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shd w:val="clear" w:color="auto" w:fill="FFFFFF"/>
                <w:lang w:eastAsia="ru-RU"/>
              </w:rPr>
              <w:t xml:space="preserve">«Поддержка местных инициатив в сельском поселении Старый </w:t>
            </w:r>
            <w:proofErr w:type="spellStart"/>
            <w:r w:rsidRPr="00B40875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shd w:val="clear" w:color="auto" w:fill="FFFFFF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shd w:val="clear" w:color="auto" w:fill="FFFFFF"/>
                <w:lang w:eastAsia="ru-RU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shd w:val="clear" w:color="auto" w:fill="FFFFFF"/>
                <w:lang w:eastAsia="ru-RU"/>
              </w:rPr>
              <w:t>Похвистневский</w:t>
            </w:r>
            <w:proofErr w:type="spellEnd"/>
            <w:r w:rsidRPr="00B40875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shd w:val="clear" w:color="auto" w:fill="FFFFFF"/>
                <w:lang w:eastAsia="ru-RU"/>
              </w:rPr>
              <w:t xml:space="preserve"> Самарской области»</w:t>
            </w: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(далее - муниципальная программа, МППМИ).</w:t>
            </w:r>
          </w:p>
        </w:tc>
      </w:tr>
      <w:tr w:rsidR="007F7B54" w:rsidRPr="00B40875" w:rsidTr="00F944CD">
        <w:tc>
          <w:tcPr>
            <w:tcW w:w="3085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Стратегические показатели (индикаторы) муниципальной программы</w:t>
            </w:r>
          </w:p>
        </w:tc>
        <w:tc>
          <w:tcPr>
            <w:tcW w:w="6537" w:type="dxa"/>
            <w:gridSpan w:val="4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1) Доля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 муниципального района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Похвистневский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Самарской области, достигшего совершеннолетия, принимающего участие в обсуждении вопросов местного значения, от общего числа населения сельского поселения Старый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Похвистневский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Самарской области.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2) Доля населения муниципального образования, достигшего совершеннолетия, принимающего участие в реализации проектов МППМИ от общего числа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Похвистневский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Самарской области.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3) Количество инициированных проектов по МППМИ.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4) Количество реализованных проектов по МППМИ.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5) Доля внебюджетных средств, привлеченных для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софинансирования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проектов по МППМИ в денежной форме и (или)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неденежной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форме (неоплачиваемый вклад).</w:t>
            </w:r>
          </w:p>
        </w:tc>
      </w:tr>
      <w:tr w:rsidR="007F7B54" w:rsidRPr="00B40875" w:rsidTr="00F944CD">
        <w:tc>
          <w:tcPr>
            <w:tcW w:w="3085" w:type="dxa"/>
            <w:gridSpan w:val="2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Подпрограммы</w:t>
            </w:r>
          </w:p>
        </w:tc>
        <w:tc>
          <w:tcPr>
            <w:tcW w:w="6537" w:type="dxa"/>
            <w:gridSpan w:val="4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отсутствуют</w:t>
            </w:r>
          </w:p>
        </w:tc>
      </w:tr>
      <w:tr w:rsidR="007F7B54" w:rsidRPr="00B40875" w:rsidTr="00F944CD">
        <w:tc>
          <w:tcPr>
            <w:tcW w:w="3085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537" w:type="dxa"/>
            <w:gridSpan w:val="4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2021 – 2025 годы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9622" w:type="dxa"/>
            <w:gridSpan w:val="6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</w:rPr>
              <w:br w:type="page"/>
            </w: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Объемы бюджетных ассигнований муниципальной программы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2756" w:type="dxa"/>
            <w:vMerge w:val="restart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</w:rPr>
              <w:br w:type="page"/>
            </w: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Реализация муниципальной программы по годам</w:t>
            </w:r>
          </w:p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B40875">
              <w:rPr>
                <w:rFonts w:ascii="Times New Roman" w:hAnsi="Times New Roman" w:cs="Times New Roman"/>
                <w:sz w:val="16"/>
                <w:szCs w:val="18"/>
              </w:rPr>
              <w:br w:type="page"/>
            </w:r>
          </w:p>
        </w:tc>
        <w:tc>
          <w:tcPr>
            <w:tcW w:w="6866" w:type="dxa"/>
            <w:gridSpan w:val="5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Общий объем финансирования муниципальной программы, тыс. рублей</w:t>
            </w:r>
          </w:p>
        </w:tc>
      </w:tr>
      <w:tr w:rsidR="007F7B54" w:rsidRPr="00B40875" w:rsidTr="00F944CD">
        <w:tc>
          <w:tcPr>
            <w:tcW w:w="2756" w:type="dxa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5449" w:type="dxa"/>
            <w:gridSpan w:val="3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В том числе:</w:t>
            </w:r>
          </w:p>
        </w:tc>
      </w:tr>
      <w:tr w:rsidR="007F7B54" w:rsidRPr="00B40875" w:rsidTr="00F944CD">
        <w:tc>
          <w:tcPr>
            <w:tcW w:w="2756" w:type="dxa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областной 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бюджет</w:t>
            </w:r>
          </w:p>
        </w:tc>
        <w:tc>
          <w:tcPr>
            <w:tcW w:w="1870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местный 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бюджет</w:t>
            </w:r>
          </w:p>
        </w:tc>
        <w:tc>
          <w:tcPr>
            <w:tcW w:w="1750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</w:tr>
      <w:tr w:rsidR="007F7B54" w:rsidRPr="00B40875" w:rsidTr="00F944CD">
        <w:tc>
          <w:tcPr>
            <w:tcW w:w="2756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2021 год</w:t>
            </w:r>
          </w:p>
        </w:tc>
        <w:tc>
          <w:tcPr>
            <w:tcW w:w="1417" w:type="dxa"/>
            <w:gridSpan w:val="2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200,0</w:t>
            </w:r>
          </w:p>
        </w:tc>
        <w:tc>
          <w:tcPr>
            <w:tcW w:w="1829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184,0</w:t>
            </w:r>
          </w:p>
        </w:tc>
        <w:tc>
          <w:tcPr>
            <w:tcW w:w="187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2,0</w:t>
            </w:r>
          </w:p>
        </w:tc>
        <w:tc>
          <w:tcPr>
            <w:tcW w:w="175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14,0</w:t>
            </w:r>
          </w:p>
        </w:tc>
      </w:tr>
      <w:tr w:rsidR="007F7B54" w:rsidRPr="00B40875" w:rsidTr="00F944CD">
        <w:tc>
          <w:tcPr>
            <w:tcW w:w="2756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200,0</w:t>
            </w:r>
          </w:p>
        </w:tc>
        <w:tc>
          <w:tcPr>
            <w:tcW w:w="1829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184,0</w:t>
            </w:r>
          </w:p>
        </w:tc>
        <w:tc>
          <w:tcPr>
            <w:tcW w:w="187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2,0</w:t>
            </w:r>
          </w:p>
        </w:tc>
        <w:tc>
          <w:tcPr>
            <w:tcW w:w="175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14,0</w:t>
            </w:r>
          </w:p>
        </w:tc>
      </w:tr>
      <w:tr w:rsidR="007F7B54" w:rsidRPr="00B40875" w:rsidTr="00F944CD">
        <w:tc>
          <w:tcPr>
            <w:tcW w:w="2756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2023 год</w:t>
            </w:r>
          </w:p>
        </w:tc>
        <w:tc>
          <w:tcPr>
            <w:tcW w:w="1417" w:type="dxa"/>
            <w:gridSpan w:val="2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1829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470,0</w:t>
            </w:r>
          </w:p>
        </w:tc>
        <w:tc>
          <w:tcPr>
            <w:tcW w:w="187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5,0</w:t>
            </w:r>
          </w:p>
        </w:tc>
        <w:tc>
          <w:tcPr>
            <w:tcW w:w="175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25,0</w:t>
            </w:r>
          </w:p>
        </w:tc>
      </w:tr>
      <w:tr w:rsidR="007F7B54" w:rsidRPr="00B40875" w:rsidTr="00F944CD">
        <w:tc>
          <w:tcPr>
            <w:tcW w:w="2756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29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7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75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-</w:t>
            </w:r>
          </w:p>
        </w:tc>
      </w:tr>
      <w:tr w:rsidR="007F7B54" w:rsidRPr="00B40875" w:rsidTr="00F944CD">
        <w:tc>
          <w:tcPr>
            <w:tcW w:w="2756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gridSpan w:val="2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29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7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75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-</w:t>
            </w:r>
          </w:p>
        </w:tc>
      </w:tr>
      <w:tr w:rsidR="007F7B54" w:rsidRPr="00B40875" w:rsidTr="00F944CD">
        <w:tc>
          <w:tcPr>
            <w:tcW w:w="2756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900,0</w:t>
            </w:r>
          </w:p>
        </w:tc>
        <w:tc>
          <w:tcPr>
            <w:tcW w:w="1829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838,0</w:t>
            </w:r>
          </w:p>
        </w:tc>
        <w:tc>
          <w:tcPr>
            <w:tcW w:w="187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9,0</w:t>
            </w:r>
          </w:p>
        </w:tc>
        <w:tc>
          <w:tcPr>
            <w:tcW w:w="1750" w:type="dxa"/>
            <w:vAlign w:val="bottom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53,0</w:t>
            </w:r>
          </w:p>
        </w:tc>
      </w:tr>
      <w:tr w:rsidR="007F7B54" w:rsidRPr="00B40875" w:rsidTr="00F944CD">
        <w:tc>
          <w:tcPr>
            <w:tcW w:w="275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</w:rPr>
              <w:br w:type="page"/>
            </w:r>
            <w:r w:rsidRPr="00B40875">
              <w:rPr>
                <w:rFonts w:ascii="Times New Roman" w:eastAsia="Calibri" w:hAnsi="Times New Roman" w:cs="Times New Roman"/>
                <w:sz w:val="16"/>
                <w:szCs w:val="18"/>
              </w:rPr>
              <w:br w:type="page"/>
            </w: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66" w:type="dxa"/>
            <w:gridSpan w:val="5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увеличение количества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Похвистневский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Самарской области, участвующих в обсуждении вопросов местного значения, в решении которых готовы принять при реализации проектов МППМИ; 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увеличение количества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Похвистневский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Самарской области, участвующих в реализации проектов МППМИ;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увеличение инициируемых и реализованных проектов МППМИ;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увеличение объема внебюджетных средств, привлеченных в качестве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софинансирования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реализации проектов МППМИ</w:t>
            </w:r>
          </w:p>
        </w:tc>
      </w:tr>
    </w:tbl>
    <w:p w:rsidR="007F7B54" w:rsidRPr="00B40875" w:rsidRDefault="007F7B54" w:rsidP="00704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I. Характеристика текущего состояния механизма инициативного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 в сельском поселении </w:t>
      </w:r>
      <w:proofErr w:type="gram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 Самарской области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Муниципальная программа </w:t>
      </w:r>
      <w:r w:rsidRPr="00B40875">
        <w:rPr>
          <w:rFonts w:ascii="Times New Roman" w:eastAsia="Calibri" w:hAnsi="Times New Roman" w:cs="Times New Roman"/>
          <w:color w:val="000000"/>
          <w:sz w:val="16"/>
          <w:szCs w:val="18"/>
          <w:shd w:val="clear" w:color="auto" w:fill="FFFFFF"/>
          <w:lang w:eastAsia="ru-RU"/>
        </w:rPr>
        <w:t xml:space="preserve">«Поддержка местных инициатив в сельском поселении </w:t>
      </w:r>
      <w:proofErr w:type="gramStart"/>
      <w:r w:rsidRPr="00B40875">
        <w:rPr>
          <w:rFonts w:ascii="Times New Roman" w:eastAsia="Calibri" w:hAnsi="Times New Roman" w:cs="Times New Roman"/>
          <w:color w:val="000000"/>
          <w:sz w:val="16"/>
          <w:szCs w:val="18"/>
          <w:shd w:val="clear" w:color="auto" w:fill="FFFFFF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color w:val="000000"/>
          <w:sz w:val="16"/>
          <w:szCs w:val="18"/>
          <w:shd w:val="clear" w:color="auto" w:fill="FFFFFF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color w:val="000000"/>
          <w:sz w:val="16"/>
          <w:szCs w:val="18"/>
          <w:shd w:val="clear" w:color="auto" w:fill="FFFFFF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color w:val="000000"/>
          <w:sz w:val="16"/>
          <w:szCs w:val="1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color w:val="000000"/>
          <w:sz w:val="16"/>
          <w:szCs w:val="18"/>
          <w:shd w:val="clear" w:color="auto" w:fill="FFFFFF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color w:val="000000"/>
          <w:sz w:val="16"/>
          <w:szCs w:val="18"/>
          <w:shd w:val="clear" w:color="auto" w:fill="FFFFFF"/>
          <w:lang w:eastAsia="ru-RU"/>
        </w:rPr>
        <w:t xml:space="preserve"> Самарской области» на 2021-2025 годы</w:t>
      </w: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разработана в соответствии со ст. 179 Бюджетного кодекса Российской Федерации, Уставом 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Самарской области.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u w:val="single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u w:val="single"/>
          <w:lang w:eastAsia="ru-RU"/>
        </w:rPr>
        <w:t>Основаниями для разработки муниципальной программы являются: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поручение Президента Российской Федерации по итогам заседания Совета при Президенте Российской Федерации по развитию местного самоуправления 30 января 2020 года; 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lastRenderedPageBreak/>
        <w:t xml:space="preserve">статьи 65, </w:t>
      </w:r>
      <w:hyperlink r:id="rId6" w:history="1">
        <w:r w:rsidRPr="00B40875">
          <w:rPr>
            <w:rFonts w:ascii="Times New Roman" w:eastAsia="Calibri" w:hAnsi="Times New Roman" w:cs="Times New Roman"/>
            <w:sz w:val="16"/>
            <w:szCs w:val="18"/>
            <w:lang w:eastAsia="ru-RU"/>
          </w:rPr>
          <w:t>86</w:t>
        </w:r>
      </w:hyperlink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Бюджетного кодекса Российской Федерации;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распоряжение Губернатора Самарской области от 06.03.2020 №77-р   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года»;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основные направления бюджетной политики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Самарской области на 2021 год и на плановый период 2022 и 2023 годов.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Ответственным исполнителем муниципальной программы является Администрация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Самарской области (Администрация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).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u w:val="single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u w:val="single"/>
          <w:lang w:eastAsia="ru-RU"/>
        </w:rPr>
        <w:t>Участниками реализации МППМИ являются: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Администрация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Самарской области;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население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Самарской области, юридические лица, индивидуальные предприниматели, общественные организации, осуществляющие свою деятельность на территории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Самарской области.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Подготовка, принятие и реализация настоящей муниципальной программы определяется основными направлениями реализации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инициативного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Инициативное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бюджетирование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- форма участия населения в определении и выборе проектов, направленных на решение вопросов местного значения;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В рамках МППМИ население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 принимает непосредственное участие в осуществлении местного самоуправления, решая именно те проблемы, которые считает для себя действительно важными.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Численность постоянного населения в сельском поселении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по данным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похозяйственных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книг на 01.01.2020 года составила 2798 чел. На территории поселения осуществляют деятельность 4 социально ориентированных некоммерческих организации, которые активно сотрудничают с администрацией поселения, участвуют в организации и проведении мероприятий на территории поселения. В данных СОНКО состоят 75 человек.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Хозяйственную деятельность на территории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осуществляют 19 предприятий, организаций и индивидуальных предпринимателей.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На территории сельского поселения 2021г. реализуется проект: «Ограждение кладбища в с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.С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», в 2022 – очистка русла реки Мурава.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На данный момент в подобных мероприятиях принимают активное участие: Совет ветеранов, Женсовет, члены партии «Единая Россия», депутаты и активные граждане. Они проводят собрания, опрос жителей, согласуют проекты, занимаются сбором и учетом денежных средств.</w:t>
      </w:r>
    </w:p>
    <w:p w:rsidR="007F7B54" w:rsidRPr="00B40875" w:rsidRDefault="007F7B54" w:rsidP="00B408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8"/>
          <w:lang w:eastAsia="ru-RU"/>
        </w:rPr>
      </w:pPr>
      <w:proofErr w:type="gramStart"/>
      <w:r w:rsidRPr="00B40875">
        <w:rPr>
          <w:rFonts w:ascii="Times New Roman" w:hAnsi="Times New Roman" w:cs="Times New Roman"/>
          <w:sz w:val="16"/>
          <w:szCs w:val="18"/>
        </w:rPr>
        <w:t>Муниципальная программа</w:t>
      </w:r>
      <w:r w:rsidRPr="00B40875">
        <w:rPr>
          <w:rFonts w:ascii="Times New Roman" w:hAnsi="Times New Roman" w:cs="Times New Roman"/>
          <w:sz w:val="16"/>
          <w:szCs w:val="18"/>
          <w:lang w:eastAsia="ru-RU"/>
        </w:rPr>
        <w:t xml:space="preserve"> разработана с учётом приоритетов государственной (муниципальной) политики и направлена на создание комфортных условий жизнедеятельности на части территории сельского поселения Старый </w:t>
      </w:r>
      <w:proofErr w:type="spellStart"/>
      <w:r w:rsidRPr="00B40875">
        <w:rPr>
          <w:rFonts w:ascii="Times New Roman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hAnsi="Times New Roman" w:cs="Times New Roman"/>
          <w:sz w:val="16"/>
          <w:szCs w:val="18"/>
          <w:lang w:eastAsia="ru-RU"/>
        </w:rPr>
        <w:t xml:space="preserve">, обеспечение развития  дворовых, парковых территорий детскими спортивно-игровыми, открытыми спортивными площадками, поддержание в надлежащим виде памятников павших воинов в ВОВ, благоустройство кладбищ.  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На реализацию муниципальной программы может оказать влияние ряд рисков.</w:t>
      </w:r>
    </w:p>
    <w:p w:rsidR="007F7B54" w:rsidRPr="00B40875" w:rsidRDefault="007F7B54" w:rsidP="007044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Описание основных рисков реализации муниципальной программы, которыми может управлять ответственный исполнитель, увеличивая степень владения изменившейся ситуацией и быстрое реагирование</w:t>
      </w:r>
      <w:r w:rsidR="0070440D">
        <w:rPr>
          <w:rFonts w:ascii="Times New Roman" w:eastAsia="Calibri" w:hAnsi="Times New Roman" w:cs="Times New Roman"/>
          <w:sz w:val="16"/>
          <w:szCs w:val="18"/>
          <w:lang w:eastAsia="ru-RU"/>
        </w:rPr>
        <w:t>, приведено в следующей таблице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563"/>
      </w:tblGrid>
      <w:tr w:rsidR="007F7B54" w:rsidRPr="00B40875" w:rsidTr="00F944CD">
        <w:tc>
          <w:tcPr>
            <w:tcW w:w="385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Описание рисков</w:t>
            </w:r>
          </w:p>
        </w:tc>
        <w:tc>
          <w:tcPr>
            <w:tcW w:w="556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Меры по управлению рисками</w:t>
            </w:r>
          </w:p>
        </w:tc>
      </w:tr>
      <w:tr w:rsidR="007F7B54" w:rsidRPr="00B40875" w:rsidTr="00F944CD">
        <w:tc>
          <w:tcPr>
            <w:tcW w:w="385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56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Проведение мониторинга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7F7B54" w:rsidRPr="00B40875" w:rsidTr="00F944CD">
        <w:tc>
          <w:tcPr>
            <w:tcW w:w="385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Низкая степень заинтересованности населения в МППМИ</w:t>
            </w:r>
          </w:p>
        </w:tc>
        <w:tc>
          <w:tcPr>
            <w:tcW w:w="556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Переориентирование механизмов, доведение до сведения населения муниципального образования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информации о решении вопросов местного значения через МППМИ</w:t>
            </w:r>
          </w:p>
        </w:tc>
      </w:tr>
      <w:tr w:rsidR="007F7B54" w:rsidRPr="00B40875" w:rsidTr="00F944CD">
        <w:tc>
          <w:tcPr>
            <w:tcW w:w="385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Низкое финансовое участие инициативных групп</w:t>
            </w:r>
          </w:p>
        </w:tc>
        <w:tc>
          <w:tcPr>
            <w:tcW w:w="556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Сокращение бюрократических барьеров, юридическое и экономическое сопровождение проектов МППМИ</w:t>
            </w:r>
          </w:p>
        </w:tc>
      </w:tr>
      <w:tr w:rsidR="007F7B54" w:rsidRPr="00B40875" w:rsidTr="00F944CD">
        <w:tc>
          <w:tcPr>
            <w:tcW w:w="385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56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II. Приоритеты муниципальной политики в сфере </w:t>
      </w:r>
      <w:proofErr w:type="gram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инициативного</w:t>
      </w:r>
      <w:proofErr w:type="gramEnd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. Цели и задачи, стратегические показатели, этапы и сроки реализации муниципальной программы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МППМИ - это легитимная возможность для населения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принимать непосредственное участие в совместном с органами местного самоуправления решении вопросов местного значения и улучшении качества жизни населения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Целями муниципальной программы является: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выявление вопросов местного значения, в решении которых особо заинтересовано население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вовлечение в решение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вопросов местного значения большего количества населения сельского поселения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Задачи муниципальной программы: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1) Участие населения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в решении социально значимых вопросов.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2) Привлечение внебюджетных средств для реализации вопросов местного значения через участие населения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в программе поддержки местных инициатив.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Перечень стратегических показателей (индикаторов), характеризующих ежегодный ход и итоги реализации муниципальной программы "Поддержка местных инициатив в сельском поселении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Самарской области" на 2021 – 2025 годы приведен в приложении 2.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Муниципальная программа носит постоянный характер. Срок реализации 2021 – 2025 годы.</w:t>
      </w:r>
    </w:p>
    <w:p w:rsidR="007F7B54" w:rsidRPr="00B40875" w:rsidRDefault="007F7B54" w:rsidP="00B4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sym w:font="Symbol" w:char="F049"/>
      </w: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sym w:font="Symbol" w:char="F049"/>
      </w: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sym w:font="Symbol" w:char="F049"/>
      </w: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. План мероприятий по выполнению муниципальной программы, механизм реализации муниципальной программы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План мероприятий по выполнению муниципальной программы "Поддержка местных инициатив в сельском поселении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Самарской области" на 2021 – 2025 годы приведен в приложении № 3.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Механизм реализации проектов МППМИ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 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Администрация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осуществляет: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координацию исполнения мероприятий муниципальной программы, взаимодействие с участниками реализации муниципальной программы;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контроль за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ходом реализации муниципальной программы;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подготовку отчетов о реализации муниципальной программы.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Текущий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контроль за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реализацией муниципальной программы осуществляется путем ежеквартального мониторинга показателей результативности муниципальной программы, принятия и рассмотрения отчетов об использовании средств, выделенных на реализацию муниципальной программы от участников муниципальной программы.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муниципальной программы в соответствии с действующим законодательством.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Контроль за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использованием средств местного бюджета на реализацию мероприятия осуществляется: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Администрацией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Самарской области;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инициативной группой.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Обеспечение целевого расходования средств местного бюджета и внебюджетных средств осуществляется органами местного самоуправления, департаментом финансов.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IV.  Финансовое обеспечение муниципальной программы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Финансирование мероприятий муниципальной программы обеспечивается за счет средств местного бюджета и внебюджетных источников.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Привлечение внебюджетных средств является обязательным условием реализации муниципальной программы.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Общий объем средств, направленный на реализацию мероприятий муниципальной программы, составляет 700,0  тыс. рублей, из них: 654,0 тыс. рублей за счет средств областного бюджета; 7,0 тыс. рублей за счет бюджета поселения; 39,0 - тыс. рублей за счет внебюджетных источников, в том числе по годам: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2021 год – 200,0 тыс. рублей;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2022 год – 200,0 тыс. рублей;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2023 год – 500,0 тыс. рублей;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2024 год – 0,0 тыс. рублей;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2025 год – 0,0 тыс. рублей.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Объем финансирования мероприятий муниципальной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Мероприятия муниципальной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V. Конечный результат реализации муниципальной программы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Конечными результатами реализации муниципальной программы являются: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- увеличение количества населения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Самарской области, участвующих в обсуждении вопросов местного значения, в решении которых готовы принять при реализации проектов МППМИ, более 5% от всего населения;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- увеличение количества населения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Самарской области, участвующих в реализации проектов МППМИ, более 2% от всего населения;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- увеличение инициируемых и реализованных проектов ППМИ до 2-х проектов в год;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- увеличение объема внебюджетных средств, привлеченных в качестве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софинансирования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реализации проектов МППМИ не менее 7% от привлеченных по проекту средств.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VI. Методика комплексной оценки эффективности реализации муниципальной программы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Каждая задача муниципальной программы будет выполняться путем достижения определенных показателей.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Методика расчета показателей муниципальной программы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Таблица 2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602"/>
        <w:gridCol w:w="340"/>
        <w:gridCol w:w="3366"/>
      </w:tblGrid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2</w:t>
            </w:r>
          </w:p>
        </w:tc>
      </w:tr>
      <w:tr w:rsidR="007F7B54" w:rsidRPr="00B40875" w:rsidTr="00F944CD">
        <w:tc>
          <w:tcPr>
            <w:tcW w:w="9560" w:type="dxa"/>
            <w:gridSpan w:val="4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1. Доля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Старый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%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Отношение количества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, достигшего совершеннолетия, принимающего участие в обсуждении вопросов местного значения, к общему числу населения сельского поселения Старый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. 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Д = Нс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/ Н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 * 100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lastRenderedPageBreak/>
              <w:t>Источник информации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Статистические данные по сельскому поселению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.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Данные протоколов заседаний, встреч с населением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Доля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Старый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Д</w:t>
            </w:r>
          </w:p>
        </w:tc>
        <w:tc>
          <w:tcPr>
            <w:tcW w:w="3366" w:type="dxa"/>
            <w:vMerge w:val="restart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Количество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, достигшего совершеннолетия,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Нс</w:t>
            </w:r>
          </w:p>
        </w:tc>
        <w:tc>
          <w:tcPr>
            <w:tcW w:w="3366" w:type="dxa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Общее количество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Но</w:t>
            </w:r>
          </w:p>
        </w:tc>
        <w:tc>
          <w:tcPr>
            <w:tcW w:w="3366" w:type="dxa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54" w:rsidRPr="00B40875" w:rsidTr="00F944CD">
        <w:tc>
          <w:tcPr>
            <w:tcW w:w="9560" w:type="dxa"/>
            <w:gridSpan w:val="4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2. Доля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, достигшего совершеннолетия, принимающего участие в реализации проектов ППМИ, от общего числа населения сельского поселения Старый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%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Отношение количества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, достигшего совершеннолетия, принимающего участие в реализации проектов ППМИ, к общему числу населения сельского поселения Старый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Д =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Нср</w:t>
            </w:r>
            <w:proofErr w:type="spellEnd"/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/ Н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 * 100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Статистические данные по МО_____________.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Данные протоколов заседаний, встреч с населением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Доля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Старый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Д</w:t>
            </w:r>
          </w:p>
        </w:tc>
        <w:tc>
          <w:tcPr>
            <w:tcW w:w="3366" w:type="dxa"/>
            <w:vMerge w:val="restart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Количество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, достигшего совершеннолетия,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Нср</w:t>
            </w:r>
            <w:proofErr w:type="spellEnd"/>
          </w:p>
        </w:tc>
        <w:tc>
          <w:tcPr>
            <w:tcW w:w="3366" w:type="dxa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Общее количество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Но</w:t>
            </w:r>
          </w:p>
        </w:tc>
        <w:tc>
          <w:tcPr>
            <w:tcW w:w="3366" w:type="dxa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54" w:rsidRPr="00B40875" w:rsidTr="00F944CD">
        <w:tc>
          <w:tcPr>
            <w:tcW w:w="9560" w:type="dxa"/>
            <w:gridSpan w:val="4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3. Количество инициированных проектов ППМИ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единиц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Количество проектов ППМИ, предложенных инициативными группами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ПП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Данные протоколов заседаний, встреч с населением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ПП</w:t>
            </w:r>
          </w:p>
        </w:tc>
        <w:tc>
          <w:tcPr>
            <w:tcW w:w="336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9560" w:type="dxa"/>
            <w:gridSpan w:val="4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4. Количество реализованных проектов ППМИ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единиц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Количество проектов ППМИ, реализованных с участием инициативных группам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ПР</w:t>
            </w:r>
            <w:proofErr w:type="gramEnd"/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lastRenderedPageBreak/>
              <w:t>Источник информации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Данные протоколов заседаний, встреч с населением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706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3706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9560" w:type="dxa"/>
            <w:gridSpan w:val="4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5. Доля внебюджетных средств, привлеченных для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софинансирования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проектов по ППМИ в денежной форме и (или)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неденежной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форме (неоплачиваемый вклад)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%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Дс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= Сиг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/ О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 * 100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Данные протоколов заседаний, встреч с населением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706" w:type="dxa"/>
            <w:gridSpan w:val="2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Доля расходов инициативных групп 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софинансирование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проекта ППМИ</w:t>
            </w:r>
          </w:p>
        </w:tc>
        <w:tc>
          <w:tcPr>
            <w:tcW w:w="160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Д с</w:t>
            </w:r>
          </w:p>
        </w:tc>
        <w:tc>
          <w:tcPr>
            <w:tcW w:w="3706" w:type="dxa"/>
            <w:gridSpan w:val="2"/>
            <w:vMerge w:val="restart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Объем внебюджетных средств инициативных групп (в денежной и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неденежной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форме) на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софинансирование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проекта ППМИ</w:t>
            </w:r>
          </w:p>
        </w:tc>
        <w:tc>
          <w:tcPr>
            <w:tcW w:w="160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С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иг</w:t>
            </w:r>
            <w:proofErr w:type="spellEnd"/>
            <w:proofErr w:type="gramEnd"/>
          </w:p>
        </w:tc>
        <w:tc>
          <w:tcPr>
            <w:tcW w:w="3706" w:type="dxa"/>
            <w:gridSpan w:val="2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54" w:rsidRPr="00B40875" w:rsidTr="00F944CD">
        <w:tc>
          <w:tcPr>
            <w:tcW w:w="425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Общее стоимость проекта ППМИ</w:t>
            </w:r>
          </w:p>
        </w:tc>
        <w:tc>
          <w:tcPr>
            <w:tcW w:w="160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Pr="00B40875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06" w:type="dxa"/>
            <w:gridSpan w:val="2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Приложение 1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к муниципальной программе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"Поддержка местных инициатив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в сельском поселении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Самарской области на 2021 – 2025 годы"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Порядок реализации проектов </w:t>
      </w:r>
      <w:proofErr w:type="gram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инициативного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 в сельском поселении </w:t>
      </w:r>
      <w:proofErr w:type="gram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b/>
          <w:sz w:val="16"/>
          <w:szCs w:val="18"/>
          <w:lang w:eastAsia="ru-RU"/>
        </w:rPr>
        <w:t>Аманак</w:t>
      </w:r>
      <w:proofErr w:type="spell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1.1. Для целей настоящего Порядка используются следующие основные понятия: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проект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(инициативный проект) 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-</w:t>
      </w:r>
      <w:r w:rsidRPr="00B40875">
        <w:rPr>
          <w:rFonts w:ascii="Times New Roman" w:eastAsia="HiddenHorzOCR" w:hAnsi="Times New Roman" w:cs="Times New Roman"/>
          <w:sz w:val="16"/>
          <w:szCs w:val="18"/>
          <w:lang w:eastAsia="ru-RU"/>
        </w:rPr>
        <w:t>п</w:t>
      </w:r>
      <w:proofErr w:type="gramEnd"/>
      <w:r w:rsidRPr="00B40875">
        <w:rPr>
          <w:rFonts w:ascii="Times New Roman" w:eastAsia="HiddenHorzOCR" w:hAnsi="Times New Roman" w:cs="Times New Roman"/>
          <w:sz w:val="16"/>
          <w:szCs w:val="18"/>
          <w:lang w:eastAsia="ru-RU"/>
        </w:rPr>
        <w:t xml:space="preserve">роект, посредством которого обеспечивается участие жителей </w:t>
      </w: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HiddenHorzOCR" w:hAnsi="Times New Roman" w:cs="Times New Roman"/>
          <w:sz w:val="16"/>
          <w:szCs w:val="18"/>
          <w:lang w:eastAsia="ru-RU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муниципального образования.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участники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- жители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, индивидуальные предприниматели, юридические лица;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инициативная группа - группа жителей,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самоорганизованная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 инициативного проекта;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конкурсная комиссия по проведению конкурсного отбора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(далее - конкурсная комиссия) - коллегиальный орган, созданный для проведения конкурсного отбора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1.2. Определение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для рассмотрения администрацией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Инициативная группа совместно с представителями администрации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B40875">
          <w:rPr>
            <w:rFonts w:ascii="Times New Roman" w:eastAsia="Calibri" w:hAnsi="Times New Roman" w:cs="Times New Roman"/>
            <w:sz w:val="16"/>
            <w:szCs w:val="18"/>
            <w:lang w:eastAsia="ru-RU"/>
          </w:rPr>
          <w:t>2</w:t>
        </w:r>
      </w:hyperlink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).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Инициативная группа может собирать подписи в поддержку проекта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 Результаты сбора подписей оформляются в подписных листах по форме, определенной приложением N 6 к настоящему Порядку.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1.3.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Проект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, определенный по итогам собрания жителей, направляется инициативной группой на рассмотрение в администрацию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(конкурсную комиссию).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Заявка для участия в конкурсном отборе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, проект, протокол собрания жителей (протокол заседания рабочего органа территориального общественного самоуправления),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B40875">
          <w:rPr>
            <w:rFonts w:ascii="Times New Roman" w:eastAsia="Calibri" w:hAnsi="Times New Roman" w:cs="Times New Roman"/>
            <w:sz w:val="16"/>
            <w:szCs w:val="18"/>
            <w:lang w:eastAsia="ru-RU"/>
          </w:rPr>
          <w:t>6</w:t>
        </w:r>
      </w:hyperlink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).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1.4.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Проект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должен быть направлен на решение вопросов местного значения, предусмотренных Федеральным законом от 06.10.2003 № 131-ФЗ "Об общих принципах организации местного самоуправления в Российской Федерации", и содержать мероприятия по развитию следующих типов объектов общественной инфраструктуры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: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lastRenderedPageBreak/>
        <w:t>- объекты культуры, образования, физической культуры и спорта;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- объекты благоустройства и озеленения территории муниципального образования;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- детские игровые площадки и комплексы;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- спортивные площадки и комплексы;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- объекты для обеспечения первичных мер пожарной безопасности;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- места массового отдыха;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- автомобильные дороги местного значения.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1.5. Администрация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в рамках своей компетенции осуществляет консультационное сопровождение деятельности инициативной группы.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1.6. Проект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подлежит рассмотрению администрацией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в течение 30 дней со дня его внесения. Администрация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по результатам рассмотрения инициативного проекта принимает решение: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поддержать инициативный проект и продолжить работу с ним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выдвинуть инициативный проект для участия в конкурсном отборе с целью получения субсидии из областного бюджета Самарской области;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1.7. В случае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,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если внесено несколько инициативных проектов, администрация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организует проведение конкурсного отбора и информирует об этом инициаторов.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1.8. Конкурсный отбор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осуществляется в соответствии с Порядком проведения конкурсного отбора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в сельском поселении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1.9.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Порядок проведения конкурсного отбора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в сельском поселении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, Положение и состав конкурсной комиссии по проведению конкурсного отбора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, Методика оценки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утверждаются нормативным правовым актом представительного органа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1.10.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приемочной комиссией с участием представителей инициативной группы.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1.11.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Финансирование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осуществляется в денежной форме за счет средств бюджета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, жителей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, индивидуальных предпринимателей, юридических лиц в рамках действующего законодательства Российской Федерации.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Минимальная общая доля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софинансирования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жителей сельского поселения Среднее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Аверкино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, индивидуальных предпринимателей, юридических лиц должна составлять не менее 7% от общей стоимости проекта.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(Альтернативный вариант реализации программы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: 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1.12.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Финансирование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осуществляется в денежной форме за счет средств бюджета муниципального образования.)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1.13. Бюджетные ассигнования на реализацию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предусматриваются муниципальной программой Администрации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При реализации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1.14. Средства на проекты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не могут выделяться на проекты, по которым предусмотрено финансирование в рамках иных муниципальных программ сельского поселения 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1.15. В случае наличия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софинансирования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физическими и (или) юридическими лицами,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софинансирование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реализации проекта осуществляется участниками инициативной группы на основании договора пожертвования, заключенного между уполномоченным представителем инициативной группы и Администрацией сельского поселения </w:t>
      </w: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, являющимся главным распорядителем бюджетных средств, в соответствии с отраслевой направленностью проекта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Софинансирование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реализации проекта может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уполномоченным органом.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, срок перечисления денежных средств в бюджет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, реквизиты счета бюджета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, на который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зачисляются пожертвования, иные положения в соответствии с требованиями гражданского законодательства.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В случае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незаключения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договора пожертвования в установленный срок, а также в случае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неперечисления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в бюджет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не реализуется.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В случае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неперечисления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в бюджет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денежных средств по заключенному договору пожертвования в сроки и объеме, предусмотренные в договоре пожертвования, уполномоченный орган в течение трех рабочих дней, следующих за днем истечения срока для перечисления пожертвований в бюджет сельского поселения Старый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, письменно направляет стороне договора пожертвования уведомление об отказе от договора.</w:t>
      </w:r>
      <w:proofErr w:type="gram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Со дня получения стороной договора пожертвования данного уведомления договор считается расторгнутым.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1.16. Уполномоченный орган обеспечивает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адресность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и целевой характер использования денежных средств, выделяемых для реализации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.</w:t>
      </w:r>
    </w:p>
    <w:p w:rsidR="007F7B54" w:rsidRPr="007F7B54" w:rsidRDefault="007F7B54" w:rsidP="00B408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1.17. Средства участников проектов инициативного </w:t>
      </w:r>
      <w:proofErr w:type="spellStart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на реализацию проектов носят целевой</w:t>
      </w:r>
      <w:r w:rsidRPr="00B40875">
        <w:rPr>
          <w:rFonts w:ascii="Times New Roman" w:eastAsia="Calibri" w:hAnsi="Times New Roman"/>
          <w:sz w:val="16"/>
          <w:szCs w:val="18"/>
          <w:lang w:eastAsia="ru-RU"/>
        </w:rPr>
        <w:t xml:space="preserve"> </w:t>
      </w:r>
      <w:r w:rsidRPr="007F7B54">
        <w:rPr>
          <w:rFonts w:ascii="Times New Roman" w:eastAsia="Calibri" w:hAnsi="Times New Roman"/>
          <w:sz w:val="18"/>
          <w:szCs w:val="18"/>
          <w:lang w:eastAsia="ru-RU"/>
        </w:rPr>
        <w:t>характер и не могут быть использованы на другие цели.</w:t>
      </w:r>
    </w:p>
    <w:p w:rsidR="007F7B54" w:rsidRPr="007F7B54" w:rsidRDefault="007F7B54" w:rsidP="007F7B5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18"/>
          <w:szCs w:val="18"/>
          <w:lang w:eastAsia="ru-RU"/>
        </w:rPr>
      </w:pPr>
    </w:p>
    <w:p w:rsidR="007F7B54" w:rsidRPr="007F7B54" w:rsidRDefault="007F7B54" w:rsidP="007F7B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p w:rsidR="007F7B54" w:rsidRPr="007F7B54" w:rsidRDefault="007F7B54" w:rsidP="007F7B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18"/>
          <w:szCs w:val="18"/>
          <w:lang w:eastAsia="ru-RU"/>
        </w:rPr>
        <w:sectPr w:rsidR="007F7B54" w:rsidRPr="007F7B54" w:rsidSect="0070440D">
          <w:headerReference w:type="default" r:id="rId7"/>
          <w:pgSz w:w="11905" w:h="16838"/>
          <w:pgMar w:top="709" w:right="850" w:bottom="899" w:left="1701" w:header="0" w:footer="0" w:gutter="0"/>
          <w:cols w:space="720"/>
          <w:titlePg/>
          <w:docGrid w:linePitch="299"/>
        </w:sect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 xml:space="preserve">Приложение 2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"Поддержка местных инициатив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сельском поселении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Самарской области на 2021 – 2025 годы"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Перечень стратегических показателей (индикаторов), характеризующих ежегодный ход и итоги реализации муниципальной программы "Поддержка местных инициатив в сельском поселении Старый </w:t>
      </w:r>
      <w:proofErr w:type="spellStart"/>
      <w:r w:rsidRPr="00B40875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Самарской области" на 2021 – 2025 годы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96"/>
        <w:gridCol w:w="1134"/>
        <w:gridCol w:w="2551"/>
        <w:gridCol w:w="851"/>
        <w:gridCol w:w="992"/>
        <w:gridCol w:w="992"/>
        <w:gridCol w:w="993"/>
        <w:gridCol w:w="850"/>
        <w:gridCol w:w="1559"/>
      </w:tblGrid>
      <w:tr w:rsidR="007F7B54" w:rsidRPr="00B40875" w:rsidTr="00F944CD">
        <w:tc>
          <w:tcPr>
            <w:tcW w:w="486" w:type="dxa"/>
            <w:vMerge w:val="restart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vMerge w:val="restart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Базовое значение целевого показателя (индикатора) на начало реализации программы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4087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2020 г</w:t>
              </w:r>
            </w:smartTag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37" w:type="dxa"/>
            <w:gridSpan w:val="6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7F7B54" w:rsidRPr="00B40875" w:rsidTr="00F944CD">
        <w:tc>
          <w:tcPr>
            <w:tcW w:w="486" w:type="dxa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 за период реализации</w:t>
            </w:r>
          </w:p>
        </w:tc>
      </w:tr>
      <w:tr w:rsidR="007F7B54" w:rsidRPr="00B40875" w:rsidTr="00F944CD">
        <w:tc>
          <w:tcPr>
            <w:tcW w:w="486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6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F7B54" w:rsidRPr="00B40875" w:rsidTr="00F944CD">
        <w:tc>
          <w:tcPr>
            <w:tcW w:w="48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8" w:type="dxa"/>
            <w:gridSpan w:val="9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Задача N 1. Участие населения сельского поселения Среднее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Аверкино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решении социально значимых вопросов</w:t>
            </w:r>
          </w:p>
        </w:tc>
      </w:tr>
      <w:tr w:rsidR="007F7B54" w:rsidRPr="00B40875" w:rsidTr="00F944CD">
        <w:tc>
          <w:tcPr>
            <w:tcW w:w="48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9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Доля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Старый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34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5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3</w:t>
            </w:r>
          </w:p>
        </w:tc>
        <w:tc>
          <w:tcPr>
            <w:tcW w:w="99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4</w:t>
            </w:r>
          </w:p>
        </w:tc>
        <w:tc>
          <w:tcPr>
            <w:tcW w:w="99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5</w:t>
            </w:r>
          </w:p>
        </w:tc>
        <w:tc>
          <w:tcPr>
            <w:tcW w:w="99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5</w:t>
            </w:r>
          </w:p>
        </w:tc>
        <w:tc>
          <w:tcPr>
            <w:tcW w:w="850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5</w:t>
            </w:r>
          </w:p>
        </w:tc>
        <w:tc>
          <w:tcPr>
            <w:tcW w:w="155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5</w:t>
            </w:r>
          </w:p>
        </w:tc>
      </w:tr>
      <w:tr w:rsidR="007F7B54" w:rsidRPr="00B40875" w:rsidTr="00F944CD">
        <w:tc>
          <w:tcPr>
            <w:tcW w:w="48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9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Доля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достигшего совершеннолетия, принимающего участие в реализации проектов ППМИ, от общего числа населения сельского поселения Старый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34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5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1</w:t>
            </w:r>
          </w:p>
        </w:tc>
        <w:tc>
          <w:tcPr>
            <w:tcW w:w="99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2</w:t>
            </w:r>
          </w:p>
        </w:tc>
        <w:tc>
          <w:tcPr>
            <w:tcW w:w="99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2</w:t>
            </w:r>
          </w:p>
        </w:tc>
        <w:tc>
          <w:tcPr>
            <w:tcW w:w="99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2</w:t>
            </w:r>
          </w:p>
        </w:tc>
        <w:tc>
          <w:tcPr>
            <w:tcW w:w="850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2</w:t>
            </w:r>
          </w:p>
        </w:tc>
        <w:tc>
          <w:tcPr>
            <w:tcW w:w="155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Более 2</w:t>
            </w:r>
          </w:p>
        </w:tc>
      </w:tr>
      <w:tr w:rsidR="007F7B54" w:rsidRPr="00B40875" w:rsidTr="00F944CD">
        <w:tc>
          <w:tcPr>
            <w:tcW w:w="48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9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инициированных проектов по ППМИ</w:t>
            </w:r>
          </w:p>
        </w:tc>
        <w:tc>
          <w:tcPr>
            <w:tcW w:w="1134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5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F7B54" w:rsidRPr="00B40875" w:rsidTr="00F944CD">
        <w:tc>
          <w:tcPr>
            <w:tcW w:w="48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9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реализованных проектов по ППМИ</w:t>
            </w:r>
          </w:p>
        </w:tc>
        <w:tc>
          <w:tcPr>
            <w:tcW w:w="1134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5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F7B54" w:rsidRPr="00B40875" w:rsidTr="00F944CD">
        <w:tc>
          <w:tcPr>
            <w:tcW w:w="48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8" w:type="dxa"/>
            <w:gridSpan w:val="9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Задача N 2. Привлечение внебюджетных средств для реализации вопросов местного значения через участие населения сельского поселения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программе поддержки местных инициатив</w:t>
            </w:r>
          </w:p>
        </w:tc>
      </w:tr>
      <w:tr w:rsidR="007F7B54" w:rsidRPr="00B40875" w:rsidTr="00F944CD">
        <w:tc>
          <w:tcPr>
            <w:tcW w:w="48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96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Доля внебюджетных средств, привлеченных для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проектов по ППМИ в денежной форме и (или)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неденежной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форме (неоплачиваемый вклад)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бюджетирования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5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менее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99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менее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992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менее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99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менее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0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менее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155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менее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</w:tr>
    </w:tbl>
    <w:p w:rsidR="007F7B54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0440D" w:rsidRPr="00B40875" w:rsidRDefault="0070440D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 xml:space="preserve">Приложение 3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"Поддержка местных инициатив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сельском поселении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Самарской области на 2021 – 2025 годы"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ПЛАН МЕРОПРИЯТИЙ</w:t>
      </w:r>
    </w:p>
    <w:p w:rsidR="007F7B54" w:rsidRPr="00B40875" w:rsidRDefault="007F7B54" w:rsidP="00B4087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по выполнению муниципальной программы </w:t>
      </w:r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«Поддержка местных инициатив в сельском поселении </w:t>
      </w:r>
      <w:proofErr w:type="gramStart"/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Самарской области» на 2021-2025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2268"/>
        <w:gridCol w:w="7397"/>
      </w:tblGrid>
      <w:tr w:rsidR="007F7B54" w:rsidRPr="00B40875" w:rsidTr="00F944CD">
        <w:tc>
          <w:tcPr>
            <w:tcW w:w="534" w:type="dxa"/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819" w:type="dxa"/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Срок реализации</w:t>
            </w:r>
          </w:p>
        </w:tc>
        <w:tc>
          <w:tcPr>
            <w:tcW w:w="7397" w:type="dxa"/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Непосредственный результат</w:t>
            </w:r>
          </w:p>
        </w:tc>
      </w:tr>
      <w:tr w:rsidR="007F7B54" w:rsidRPr="00B40875" w:rsidTr="00F944CD">
        <w:tc>
          <w:tcPr>
            <w:tcW w:w="534" w:type="dxa"/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819" w:type="dxa"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Ограждение кладбища в селе </w:t>
            </w:r>
            <w:proofErr w:type="gramStart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268" w:type="dxa"/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7397" w:type="dxa"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40875">
              <w:rPr>
                <w:rFonts w:ascii="Times New Roman" w:hAnsi="Times New Roman" w:cs="Times New Roman"/>
                <w:bCs/>
                <w:color w:val="22272F"/>
                <w:sz w:val="18"/>
                <w:szCs w:val="18"/>
                <w:shd w:val="clear" w:color="auto" w:fill="FFFFFF"/>
              </w:rPr>
              <w:t xml:space="preserve">Соблюдение </w:t>
            </w:r>
            <w:r w:rsidRPr="00B40875">
              <w:rPr>
                <w:rFonts w:ascii="Times New Roman" w:hAnsi="Times New Roman" w:cs="Times New Roman"/>
                <w:bCs/>
                <w:sz w:val="18"/>
                <w:szCs w:val="18"/>
              </w:rPr>
              <w:t>Правил благоустройства</w:t>
            </w: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  <w:r w:rsidRPr="00B40875">
              <w:rPr>
                <w:rFonts w:ascii="Times New Roman" w:hAnsi="Times New Roman" w:cs="Times New Roman"/>
                <w:bCs/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F7B54" w:rsidRPr="00B40875" w:rsidTr="00F944CD">
        <w:tc>
          <w:tcPr>
            <w:tcW w:w="534" w:type="dxa"/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819" w:type="dxa"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Очистка русла реки Мурава</w:t>
            </w:r>
          </w:p>
        </w:tc>
        <w:tc>
          <w:tcPr>
            <w:tcW w:w="2268" w:type="dxa"/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7397" w:type="dxa"/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Организация доступного места отдыха для жителей района</w:t>
            </w:r>
          </w:p>
        </w:tc>
      </w:tr>
    </w:tbl>
    <w:p w:rsidR="007F7B54" w:rsidRPr="00B40875" w:rsidRDefault="007F7B54" w:rsidP="00B4087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7F7B54" w:rsidRPr="00B40875" w:rsidRDefault="007F7B54" w:rsidP="00B4087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Финансирование мероприятий муниципальной программы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3969"/>
        <w:gridCol w:w="993"/>
        <w:gridCol w:w="992"/>
        <w:gridCol w:w="992"/>
        <w:gridCol w:w="992"/>
        <w:gridCol w:w="993"/>
        <w:gridCol w:w="1417"/>
      </w:tblGrid>
      <w:tr w:rsidR="007F7B54" w:rsidRPr="00B40875" w:rsidTr="00F944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  </w:t>
            </w: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Финансирование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Всего за 5 лет</w:t>
            </w:r>
          </w:p>
        </w:tc>
      </w:tr>
      <w:tr w:rsidR="007F7B54" w:rsidRPr="00B40875" w:rsidTr="00F944C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7B54" w:rsidRPr="00B40875" w:rsidTr="00F94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08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«Поддержка местных инициатив»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900,0</w:t>
            </w:r>
          </w:p>
        </w:tc>
      </w:tr>
      <w:tr w:rsidR="007F7B54" w:rsidRPr="00B40875" w:rsidTr="00F94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Ограждение кладбища в селе </w:t>
            </w:r>
            <w:proofErr w:type="spellStart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бюджет поселения, областной бюджет,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7F7B54" w:rsidRPr="00B40875" w:rsidTr="00F94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Ограждение кладбища в селе </w:t>
            </w:r>
            <w:proofErr w:type="gramStart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бюджет поселения, областной бюджет,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7F7B54" w:rsidRPr="00B40875" w:rsidTr="00F94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Очистка русла реки Мурава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бюджет поселения, областной бюджет,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4" w:rsidRPr="00B40875" w:rsidRDefault="007F7B54" w:rsidP="00B4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</w:tbl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Приложение 4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"Поддержка местных инициатив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сельском поселении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Самарской области на 2021 – 2025 годы"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B40875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Объем финансовых ресурсов, необходимых для реализации муниципальной программы </w:t>
      </w:r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«Поддержка местных инициатив в сельском поселении Старый </w:t>
      </w:r>
      <w:proofErr w:type="spellStart"/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Самарской области» на 2021-2025 годы</w:t>
      </w:r>
    </w:p>
    <w:p w:rsidR="007F7B54" w:rsidRPr="00B40875" w:rsidRDefault="007F7B54" w:rsidP="00B40875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0"/>
        <w:gridCol w:w="1278"/>
        <w:gridCol w:w="1560"/>
        <w:gridCol w:w="1275"/>
        <w:gridCol w:w="1276"/>
        <w:gridCol w:w="1276"/>
        <w:gridCol w:w="1276"/>
      </w:tblGrid>
      <w:tr w:rsidR="007F7B54" w:rsidRPr="00B40875" w:rsidTr="00F944CD">
        <w:tc>
          <w:tcPr>
            <w:tcW w:w="648" w:type="dxa"/>
            <w:vMerge w:val="restart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20" w:type="dxa"/>
            <w:vMerge w:val="restart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Направления финансирования</w:t>
            </w:r>
          </w:p>
        </w:tc>
        <w:tc>
          <w:tcPr>
            <w:tcW w:w="6665" w:type="dxa"/>
            <w:gridSpan w:val="5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Предполагаемые объемы финансирования программы, в том числе по годам (тыс</w:t>
            </w:r>
            <w:proofErr w:type="gramStart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F7B54" w:rsidRPr="00B40875" w:rsidTr="00F944CD">
        <w:tc>
          <w:tcPr>
            <w:tcW w:w="648" w:type="dxa"/>
            <w:vMerge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  <w:vMerge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 xml:space="preserve">2025 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B54" w:rsidRPr="00B40875" w:rsidTr="00F944CD">
        <w:trPr>
          <w:trHeight w:val="193"/>
        </w:trPr>
        <w:tc>
          <w:tcPr>
            <w:tcW w:w="648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F7B54" w:rsidRPr="00B40875" w:rsidTr="00F944CD">
        <w:tc>
          <w:tcPr>
            <w:tcW w:w="648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8"/>
                <w:szCs w:val="18"/>
              </w:rPr>
              <w:t>Всего на реализацию программы, в т.ч.</w:t>
            </w:r>
          </w:p>
        </w:tc>
        <w:tc>
          <w:tcPr>
            <w:tcW w:w="1278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560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8"/>
                <w:szCs w:val="18"/>
              </w:rPr>
              <w:t>900,0</w:t>
            </w:r>
          </w:p>
        </w:tc>
      </w:tr>
      <w:tr w:rsidR="007F7B54" w:rsidRPr="00B40875" w:rsidTr="00F944CD">
        <w:tc>
          <w:tcPr>
            <w:tcW w:w="648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78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1560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1275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8"/>
                <w:szCs w:val="18"/>
              </w:rPr>
              <w:t>838,0</w:t>
            </w:r>
          </w:p>
        </w:tc>
      </w:tr>
      <w:tr w:rsidR="007F7B54" w:rsidRPr="00B40875" w:rsidTr="00F944CD">
        <w:tc>
          <w:tcPr>
            <w:tcW w:w="648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78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 xml:space="preserve">2,0 </w:t>
            </w:r>
          </w:p>
        </w:tc>
        <w:tc>
          <w:tcPr>
            <w:tcW w:w="1560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 xml:space="preserve">2,0 </w:t>
            </w:r>
          </w:p>
        </w:tc>
        <w:tc>
          <w:tcPr>
            <w:tcW w:w="1275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8"/>
                <w:szCs w:val="18"/>
              </w:rPr>
              <w:t>9,0</w:t>
            </w:r>
          </w:p>
        </w:tc>
      </w:tr>
      <w:tr w:rsidR="007F7B54" w:rsidRPr="00B40875" w:rsidTr="00F944CD">
        <w:tc>
          <w:tcPr>
            <w:tcW w:w="648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278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560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275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7B54" w:rsidRPr="00B40875" w:rsidRDefault="007F7B54" w:rsidP="00B408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875">
              <w:rPr>
                <w:rFonts w:ascii="Times New Roman" w:hAnsi="Times New Roman" w:cs="Times New Roman"/>
                <w:b/>
                <w:sz w:val="18"/>
                <w:szCs w:val="18"/>
              </w:rPr>
              <w:t>53,0</w:t>
            </w:r>
          </w:p>
        </w:tc>
      </w:tr>
    </w:tbl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  <w:sectPr w:rsidR="007F7B54" w:rsidRPr="00B40875" w:rsidSect="0070440D">
          <w:pgSz w:w="16838" w:h="11905" w:orient="landscape"/>
          <w:pgMar w:top="1135" w:right="1134" w:bottom="851" w:left="902" w:header="0" w:footer="0" w:gutter="0"/>
          <w:cols w:space="720"/>
          <w:titlePg/>
          <w:docGrid w:linePitch="299"/>
        </w:sect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к Порядку реализации инициативного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сельском поселении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муниципального района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1" w:name="P111"/>
      <w:bookmarkEnd w:id="1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ПРОТОКОЛ собрания жителей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Дата проведения собрания: "___" __________ 20__ г.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Адрес проведения собрания: 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Время начала собрания: _____ час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_____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м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ин.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Время окончания собрания: _____ час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_____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м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ин.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Повестка собрания: 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Ход собрания: 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(описывается  ход  проведения  собрания  с указанием вопросов рассмотрения;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выступающих  лиц и сути их выступления по каждому вопросу; принятых решений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 каждому вопросу; количества проголосовавших за, против, воздержавшихся)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2048"/>
      </w:tblGrid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Итоги собрания и принятые решения</w:t>
            </w: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Сумма вклада населения на реализацию выбранного проекта (руб.)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бюджетирования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Сумма вклада юридических лиц, индивидуальных предпринимателей (руб.)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бюджетирования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Представители инициативной группы (Ф.И.О., тел.,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эл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 инициативной группы (Ф.И.О., тел.)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Представитель инициативной группы: _____________ (Ф.И.О.)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подпись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Представитель администрации муниципального образования _____________: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должность __________ (Ф.И.О.)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подпись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к Порядку реализации инициативного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сельском поселении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муниципального района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Самарской области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2" w:name="P171"/>
      <w:bookmarkEnd w:id="2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ПРОТОКОЛ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заседания _________________________ ТОС 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наименование руководящего органа наименование ТОС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Дата проведения: "___" __________ 20__ г.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Место проведения: 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Повестка собрания: 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Ход собрания: 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(описывается  ход  проведения  заседания с указанием вопросов рассмотрения;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выступающих  лиц и сути их выступления по каждому вопросу; принятых решений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 каждому вопросу; количества проголосовавших за, против, воздержавшихся)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Итоги и принятые решения: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2048"/>
      </w:tblGrid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Итоги собрания и принятые решения</w:t>
            </w: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Сумма вклада населения на реализацию выбранного проекта (руб.)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бюджетирования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Сумма вклада юридических лиц, индивидуальных предпринимателей (руб.)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бюджетирования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Представители ТОС (Ф.И.О., тел.,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эл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 инициативной группы (Ф.И.О., тел.)</w:t>
            </w:r>
          </w:p>
        </w:tc>
        <w:tc>
          <w:tcPr>
            <w:tcW w:w="2048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Председатель ТОС:              _____________ (Ф.И.О.)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подпись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Представитель администрации муниципального образования _____________:                         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должность __________ (Ф.И.О.)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подпись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7F7B54" w:rsidRDefault="007F7B54" w:rsidP="007F7B5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18"/>
          <w:szCs w:val="18"/>
          <w:lang w:eastAsia="ru-RU"/>
        </w:rPr>
      </w:pPr>
    </w:p>
    <w:p w:rsidR="007F7B54" w:rsidRPr="007F7B54" w:rsidRDefault="007F7B54" w:rsidP="007F7B5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18"/>
          <w:szCs w:val="18"/>
          <w:lang w:eastAsia="ru-RU"/>
        </w:rPr>
      </w:pPr>
    </w:p>
    <w:p w:rsidR="007F7B54" w:rsidRPr="007F7B54" w:rsidRDefault="007F7B54" w:rsidP="007F7B5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3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к Порядку реализации инициативного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сельском поселении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муниципального района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Самарской области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Заявка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 участие в конкурсном отборе проектов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инициативного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муниципальном образовании 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___ ______________ 20___ г.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Инициативная группа в лице уполномоченного лица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(Ф.И.О. уполномоченного лица инициативной группы)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просит  рассмотреть  на  заседании конкурсной комиссии проект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инициативного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______________ в сумме 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 тыс. рублей.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(сумма прописью)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Прилагаемые документы (примерный перечень):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1. Проект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инициативного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(далее - проект) на __ л. в 1 экз.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2. Протокол собрания жителей на __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л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. в 1 экз.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3. Лист регистрации участников собрания жителей на __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л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. в 1 экз.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4.   Сметная   документация/прайс-листы   на   закупаемое  оборудование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(материалы) на__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л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. в 1 экз.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5. Фотографии общего собрания жителей на __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л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. в 1 экз.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6.  Фотографии, свидетельствующие о текущем состоянии объекта, на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л</w:t>
      </w:r>
      <w:proofErr w:type="spellEnd"/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. в 1 экз.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7. Информационные материалы, ссылки на интерне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т-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ТВ-ресурсы на ___ л. в 1 экз.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Заявитель  настоящим  подтверждает,  что вся информация, содержащаяся в заявке и прилагаемых документах, является достоверной и полной.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      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(подпись)       (расшифровка подписи, Ф.И.О.)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      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телефон              электронный адрес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4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к Порядку реализации инициативного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сельском поселении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муниципального района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Самарской области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Проект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инициативного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 Наименование проекта инициативного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(далее - проект):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2. Место реализации проекта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Адрес: 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3. Описание проекта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3.1. Описание проблемы, на решение которой направлен проект: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предусмотренного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проектом, и т.д.)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3.2. Мероприятия, осуществляемые в рамках реализации проекта: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1. 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2. 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3. 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(описание необходимых подготовительных мероприятий, конкретных мероприятий в рамках реализации проекта, оборудования, необходимого для реализации проекта,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и иных мероприятий, без которых проект не может считаться завершенным)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3.3. Ожидаемые результаты реализации проекта: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(как изменится ситуация после реализации проекта)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3.4.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Техническая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документации: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(сметная документация, прайс-листы, дизайн-проект или проект благоустройства)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4. Объем затрат на реализацию проекта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4.1.  Планируемые  источники  финансирования мероприятий проекта (стоимость проекта):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Виды источников</w:t>
            </w: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Сумма (рублей)</w:t>
            </w: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 _______________</w:t>
            </w: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населения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бюджетирования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юридических лиц и индивидуальных предпринимателей</w:t>
            </w:r>
          </w:p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бюджетирования</w:t>
            </w:r>
            <w:proofErr w:type="spell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3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5. Эффективность реализации проекта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5.1.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Благополучатели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проекта: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(группы населения, которые регулярно будут пользоваться результатами выполненного проекта (например, дети, учащиеся школы, молодежь, жители пожилого возраста, население, проживающее на определенной улице населенного пункта, и т.д.)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Численность 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благополучателей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проекта, которые непосредственно или косвенно получат пользу от реализации проекта: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непосредственно______человек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косвенно______человек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;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всего______человек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5.2. Число лиц, принявших участие в собрании граждан по отбору проекта: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(согласно протоколу общего собрания)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5.3. Предварительная работа с населением по определению проблемы: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(опросные листы, предварительное обсуждение, анкетирование, подомовой обход и т.д.)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5.4.  Мероприятия  проекта, оказывающие положительное влияние на окружающую среду: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5.5.  Мероприятия  по  обеспечению  эксплуатации  содержания  объекта после реализации проекта: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(указать, как будет обеспечиваться дальнейшая эксплуатация объекта, кто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будет ответственным за обеспечение сохранности объекта и т.д.)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6. Информирование населения о подготовке и реализации проекта: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- досок/стендов                            да/нет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- наличие публикаций в газетах             да/нет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- информация по телевидению                да/нет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- информация в сети Интернет               да/нет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- иное (указать)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(к заявке необходимо приложить документы (публикации, фото и т.д.),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подтверждающие фактическое использование средств массовой информации,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или иные способы информирования населения при подготовке проекта)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7. Планируемый срок реализации проекта 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(дата)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8. Сведения об инициативной группе: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Уполномоченный представитель инициативной группы: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(Ф.И.О. полностью)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контактный телефон: 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факс: 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e-mail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: 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Состав инициативной группы: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     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(Ф.И.О. полностью)                     (контактный телефон)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      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(Ф.И.О. полностью)                     (контактный телефон)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      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(Ф.И.О. полностью)                     (контактный телефон)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9. Дополнительная информация и комментарии: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Проект поддержан населением на собрании граждан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Дата проведения:     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5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к Порядку реализации инициативного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сельском поселении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муниципального района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Самарской области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ЛИСТ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регистрации участников собрания жителей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(заседания руководящего органа ТОС)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 проекту 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Настоящим  также  даем  согласие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на обработку своих персональных данных управлению   по  работе  с  населением  на  территориях  в  соответствии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с Федеральным  </w:t>
      </w:r>
      <w:hyperlink r:id="rId8" w:history="1">
        <w:r w:rsidRPr="00B40875">
          <w:rPr>
            <w:rFonts w:ascii="Times New Roman" w:eastAsia="Calibri" w:hAnsi="Times New Roman" w:cs="Times New Roman"/>
            <w:color w:val="0000FF"/>
            <w:sz w:val="18"/>
            <w:szCs w:val="18"/>
            <w:lang w:eastAsia="ru-RU"/>
          </w:rPr>
          <w:t>законом</w:t>
        </w:r>
      </w:hyperlink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от 27.07.2006 N 152-ФЗ "О персональных данных" в целях участия в конкурсном отборе проекта инициативного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(указанная формулировка дублируется на каждом листе регистрации).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31"/>
        <w:gridCol w:w="2778"/>
        <w:gridCol w:w="1701"/>
      </w:tblGrid>
      <w:tr w:rsidR="007F7B54" w:rsidRPr="00F944CD" w:rsidTr="00F944CD">
        <w:tc>
          <w:tcPr>
            <w:tcW w:w="567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03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778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7F7B54" w:rsidRPr="00F944CD" w:rsidTr="00F944CD">
        <w:tc>
          <w:tcPr>
            <w:tcW w:w="567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8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F7B54" w:rsidRPr="00F944CD" w:rsidTr="00F944CD">
        <w:tc>
          <w:tcPr>
            <w:tcW w:w="567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F944CD" w:rsidTr="00F944CD">
        <w:tc>
          <w:tcPr>
            <w:tcW w:w="567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F944CD" w:rsidTr="00F944CD">
        <w:tc>
          <w:tcPr>
            <w:tcW w:w="567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F944CD" w:rsidTr="00F944CD">
        <w:tc>
          <w:tcPr>
            <w:tcW w:w="567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3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F944CD" w:rsidTr="00F944CD">
        <w:tc>
          <w:tcPr>
            <w:tcW w:w="567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F944CD" w:rsidTr="00F944CD">
        <w:tc>
          <w:tcPr>
            <w:tcW w:w="567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4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...</w:t>
            </w:r>
          </w:p>
        </w:tc>
        <w:tc>
          <w:tcPr>
            <w:tcW w:w="403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7B54" w:rsidRPr="00F944CD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Представитель инициативной группы (председатель ТОС): ____________ (Ф.И.О.)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подпись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Дата проведения "__" __________ года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6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к Порядку реализации инициативного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сельском поселении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Старый</w:t>
      </w:r>
      <w:proofErr w:type="gram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муниципального района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Самарской области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3" w:name="P480"/>
      <w:bookmarkEnd w:id="3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ПОДПИСНОЙ ЛИСТ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в поддержку инициативы граждан по проекту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название проекта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Мы,  нижеподписавшиеся,  поддерживаем  инициативу  граждан  по  данному проекту.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Настоящим   даем   согласие  на  обработку  своих  персональных  данных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управлению   по  работе  с  населением  на  территориях  в  соответствии  </w:t>
      </w:r>
      <w:proofErr w:type="gram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с</w:t>
      </w:r>
      <w:proofErr w:type="gramEnd"/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Федеральным  </w:t>
      </w:r>
      <w:hyperlink r:id="rId9" w:history="1">
        <w:r w:rsidRPr="00B40875">
          <w:rPr>
            <w:rFonts w:ascii="Times New Roman" w:eastAsia="Calibri" w:hAnsi="Times New Roman" w:cs="Times New Roman"/>
            <w:color w:val="0000FF"/>
            <w:sz w:val="18"/>
            <w:szCs w:val="18"/>
            <w:lang w:eastAsia="ru-RU"/>
          </w:rPr>
          <w:t>законом</w:t>
        </w:r>
      </w:hyperlink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от 27.07.2006 N 152-ФЗ "О персональных данных" в целях участия   в   конкурсном   отборе   проекта   инициативного  </w:t>
      </w:r>
      <w:proofErr w:type="spellStart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бюджетирования</w:t>
      </w:r>
      <w:proofErr w:type="spellEnd"/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______________  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(указанная   формулировка  дублируется  на  каждом  листе регистрации).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2409"/>
        <w:gridCol w:w="1701"/>
      </w:tblGrid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B54" w:rsidRPr="00B40875" w:rsidTr="00F944CD">
        <w:tc>
          <w:tcPr>
            <w:tcW w:w="567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08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4365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7B54" w:rsidRPr="00B40875" w:rsidRDefault="007F7B54" w:rsidP="00B4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Подписной лист удостоверяю: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087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(Ф.И.О. лица, собиравшего подписи)</w:t>
      </w: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7B54" w:rsidRPr="00B40875" w:rsidRDefault="007F7B54" w:rsidP="00B40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F7B54" w:rsidRPr="00B40875" w:rsidRDefault="007F7B54" w:rsidP="00B408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F7B54" w:rsidRPr="00B40875" w:rsidRDefault="007F7B54" w:rsidP="00B408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A31AC" w:rsidRPr="00B40875" w:rsidRDefault="001A31AC" w:rsidP="00B408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Государственные </w:t>
      </w:r>
      <w:proofErr w:type="gramStart"/>
      <w:r w:rsidRPr="00B40875">
        <w:rPr>
          <w:rFonts w:ascii="Times New Roman" w:hAnsi="Times New Roman" w:cs="Times New Roman"/>
          <w:sz w:val="18"/>
          <w:szCs w:val="18"/>
        </w:rPr>
        <w:t>услуги</w:t>
      </w:r>
      <w:proofErr w:type="gramEnd"/>
      <w:r w:rsidRPr="00B40875">
        <w:rPr>
          <w:rFonts w:ascii="Times New Roman" w:hAnsi="Times New Roman" w:cs="Times New Roman"/>
          <w:sz w:val="18"/>
          <w:szCs w:val="18"/>
        </w:rPr>
        <w:t xml:space="preserve"> предоставляемые РЭО ГИБДД МО МВД России «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>»</w:t>
      </w:r>
    </w:p>
    <w:p w:rsidR="001A31AC" w:rsidRPr="00B40875" w:rsidRDefault="001A31AC" w:rsidP="00B40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40875">
        <w:rPr>
          <w:rFonts w:ascii="Times New Roman" w:hAnsi="Times New Roman" w:cs="Times New Roman"/>
          <w:sz w:val="18"/>
          <w:szCs w:val="18"/>
        </w:rPr>
        <w:t>Похвистневская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Госавтоинспекция напоминает, что в электронном виде граждане могут получать следующие государственные услуги, предоставляемые ГИБДД: проведение регистрационных действий автомототранспортных средств и прицепов к ним; предоставление сведений об административных правонарушениях в области дорожного движения. Все эти услуги предоставляются через единый̆ портал государственных услуг. </w:t>
      </w:r>
    </w:p>
    <w:p w:rsidR="001A31AC" w:rsidRPr="00B40875" w:rsidRDefault="001A31AC" w:rsidP="00B40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Segoe UI Symbol" w:hAnsi="Segoe UI Symbol" w:cs="Times New Roman"/>
          <w:sz w:val="18"/>
          <w:szCs w:val="18"/>
        </w:rPr>
        <w:t>💬</w:t>
      </w:r>
      <w:r w:rsidRPr="00B40875">
        <w:rPr>
          <w:rFonts w:ascii="Times New Roman" w:hAnsi="Times New Roman" w:cs="Times New Roman"/>
          <w:sz w:val="18"/>
          <w:szCs w:val="18"/>
        </w:rPr>
        <w:t xml:space="preserve">Использование </w:t>
      </w:r>
      <w:proofErr w:type="spellStart"/>
      <w:proofErr w:type="gramStart"/>
      <w:r w:rsidRPr="00B40875">
        <w:rPr>
          <w:rFonts w:ascii="Times New Roman" w:hAnsi="Times New Roman" w:cs="Times New Roman"/>
          <w:sz w:val="18"/>
          <w:szCs w:val="18"/>
        </w:rPr>
        <w:t>Интернет-портала</w:t>
      </w:r>
      <w:proofErr w:type="spellEnd"/>
      <w:proofErr w:type="gramEnd"/>
      <w:r w:rsidRPr="00B408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www.gosuslugi.ru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позволяет гражданину упростить порядок обращения в государственные органы. Для этого необходимо сначала зарегистрироваться на сайте, указав при этом личные данные, которые впоследствии сверяются с базами данных соответствующих ведомств.</w:t>
      </w:r>
    </w:p>
    <w:p w:rsidR="001A31AC" w:rsidRPr="00B40875" w:rsidRDefault="001A31AC" w:rsidP="00B40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Segoe UI Symbol" w:hAnsi="Segoe UI Symbol" w:cs="Times New Roman"/>
          <w:sz w:val="18"/>
          <w:szCs w:val="18"/>
        </w:rPr>
        <w:lastRenderedPageBreak/>
        <w:t>💬</w:t>
      </w:r>
      <w:r w:rsidRPr="00B40875">
        <w:rPr>
          <w:rFonts w:ascii="Times New Roman" w:hAnsi="Times New Roman" w:cs="Times New Roman"/>
          <w:sz w:val="18"/>
          <w:szCs w:val="18"/>
        </w:rPr>
        <w:t>Все дальнейшие действия осуществляются через «Личный̆ кабинет». В нём пользователь выбирает вид интересующей̆ его государственной̆ услуги (регистрация транспорта, выдача/обмен водительского удостоверения, а также получить сведения об административных правонарушениях в области дорожного движения), заполняет предложенную форму, указывает свой контактный̆ телефон. После рассмотрения заявления гражданин уведомляется о времени и дате приёма документов.</w:t>
      </w:r>
    </w:p>
    <w:p w:rsidR="001A31AC" w:rsidRPr="00B40875" w:rsidRDefault="001A31AC" w:rsidP="00B40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 </w:t>
      </w:r>
      <w:r w:rsidRPr="00B40875">
        <w:rPr>
          <w:rFonts w:ascii="Segoe UI Symbol" w:hAnsi="Segoe UI Symbol" w:cs="Times New Roman"/>
          <w:sz w:val="18"/>
          <w:szCs w:val="18"/>
        </w:rPr>
        <w:t>💬</w:t>
      </w:r>
      <w:r w:rsidRPr="00B40875">
        <w:rPr>
          <w:rFonts w:ascii="Times New Roman" w:hAnsi="Times New Roman" w:cs="Times New Roman"/>
          <w:sz w:val="18"/>
          <w:szCs w:val="18"/>
        </w:rPr>
        <w:t>Более подробно ознакомиться с правилами, рекомендациями и порядком получения государственных услуг, предоставляемых по линии Госавтоинспекции в электронном виде, возможно в справочных разделах Единого портала государственных услуг.</w:t>
      </w:r>
      <w:bookmarkStart w:id="4" w:name="_GoBack"/>
      <w:bookmarkEnd w:id="4"/>
    </w:p>
    <w:p w:rsidR="005B4899" w:rsidRPr="00B40875" w:rsidRDefault="005B4899" w:rsidP="00B408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4899" w:rsidRPr="00B40875" w:rsidRDefault="0070440D" w:rsidP="00B408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828675" cy="554990"/>
            <wp:effectExtent l="19050" t="0" r="9525" b="0"/>
            <wp:wrapTight wrapText="bothSides">
              <wp:wrapPolygon edited="0">
                <wp:start x="-497" y="0"/>
                <wp:lineTo x="-497" y="20760"/>
                <wp:lineTo x="21848" y="20760"/>
                <wp:lineTo x="21848" y="0"/>
                <wp:lineTo x="-497" y="0"/>
              </wp:wrapPolygon>
            </wp:wrapTight>
            <wp:docPr id="1" name="Рисунок 1" descr="C:\Users\1\Desktop\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899" w:rsidRPr="00B40875" w:rsidRDefault="005B4899" w:rsidP="00B408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B4899" w:rsidRPr="00B40875" w:rsidRDefault="005B4899" w:rsidP="00B408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0440D" w:rsidRPr="00B40875" w:rsidRDefault="0070440D" w:rsidP="00B408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B4899" w:rsidRPr="00B40875" w:rsidRDefault="005B4899" w:rsidP="00B40875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B40875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Сотрудники </w:t>
      </w:r>
      <w:proofErr w:type="spellStart"/>
      <w:r w:rsidRPr="00B40875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похвистневской</w:t>
      </w:r>
      <w:proofErr w:type="spellEnd"/>
      <w:r w:rsidRPr="00B40875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Госавтоинспекции провели профилактическое мероприятие среди курсантов автошколы</w:t>
      </w:r>
    </w:p>
    <w:p w:rsidR="005B4899" w:rsidRPr="00B40875" w:rsidRDefault="005B4899" w:rsidP="00B408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связи с участившимися на территории Самарской области дорожно-транспортными происшествиями с участием начинающих водителей, стаж которых не превышает двух лет, начальник Регистрационно-экзаменационного отделения ГИБДД МО МВД России «</w:t>
      </w:r>
      <w:proofErr w:type="spellStart"/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майор полиции Марат Ибрагимов и инспектор по пропаганде БДД младший лейтенант полиции Евгения Мельникова провели с курсантами автошколы ДОСААФ города Похвистнево профилактическое мероприятие.</w:t>
      </w:r>
      <w:proofErr w:type="gramEnd"/>
    </w:p>
    <w:p w:rsidR="005B4899" w:rsidRPr="00B40875" w:rsidRDefault="005B4899" w:rsidP="00B408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</w:t>
      </w:r>
      <w:proofErr w:type="spellStart"/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РЭО рассказал курсантам, что одной из причин дорожно-транспортных происшествий является несоблюдение элементарных Правил дорожного движения. «Нарушение скоростного режима, определённой дистанции, очерёдности проезда перекрёстков – это не полный список основных требований, которые начинающие водители, в силу своей неопытности, могут нарушать», - пояснил начальник регистрационно-экзаменационного отделения ГИБДД.</w:t>
      </w:r>
    </w:p>
    <w:p w:rsidR="005B4899" w:rsidRPr="00B40875" w:rsidRDefault="005B4899" w:rsidP="00B408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мероприятия курсантам демонстрировались фотографии с мест дорожно-транспортных происшествий с участием начинающих водителей. Майор полиции также прокомментировал одно из резонансных ДТП, произошедшее в Красноярском районе в июле текущего года, когда водитель 1999 года рождения допустил опрокидывание транспортного средства в левый кювет по ходу движения. Автомобиль загорелся. Сам водитель был направлен в больницу, а четверо его пассажиров погибли на месте.</w:t>
      </w:r>
    </w:p>
    <w:p w:rsidR="005B4899" w:rsidRPr="00B40875" w:rsidRDefault="005B4899" w:rsidP="00B408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Инспектор по пропаганде БДД напомнила курсантам об обязательной установке на автомашины, водители которых имеют стаж менее двух лет, знака «Начинающий водитель», в виде квадрата жёлтого цвета с восклицательным знаком. В соответствии с частью 1 статьи 12.5 </w:t>
      </w:r>
      <w:proofErr w:type="spellStart"/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КоАП</w:t>
      </w:r>
      <w:proofErr w:type="spellEnd"/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РФ отсутствие данного знака влечёт наложение административного штрафа в размере пятисот рублей, либо предупреждение.</w:t>
      </w:r>
    </w:p>
    <w:p w:rsidR="005B4899" w:rsidRPr="00B40875" w:rsidRDefault="005B4899" w:rsidP="00B408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Сотрудники </w:t>
      </w:r>
      <w:proofErr w:type="spellStart"/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госавтоинспекции</w:t>
      </w:r>
      <w:proofErr w:type="spellEnd"/>
      <w:r w:rsidRPr="00B40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требуют от всех водителей, вне зависимости от стажа вождения, неукоснительного соблюдения Правил дорожного движения и уважительного отношения ко всем участникам дорожного движения. Помните, автомобиль - это средство передвижения повышенной опасности. Соблюдая Правила, Вы сохраняете свою жизнь!</w:t>
      </w:r>
    </w:p>
    <w:p w:rsidR="005B4899" w:rsidRPr="00B40875" w:rsidRDefault="005B4899" w:rsidP="00B40875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</w:p>
    <w:p w:rsidR="005B4899" w:rsidRPr="00B40875" w:rsidRDefault="005B4899" w:rsidP="00B408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73cd5efa2e60c7fca5887ffce2a3a8776a7796d7f32616b3e12c5dee4e43615f_bb3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73cd5efa2e60c7fca5887ffce2a3a8776a7796d7f32616b3e12c5dee4e43615f_bb3b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75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B40875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71500" cy="571500"/>
            <wp:effectExtent l="19050" t="0" r="0" b="0"/>
            <wp:docPr id="3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593754d1c3b8bad966347d4d0c42fd30d26d79c7baa40a87b96ca8c1da34a282_f1c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593754d1c3b8bad966347d4d0c42fd30d26d79c7baa40a87b96ca8c1da34a282_f1cb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99" w:rsidRPr="00B40875" w:rsidRDefault="005B4899" w:rsidP="00B408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B4899" w:rsidRPr="00B40875" w:rsidRDefault="005B4899" w:rsidP="00B4087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66750" cy="323328"/>
            <wp:effectExtent l="19050" t="0" r="0" b="0"/>
            <wp:docPr id="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17" cy="32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99" w:rsidRPr="00B40875" w:rsidRDefault="005B4899" w:rsidP="00B408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4899" w:rsidRPr="00B40875" w:rsidRDefault="005B4899" w:rsidP="00B4087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5B4899" w:rsidRPr="00B40875" w:rsidRDefault="005B4899" w:rsidP="00B4087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b/>
          <w:sz w:val="18"/>
          <w:szCs w:val="18"/>
        </w:rPr>
        <w:t>10 августа 2020</w:t>
      </w:r>
    </w:p>
    <w:p w:rsidR="005B4899" w:rsidRPr="00B40875" w:rsidRDefault="005B4899" w:rsidP="00B4087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 w:bidi="hi-IN"/>
        </w:rPr>
      </w:pPr>
      <w:r w:rsidRPr="00B40875">
        <w:rPr>
          <w:rFonts w:ascii="Times New Roman" w:hAnsi="Times New Roman" w:cs="Times New Roman"/>
          <w:sz w:val="18"/>
          <w:szCs w:val="18"/>
        </w:rPr>
        <w:tab/>
      </w:r>
    </w:p>
    <w:p w:rsidR="005B4899" w:rsidRPr="00B40875" w:rsidRDefault="005B4899" w:rsidP="00B408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b/>
          <w:sz w:val="18"/>
          <w:szCs w:val="18"/>
        </w:rPr>
        <w:t>Учтен, но не зарегистрирован: как оформить такой земельный участок</w:t>
      </w:r>
    </w:p>
    <w:p w:rsidR="005B4899" w:rsidRPr="00B40875" w:rsidRDefault="005B4899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Начальник отдела регистрации земельных участков Управления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B40875">
        <w:rPr>
          <w:rFonts w:ascii="Times New Roman" w:hAnsi="Times New Roman" w:cs="Times New Roman"/>
          <w:b/>
          <w:sz w:val="18"/>
          <w:szCs w:val="18"/>
        </w:rPr>
        <w:t xml:space="preserve">Павел </w:t>
      </w:r>
      <w:proofErr w:type="spellStart"/>
      <w:r w:rsidRPr="00B40875">
        <w:rPr>
          <w:rFonts w:ascii="Times New Roman" w:hAnsi="Times New Roman" w:cs="Times New Roman"/>
          <w:b/>
          <w:sz w:val="18"/>
          <w:szCs w:val="18"/>
        </w:rPr>
        <w:t>Найдовский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, отвечая на вопросы жителей региона, разъяснил порядок оформления ранее учтенных земельных участков. </w:t>
      </w:r>
    </w:p>
    <w:p w:rsidR="005B4899" w:rsidRPr="00B40875" w:rsidRDefault="005B4899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Ранее учтенными земельными участками являются такие объекты, свидетельства о праве собственности на которые были выданы до создания системы государственной регистрации прав и вступления в силу федерального закона «О государственной регистрации прав на недвижимое имущество и сделок с ним» в 1998 году. Права на них являются ранее возникшими и признаются юридически действительными. При этом Управление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по Самарской области рекомендует владельцам внести информацию о таких участках в Единый государственный реестр недвижимости, чтобы впоследствии избежать территориальных споров с соседями. </w:t>
      </w:r>
    </w:p>
    <w:p w:rsidR="005B4899" w:rsidRPr="00B40875" w:rsidRDefault="005B4899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На прямой линии с Павлом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Найдовским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жители региона рассказывали истории возникновения своих земельных участков, полагая, что оформить их будет сложно. На деле </w:t>
      </w:r>
      <w:proofErr w:type="gramStart"/>
      <w:r w:rsidRPr="00B40875">
        <w:rPr>
          <w:rFonts w:ascii="Times New Roman" w:hAnsi="Times New Roman" w:cs="Times New Roman"/>
          <w:sz w:val="18"/>
          <w:szCs w:val="18"/>
        </w:rPr>
        <w:t>оказалось</w:t>
      </w:r>
      <w:proofErr w:type="gramEnd"/>
      <w:r w:rsidRPr="00B40875">
        <w:rPr>
          <w:rFonts w:ascii="Times New Roman" w:hAnsi="Times New Roman" w:cs="Times New Roman"/>
          <w:sz w:val="18"/>
          <w:szCs w:val="18"/>
        </w:rPr>
        <w:t xml:space="preserve"> наоборот: для того, чтобы поставить ранее </w:t>
      </w:r>
      <w:r w:rsidRPr="00B40875">
        <w:rPr>
          <w:rFonts w:ascii="Times New Roman" w:hAnsi="Times New Roman" w:cs="Times New Roman"/>
          <w:sz w:val="18"/>
          <w:szCs w:val="18"/>
        </w:rPr>
        <w:lastRenderedPageBreak/>
        <w:t xml:space="preserve">учтенный участок на кадастровый учет и зарегистрировать на него права необходимо лишь желание собственника и минимальный комплект документов. </w:t>
      </w:r>
    </w:p>
    <w:p w:rsidR="005B4899" w:rsidRPr="00B40875" w:rsidRDefault="005B4899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Главным документом в процедуре будет свидетельство о праве собственности на землю. Оно позволит внести сведения о земельном участке в Единый государственный реестр недвижимости. Для этого необходимо через МФЦ подать соответствующее заявление в Управление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по Самарской области, которое присвоит участку кадастровый номер. Эта услуга предоставляется бесплатно. </w:t>
      </w:r>
    </w:p>
    <w:p w:rsidR="005B4899" w:rsidRPr="00B40875" w:rsidRDefault="005B4899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Впрочем, если собственник с таким заявлением еще не обращался, он может обнаружить, что кадастровый номер его объекту уже присвоен. В этом случае повода для волнения нет: ранее учтенные земельные участки получили кадастровые номера в результате масштабной работы по внесению таких объектов в кадастр недвижимости. </w:t>
      </w:r>
    </w:p>
    <w:p w:rsidR="005B4899" w:rsidRPr="00B40875" w:rsidRDefault="005B4899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В этом случае заявителю останется только подать заявление на регистрацию прав, приложив свидетельство о праве собственности. Регистрация земельного участка проводится Управлением за 5 рабочих дней, государственная пошлина составляет 350 рублей. </w:t>
      </w:r>
    </w:p>
    <w:p w:rsidR="005B4899" w:rsidRPr="00B40875" w:rsidRDefault="005B4899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В ряде случаев (в основном при вступлении в наследство) для оформления ранее учтенного земельного участка заявителю потребуется информация о наличии второго экземпляра свидетельства о праве собственности. Вторые экземпляры хранятся в Управлении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, информация об этом предоставляется всего за три рабочих дня бесплатно. </w:t>
      </w:r>
    </w:p>
    <w:p w:rsidR="005B4899" w:rsidRPr="00B40875" w:rsidRDefault="005B4899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Еще один важный вопрос в оформлении ранее учтенного земельного участка – это вид его разрешенного использования. </w:t>
      </w:r>
    </w:p>
    <w:p w:rsidR="005B4899" w:rsidRPr="00B40875" w:rsidRDefault="005B4899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- </w:t>
      </w:r>
      <w:r w:rsidRPr="00B40875">
        <w:rPr>
          <w:rFonts w:ascii="Times New Roman" w:hAnsi="Times New Roman" w:cs="Times New Roman"/>
          <w:i/>
          <w:sz w:val="18"/>
          <w:szCs w:val="18"/>
        </w:rPr>
        <w:t xml:space="preserve">Если в Едином государственном реестре недвижимости не указан вид разрешенного использования, тогда владелец имеет право самостоятельно его выбрать в соответствии с действующим градостроительным регламентом, правилами землепользования и застройки соответствующего населенного пункта. В этом случае первоначально необходимо обратиться в орган местного самоуправления по месту нахождения объекта, запросить информацию о территориальной зоне, где расположен земельный участок и видах разрешенного использования для соответствующей территориальной зоны. Из этих видов правообладатель может выбрать любой основной и дополнительный (не противоречащий основному) вид разрешенного использования. После этого через МФЦ обратиться в Управление </w:t>
      </w:r>
      <w:proofErr w:type="spellStart"/>
      <w:r w:rsidRPr="00B40875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i/>
          <w:sz w:val="18"/>
          <w:szCs w:val="18"/>
        </w:rPr>
        <w:t xml:space="preserve"> с заявлением о внесении изменений с указанием разрешенного использования, которое он выбирает</w:t>
      </w:r>
      <w:r w:rsidRPr="00B40875">
        <w:rPr>
          <w:rFonts w:ascii="Times New Roman" w:hAnsi="Times New Roman" w:cs="Times New Roman"/>
          <w:sz w:val="18"/>
          <w:szCs w:val="18"/>
        </w:rPr>
        <w:t xml:space="preserve">, - поясняет Павел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Найдовский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>.</w:t>
      </w:r>
    </w:p>
    <w:p w:rsidR="005B4899" w:rsidRPr="00B40875" w:rsidRDefault="005B4899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Он также подчеркнул, что существуют условно-разрешенные виды разрешенного использования, и они также отображаются в сведениях, которые представляет орган местного самоуправления. Если владелец планирует выбрать вид из этой категории, то ему предстоит пройти специальную процедуру – публичные слушания. Только после этого и при условии выхода соответствующего распорядительного акта органа местного самоуправления, собственник может обратиться за внесением информации о таком виде разрешенного использования в ЕГРН. </w:t>
      </w:r>
    </w:p>
    <w:p w:rsidR="005B4899" w:rsidRPr="00B40875" w:rsidRDefault="005B4899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______________________________________________________________________________________________________Контакты:</w:t>
      </w:r>
    </w:p>
    <w:p w:rsidR="005B4899" w:rsidRPr="00B40875" w:rsidRDefault="005B4899" w:rsidP="00B408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5B4899" w:rsidRPr="00B40875" w:rsidRDefault="005B4899" w:rsidP="00B40875">
      <w:pPr>
        <w:spacing w:after="0" w:line="240" w:lineRule="auto"/>
        <w:rPr>
          <w:rFonts w:ascii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14" w:history="1"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5B4899" w:rsidRPr="00B40875" w:rsidRDefault="005B4899" w:rsidP="00B40875">
      <w:pPr>
        <w:spacing w:after="0" w:line="240" w:lineRule="auto"/>
        <w:rPr>
          <w:rFonts w:ascii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/>
        </w:rPr>
      </w:pPr>
    </w:p>
    <w:p w:rsidR="005B4899" w:rsidRPr="00B40875" w:rsidRDefault="005B4899" w:rsidP="00B4087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5B4899" w:rsidRPr="00B40875" w:rsidRDefault="005B4899" w:rsidP="00B408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2191F" w:rsidRPr="00B40875" w:rsidRDefault="0002191F" w:rsidP="00B40875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B40875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66750" cy="323328"/>
            <wp:effectExtent l="19050" t="0" r="0" b="0"/>
            <wp:docPr id="5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6" cy="32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1F" w:rsidRPr="00B40875" w:rsidRDefault="0002191F" w:rsidP="00B4087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02191F" w:rsidRPr="00B40875" w:rsidRDefault="0002191F" w:rsidP="00B4087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b/>
          <w:sz w:val="18"/>
          <w:szCs w:val="18"/>
        </w:rPr>
        <w:t>10 августа 2020</w:t>
      </w:r>
    </w:p>
    <w:p w:rsidR="0002191F" w:rsidRPr="00B40875" w:rsidRDefault="0002191F" w:rsidP="00B4087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2191F" w:rsidRPr="00B40875" w:rsidRDefault="0002191F" w:rsidP="00B408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40875">
        <w:rPr>
          <w:rFonts w:ascii="Times New Roman" w:hAnsi="Times New Roman" w:cs="Times New Roman"/>
          <w:b/>
          <w:sz w:val="18"/>
          <w:szCs w:val="18"/>
        </w:rPr>
        <w:t>Самарский</w:t>
      </w:r>
      <w:proofErr w:type="gramEnd"/>
      <w:r w:rsidRPr="00B4087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40875">
        <w:rPr>
          <w:rFonts w:ascii="Times New Roman" w:hAnsi="Times New Roman" w:cs="Times New Roman"/>
          <w:b/>
          <w:sz w:val="18"/>
          <w:szCs w:val="18"/>
        </w:rPr>
        <w:t>Росреестр</w:t>
      </w:r>
      <w:proofErr w:type="spellEnd"/>
      <w:r w:rsidRPr="00B40875">
        <w:rPr>
          <w:rFonts w:ascii="Times New Roman" w:hAnsi="Times New Roman" w:cs="Times New Roman"/>
          <w:b/>
          <w:sz w:val="18"/>
          <w:szCs w:val="18"/>
        </w:rPr>
        <w:t xml:space="preserve"> о результатах государственного земельного надзора</w:t>
      </w:r>
    </w:p>
    <w:p w:rsidR="0002191F" w:rsidRPr="00B40875" w:rsidRDefault="0002191F" w:rsidP="00B408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Управление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по Самарской области обращает внимание, что с 16 мая 2020 года государственными земельными инспекторами Управления возобновлено проведение административных обследований, а также плановых и внеплановых проверок в отношении граждан. </w:t>
      </w:r>
    </w:p>
    <w:p w:rsidR="0002191F" w:rsidRPr="00B40875" w:rsidRDefault="0002191F" w:rsidP="00B4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B40875">
        <w:rPr>
          <w:rFonts w:ascii="Times New Roman" w:hAnsi="Times New Roman" w:cs="Times New Roman"/>
          <w:sz w:val="18"/>
          <w:szCs w:val="18"/>
        </w:rPr>
        <w:t>В отношении юридических лиц до конца 2020 года плановые проверки не проводятся, а внеплановые проверки могут быть организованы только при наличии информации об угрозе или о фактах причинения вреда жизни, здоровью граждан, возникновения чрезвычайных ситуаций природного и техногенного характера, либо по истечении срока ранее выданного предписания об устранении нарушения земельного законодательства при наличии заявления юридического лица об устранении нарушения.</w:t>
      </w:r>
      <w:proofErr w:type="gramEnd"/>
    </w:p>
    <w:p w:rsidR="0002191F" w:rsidRPr="00B40875" w:rsidRDefault="0002191F" w:rsidP="00B408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 За первое полугодие 2020 года государственными инспекторами по использованию и охране земель Управления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по Самарской области было проведено 982 проверки соблюдения земельного законодательства.</w:t>
      </w:r>
      <w:r w:rsidRPr="00B408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40875">
        <w:rPr>
          <w:rFonts w:ascii="Times New Roman" w:hAnsi="Times New Roman" w:cs="Times New Roman"/>
          <w:sz w:val="18"/>
          <w:szCs w:val="18"/>
        </w:rPr>
        <w:t xml:space="preserve">В ходе проведения проверок выявлено 454 нарушения. </w:t>
      </w:r>
    </w:p>
    <w:p w:rsidR="0002191F" w:rsidRPr="00B40875" w:rsidRDefault="0002191F" w:rsidP="00B408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 Помимо проверок, источниками информации о выявленных нарушениях земельного законодательства являются материалы муниципального земельного контроля (в течение первого полугодия их поступило 935), а также результаты административных обследований объектов земельных отношений, как плановых, так и внеплановых, проводимых в рамках рассмотрения поступающих обращений граждан и юридических лиц. В первом полугодии 2020 года специалистами Управления было проведено 272 административных обследования объектов земельных отношений.  </w:t>
      </w:r>
    </w:p>
    <w:p w:rsidR="0002191F" w:rsidRPr="00B40875" w:rsidRDefault="0002191F" w:rsidP="00B408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В отношении нарушителей земельного законодательства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госземинспекторами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за указанный период было составлено 1226 протоколов об административных правонарушениях. </w:t>
      </w:r>
    </w:p>
    <w:p w:rsidR="0002191F" w:rsidRPr="00B40875" w:rsidRDefault="0002191F" w:rsidP="00B40875">
      <w:pPr>
        <w:pStyle w:val="a6"/>
        <w:spacing w:after="0"/>
        <w:ind w:left="0"/>
        <w:jc w:val="both"/>
        <w:rPr>
          <w:i/>
          <w:sz w:val="18"/>
          <w:szCs w:val="18"/>
        </w:rPr>
      </w:pPr>
      <w:r w:rsidRPr="00B40875">
        <w:rPr>
          <w:sz w:val="18"/>
          <w:szCs w:val="18"/>
        </w:rPr>
        <w:t xml:space="preserve">         </w:t>
      </w:r>
      <w:proofErr w:type="gramStart"/>
      <w:r w:rsidRPr="00B40875">
        <w:rPr>
          <w:sz w:val="18"/>
          <w:szCs w:val="18"/>
        </w:rPr>
        <w:t xml:space="preserve">- </w:t>
      </w:r>
      <w:r w:rsidRPr="00B40875">
        <w:rPr>
          <w:i/>
          <w:sz w:val="18"/>
          <w:szCs w:val="18"/>
        </w:rPr>
        <w:t xml:space="preserve">На нарушителей земельного законодательства должностными лицами Управления и мировыми судьями на основании протоколов </w:t>
      </w:r>
      <w:proofErr w:type="spellStart"/>
      <w:r w:rsidRPr="00B40875">
        <w:rPr>
          <w:i/>
          <w:sz w:val="18"/>
          <w:szCs w:val="18"/>
        </w:rPr>
        <w:t>госземинспекторов</w:t>
      </w:r>
      <w:proofErr w:type="spellEnd"/>
      <w:r w:rsidRPr="00B40875">
        <w:rPr>
          <w:i/>
          <w:sz w:val="18"/>
          <w:szCs w:val="18"/>
        </w:rPr>
        <w:t xml:space="preserve"> в первом полугодии 2020 года наложено административных штрафов на сумму 15 миллионов</w:t>
      </w:r>
      <w:r w:rsidRPr="00B40875">
        <w:rPr>
          <w:b/>
          <w:i/>
          <w:sz w:val="18"/>
          <w:szCs w:val="18"/>
        </w:rPr>
        <w:t xml:space="preserve"> </w:t>
      </w:r>
      <w:r w:rsidRPr="00B40875">
        <w:rPr>
          <w:i/>
          <w:sz w:val="18"/>
          <w:szCs w:val="18"/>
        </w:rPr>
        <w:t xml:space="preserve">рублей, из которых почти 5 миллионов уже поступило в федеральный бюджет, а 4,5 миллиона, наложенные по результатам рассмотрения материалов проверок органов муниципального земельного контроля, </w:t>
      </w:r>
      <w:r w:rsidRPr="00B40875">
        <w:rPr>
          <w:i/>
          <w:sz w:val="18"/>
          <w:szCs w:val="18"/>
        </w:rPr>
        <w:lastRenderedPageBreak/>
        <w:t>поступят в местные бюджеты муниципальных образований Самарской области</w:t>
      </w:r>
      <w:r w:rsidRPr="00B40875">
        <w:rPr>
          <w:sz w:val="18"/>
          <w:szCs w:val="18"/>
        </w:rPr>
        <w:t>, - рассказала начальник</w:t>
      </w:r>
      <w:proofErr w:type="gramEnd"/>
      <w:r w:rsidRPr="00B40875">
        <w:rPr>
          <w:sz w:val="18"/>
          <w:szCs w:val="18"/>
        </w:rPr>
        <w:t xml:space="preserve"> отдела государственного земельного надзора Управления </w:t>
      </w:r>
      <w:proofErr w:type="spellStart"/>
      <w:r w:rsidRPr="00B40875">
        <w:rPr>
          <w:sz w:val="18"/>
          <w:szCs w:val="18"/>
        </w:rPr>
        <w:t>Росреестра</w:t>
      </w:r>
      <w:proofErr w:type="spellEnd"/>
      <w:r w:rsidRPr="00B40875">
        <w:rPr>
          <w:sz w:val="18"/>
          <w:szCs w:val="18"/>
        </w:rPr>
        <w:t xml:space="preserve"> по Самарской области </w:t>
      </w:r>
      <w:r w:rsidRPr="00B40875">
        <w:rPr>
          <w:b/>
          <w:sz w:val="18"/>
          <w:szCs w:val="18"/>
        </w:rPr>
        <w:t>Юлия Голицына</w:t>
      </w:r>
      <w:r w:rsidRPr="00B40875">
        <w:rPr>
          <w:sz w:val="18"/>
          <w:szCs w:val="18"/>
        </w:rPr>
        <w:t xml:space="preserve">. </w:t>
      </w:r>
    </w:p>
    <w:p w:rsidR="0002191F" w:rsidRPr="00B40875" w:rsidRDefault="0002191F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191F" w:rsidRPr="00B40875" w:rsidRDefault="00756443" w:rsidP="00B4087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02191F" w:rsidRPr="00B40875" w:rsidRDefault="0002191F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191F" w:rsidRPr="00B40875" w:rsidRDefault="0002191F" w:rsidP="00B408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B40875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02191F" w:rsidRPr="00B40875" w:rsidRDefault="0002191F" w:rsidP="00B408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02191F" w:rsidRPr="00B40875" w:rsidRDefault="0002191F" w:rsidP="00B40875">
      <w:pPr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 w:bidi="hi-IN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16" w:history="1">
        <w:r w:rsidRPr="00B40875">
          <w:rPr>
            <w:rStyle w:val="a8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pr</w:t>
        </w:r>
        <w:r w:rsidRPr="00B40875">
          <w:rPr>
            <w:rStyle w:val="a8"/>
            <w:rFonts w:ascii="Times New Roman" w:hAnsi="Times New Roman" w:cs="Times New Roman"/>
            <w:sz w:val="18"/>
            <w:szCs w:val="18"/>
            <w:shd w:val="clear" w:color="auto" w:fill="FFFFFF"/>
          </w:rPr>
          <w:t>.</w:t>
        </w:r>
        <w:r w:rsidRPr="00B40875">
          <w:rPr>
            <w:rStyle w:val="a8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samara</w:t>
        </w:r>
        <w:r w:rsidRPr="00B40875">
          <w:rPr>
            <w:rStyle w:val="a8"/>
            <w:rFonts w:ascii="Times New Roman" w:hAnsi="Times New Roman" w:cs="Times New Roman"/>
            <w:sz w:val="18"/>
            <w:szCs w:val="18"/>
            <w:shd w:val="clear" w:color="auto" w:fill="FFFFFF"/>
          </w:rPr>
          <w:t>@</w:t>
        </w:r>
        <w:r w:rsidRPr="00B40875">
          <w:rPr>
            <w:rStyle w:val="a8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mail</w:t>
        </w:r>
        <w:r w:rsidRPr="00B40875">
          <w:rPr>
            <w:rStyle w:val="a8"/>
            <w:rFonts w:ascii="Times New Roman" w:hAnsi="Times New Roman" w:cs="Times New Roman"/>
            <w:sz w:val="18"/>
            <w:szCs w:val="18"/>
            <w:shd w:val="clear" w:color="auto" w:fill="FFFFFF"/>
          </w:rPr>
          <w:t>.</w:t>
        </w:r>
        <w:proofErr w:type="spellStart"/>
        <w:r w:rsidRPr="00B40875">
          <w:rPr>
            <w:rStyle w:val="a8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  <w:r w:rsidR="00756443" w:rsidRPr="00756443"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" o:spid="_x0000_s1027" type="#_x0000_t32" style="position:absolute;margin-left:57.85pt;margin-top:673pt;width:472.5pt;height:0;z-index:251662336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02191F" w:rsidRPr="00B40875" w:rsidRDefault="0002191F" w:rsidP="00B4087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6FDA" w:rsidRPr="00B40875" w:rsidRDefault="00FB6FDA" w:rsidP="00B4087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923925" cy="448040"/>
            <wp:effectExtent l="19050" t="0" r="0" b="0"/>
            <wp:docPr id="6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DA" w:rsidRPr="00B40875" w:rsidRDefault="00FB6FDA" w:rsidP="00B4087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FB6FDA" w:rsidRPr="00B40875" w:rsidRDefault="00FB6FDA" w:rsidP="00B4087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b/>
          <w:sz w:val="18"/>
          <w:szCs w:val="18"/>
        </w:rPr>
        <w:t>10 августа 2020</w:t>
      </w:r>
    </w:p>
    <w:p w:rsidR="00FB6FDA" w:rsidRPr="00B40875" w:rsidRDefault="00FB6FDA" w:rsidP="00B4087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b/>
          <w:sz w:val="18"/>
          <w:szCs w:val="18"/>
        </w:rPr>
        <w:t>Жители Самарской области выяснили всё о кадастровых инженерах</w:t>
      </w:r>
    </w:p>
    <w:p w:rsidR="00FB6FDA" w:rsidRPr="00B40875" w:rsidRDefault="00FB6FDA" w:rsidP="00B4087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В преддверии Дня кадастрового инженера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проводит мероприятия для представителей этого профессионального сообщества в каждом регионе России.  В Самарской области был выбран наиболее удобный способ общения на сегодня – подробная консультация по телефону. 23 июля на вопросы отвечал заместитель начальника отдела правового обеспечения Управления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B40875">
        <w:rPr>
          <w:rFonts w:ascii="Times New Roman" w:hAnsi="Times New Roman" w:cs="Times New Roman"/>
          <w:b/>
          <w:sz w:val="18"/>
          <w:szCs w:val="18"/>
        </w:rPr>
        <w:t>Константин Минин</w:t>
      </w:r>
      <w:r w:rsidRPr="00B4087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B6FDA" w:rsidRPr="00B40875" w:rsidRDefault="00FB6FDA" w:rsidP="00B4087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Звонков от кадастровых инженеров было немного, что свидетельствует о продуктивном взаимодействии </w:t>
      </w:r>
      <w:proofErr w:type="gramStart"/>
      <w:r w:rsidRPr="00B40875">
        <w:rPr>
          <w:rFonts w:ascii="Times New Roman" w:hAnsi="Times New Roman" w:cs="Times New Roman"/>
          <w:sz w:val="18"/>
          <w:szCs w:val="18"/>
        </w:rPr>
        <w:t>самарского</w:t>
      </w:r>
      <w:proofErr w:type="gramEnd"/>
      <w:r w:rsidRPr="00B408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с кадастровыми инженерами.  На обучающих семинарах, а также в ходе заседаний специальной комиссии (на которой в индивидуальном порядке рассматриваются документы каждого кадастрового инженера) Управление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разъясняет законодательство и дает эффективный алгоритм подготовки документов. </w:t>
      </w:r>
    </w:p>
    <w:p w:rsidR="00FB6FDA" w:rsidRPr="00B40875" w:rsidRDefault="00FB6FDA" w:rsidP="00B4087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Примечательно, что на прямую линию звонили и граждане, чтобы узнать о полномочиях кадастрового инженера, можно ли без него обойтись, как его выбрать и что считать положительным результатом его работы. </w:t>
      </w: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40875">
        <w:rPr>
          <w:rFonts w:ascii="Times New Roman" w:hAnsi="Times New Roman" w:cs="Times New Roman"/>
          <w:bCs/>
          <w:sz w:val="18"/>
          <w:szCs w:val="18"/>
        </w:rPr>
        <w:t xml:space="preserve">В Управлении </w:t>
      </w:r>
      <w:proofErr w:type="spellStart"/>
      <w:r w:rsidRPr="00B40875">
        <w:rPr>
          <w:rFonts w:ascii="Times New Roman" w:hAnsi="Times New Roman" w:cs="Times New Roman"/>
          <w:bCs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bCs/>
          <w:sz w:val="18"/>
          <w:szCs w:val="18"/>
        </w:rPr>
        <w:t xml:space="preserve"> пояснили, что кадастровый инженер сегодня – это специалист, обладающий широким спектром знаний в геодезической, землеустроительной, оценочной и других областях в сфере недвижимости. В рамках осуществления своей профессиональной деятельности он проводит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Подготовить комплект документов для постановки на кадастровый учет земельного участка или объекта капитального строительства возможно только с помощью кадастрового инженера. Реестр кадастровых инженеров на официальном сайте </w:t>
      </w:r>
      <w:proofErr w:type="spellStart"/>
      <w:r w:rsidRPr="00B40875">
        <w:rPr>
          <w:rFonts w:ascii="Times New Roman" w:hAnsi="Times New Roman" w:cs="Times New Roman"/>
          <w:bCs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bCs/>
          <w:sz w:val="18"/>
          <w:szCs w:val="18"/>
        </w:rPr>
        <w:t xml:space="preserve"> включает в себя 40 000 специалистов. Каждый из них имеет право работать в любом регионе России. </w:t>
      </w:r>
    </w:p>
    <w:p w:rsidR="00FB6FDA" w:rsidRPr="00B40875" w:rsidRDefault="00FB6FDA" w:rsidP="00B4087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6FDA" w:rsidRPr="00B40875" w:rsidRDefault="00FB6FDA" w:rsidP="00B40875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- </w:t>
      </w:r>
      <w:r w:rsidRPr="00B40875">
        <w:rPr>
          <w:rFonts w:ascii="Times New Roman" w:hAnsi="Times New Roman" w:cs="Times New Roman"/>
          <w:i/>
          <w:sz w:val="18"/>
          <w:szCs w:val="18"/>
        </w:rPr>
        <w:t xml:space="preserve">Хороший результат работы кадастрового инженера – это составление межевого, технического плана или акта обследования таким образом, чтобы они соответствовали действующему законодательству и позволяли беспрепятственно поставить объект недвижимости на кадастровый учет и зарегистрировать на него право собственности. Когда документы подготовлены с соблюдением всех правил, заявители могут получить услугу </w:t>
      </w:r>
      <w:proofErr w:type="spellStart"/>
      <w:r w:rsidRPr="00B40875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i/>
          <w:sz w:val="18"/>
          <w:szCs w:val="18"/>
        </w:rPr>
        <w:t xml:space="preserve"> легко и быстро</w:t>
      </w:r>
      <w:r w:rsidRPr="00B40875">
        <w:rPr>
          <w:rFonts w:ascii="Times New Roman" w:hAnsi="Times New Roman" w:cs="Times New Roman"/>
          <w:sz w:val="18"/>
          <w:szCs w:val="18"/>
        </w:rPr>
        <w:t xml:space="preserve">. </w:t>
      </w:r>
      <w:r w:rsidRPr="00B40875">
        <w:rPr>
          <w:rFonts w:ascii="Times New Roman" w:hAnsi="Times New Roman" w:cs="Times New Roman"/>
          <w:bCs/>
          <w:i/>
          <w:sz w:val="18"/>
          <w:szCs w:val="18"/>
        </w:rPr>
        <w:t xml:space="preserve">Оценить компетентность кадастрового инженера позволяет сайт </w:t>
      </w:r>
      <w:proofErr w:type="spellStart"/>
      <w:r w:rsidRPr="00B40875">
        <w:rPr>
          <w:rFonts w:ascii="Times New Roman" w:hAnsi="Times New Roman" w:cs="Times New Roman"/>
          <w:bCs/>
          <w:i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bCs/>
          <w:i/>
          <w:sz w:val="18"/>
          <w:szCs w:val="18"/>
        </w:rPr>
        <w:t xml:space="preserve">. Здесь представлен общедоступный рейтинг, в котором учитываются результаты деятельности специалистов: указано количество подготовленных документов и информация об отказах в учетно-регистрационных действиях. Если приостановлений и отказов нет – это свидетельствует о высоком качестве работы кадастрового инженера, </w:t>
      </w:r>
      <w:r w:rsidRPr="00B40875">
        <w:rPr>
          <w:rFonts w:ascii="Times New Roman" w:hAnsi="Times New Roman" w:cs="Times New Roman"/>
          <w:bCs/>
          <w:sz w:val="18"/>
          <w:szCs w:val="18"/>
        </w:rPr>
        <w:t xml:space="preserve">- говорит Константин Минин. </w:t>
      </w:r>
    </w:p>
    <w:p w:rsidR="00FB6FDA" w:rsidRPr="00B40875" w:rsidRDefault="00FB6FDA" w:rsidP="00B40875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40875">
        <w:rPr>
          <w:rFonts w:ascii="Times New Roman" w:hAnsi="Times New Roman" w:cs="Times New Roman"/>
          <w:bCs/>
          <w:sz w:val="18"/>
          <w:szCs w:val="18"/>
        </w:rPr>
        <w:t xml:space="preserve">Стоит отметить, что на территории Самарской области работает немало специалистов высокого уровня, это подтвердили и звонки граждан. Некоторые жаловались, что кадастровый инженер отказался от составления межевого или технического плана. В ходе разговора выяснялось, что граждане не смогли представить кадастровому инженеру необходимые для работы документы: например, разрешительную документацию на вновь созданные объекты или правоустанавливающие документы. Константин Минин пояснил, что кадастровые инженеры в данном случае поступили правильно: они руководствовались федеральным законом «О кадастровой деятельности» и не стали готовить документы, которые не прошли бы экспертный контроль </w:t>
      </w:r>
      <w:proofErr w:type="spellStart"/>
      <w:r w:rsidRPr="00B40875">
        <w:rPr>
          <w:rFonts w:ascii="Times New Roman" w:hAnsi="Times New Roman" w:cs="Times New Roman"/>
          <w:bCs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FB6FDA" w:rsidRPr="00B40875" w:rsidRDefault="00FB6FDA" w:rsidP="00B40875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40875">
        <w:rPr>
          <w:rFonts w:ascii="Times New Roman" w:hAnsi="Times New Roman" w:cs="Times New Roman"/>
          <w:bCs/>
          <w:sz w:val="18"/>
          <w:szCs w:val="18"/>
        </w:rPr>
        <w:t xml:space="preserve">Другие граждане предъявляли претензии, что кадастровый инженер якобы «тянет время». На деле оказалось, что специалист совершенно обоснованно запросил сведения об объектах недвижимости в государственном фонде данных.  </w:t>
      </w:r>
    </w:p>
    <w:p w:rsidR="00FB6FDA" w:rsidRPr="00B40875" w:rsidRDefault="00FB6FDA" w:rsidP="00B40875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40875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B40875">
        <w:rPr>
          <w:rFonts w:ascii="Times New Roman" w:hAnsi="Times New Roman" w:cs="Times New Roman"/>
          <w:bCs/>
          <w:i/>
          <w:sz w:val="18"/>
          <w:szCs w:val="18"/>
        </w:rPr>
        <w:t xml:space="preserve">Иногда чтобы подтвердить конфигурацию земельного участка и его площадь требуются документы, которые хранятся в архиве </w:t>
      </w:r>
      <w:proofErr w:type="spellStart"/>
      <w:r w:rsidRPr="00B40875">
        <w:rPr>
          <w:rFonts w:ascii="Times New Roman" w:hAnsi="Times New Roman" w:cs="Times New Roman"/>
          <w:bCs/>
          <w:i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bCs/>
          <w:i/>
          <w:sz w:val="18"/>
          <w:szCs w:val="18"/>
        </w:rPr>
        <w:t xml:space="preserve"> или администрации органа местного самоуправления. Если специалист их запрашивает, это свидетельствует о его ответственном подходе к подготовке документов</w:t>
      </w:r>
      <w:r w:rsidRPr="00B40875">
        <w:rPr>
          <w:rFonts w:ascii="Times New Roman" w:hAnsi="Times New Roman" w:cs="Times New Roman"/>
          <w:bCs/>
          <w:sz w:val="18"/>
          <w:szCs w:val="18"/>
        </w:rPr>
        <w:t xml:space="preserve">, - поясняет Константин Минин. </w:t>
      </w:r>
    </w:p>
    <w:p w:rsidR="00FB6FDA" w:rsidRPr="00B40875" w:rsidRDefault="00FB6FDA" w:rsidP="00B40875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40875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Он также подчеркнул, что претензии к работе кадастровых инженеров необходимо направлять в </w:t>
      </w:r>
      <w:proofErr w:type="spellStart"/>
      <w:r w:rsidRPr="00B40875">
        <w:rPr>
          <w:rFonts w:ascii="Times New Roman" w:hAnsi="Times New Roman" w:cs="Times New Roman"/>
          <w:bCs/>
          <w:sz w:val="18"/>
          <w:szCs w:val="18"/>
        </w:rPr>
        <w:t>саморегулируемую</w:t>
      </w:r>
      <w:proofErr w:type="spellEnd"/>
      <w:r w:rsidRPr="00B40875">
        <w:rPr>
          <w:rFonts w:ascii="Times New Roman" w:hAnsi="Times New Roman" w:cs="Times New Roman"/>
          <w:bCs/>
          <w:sz w:val="18"/>
          <w:szCs w:val="18"/>
        </w:rPr>
        <w:t xml:space="preserve"> организацию кадастровых инженеров, в которой они состоят, поскольку СРО контролирует деятельность своих членов и обладает правом применять меры ответственности за недобросовестно выполненную работу. </w:t>
      </w: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</w:p>
    <w:p w:rsidR="00FB6FDA" w:rsidRPr="00B40875" w:rsidRDefault="00756443" w:rsidP="00B4087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756443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8" type="#_x0000_t32" style="position:absolute;left:0;text-align:left;margin-left:-7.35pt;margin-top:8.75pt;width:490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FB6FDA" w:rsidRPr="00B40875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Контакты для СМИ: </w:t>
      </w:r>
    </w:p>
    <w:p w:rsidR="00FB6FDA" w:rsidRPr="00B40875" w:rsidRDefault="00FB6FDA" w:rsidP="00B408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6FDA" w:rsidRPr="00B40875" w:rsidRDefault="00FB6FDA" w:rsidP="00B40875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8 927 690 73 51, </w:t>
      </w:r>
      <w:hyperlink r:id="rId17" w:history="1"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756443" w:rsidRPr="00756443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29" type="#_x0000_t32" style="position:absolute;left:0;text-align:left;margin-left:57.85pt;margin-top:673pt;width:472.5pt;height:0;z-index:251665408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800100" cy="387994"/>
            <wp:effectExtent l="19050" t="0" r="0" b="0"/>
            <wp:docPr id="7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33" cy="39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DA" w:rsidRPr="00B40875" w:rsidRDefault="00FB6FDA" w:rsidP="00B4087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FB6FDA" w:rsidRPr="00B40875" w:rsidRDefault="00FB6FDA" w:rsidP="00B4087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b/>
          <w:sz w:val="18"/>
          <w:szCs w:val="18"/>
        </w:rPr>
        <w:t>10 августа 2020</w:t>
      </w:r>
    </w:p>
    <w:p w:rsidR="00FB6FDA" w:rsidRPr="00B40875" w:rsidRDefault="00FB6FDA" w:rsidP="00B408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0875">
        <w:rPr>
          <w:rFonts w:ascii="Times New Roman" w:hAnsi="Times New Roman" w:cs="Times New Roman"/>
          <w:b/>
          <w:sz w:val="18"/>
          <w:szCs w:val="18"/>
        </w:rPr>
        <w:t>Самарская область заинтересовалась недвижимостью юга России</w:t>
      </w: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Жители и организации нашего региона в этом году начали активно покупать объекты недвижимости на юге страны, сообщает Управление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по Самарской области. В 2019 году популярной была недвижимость севера, а в 2018 – Москвы и Московской области.  </w:t>
      </w: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Купить недвижимое имущество в любом населенном пункте России с 2017 года стало легко. Ведь для этого не надо тратить время и деньги на поездку в другой регион, а можно подать документы о постановке на кадастровый учет или о регистрации прав в электронном виде через сайт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или сдать бумажный комплект по адресу </w:t>
      </w:r>
      <w:proofErr w:type="gramStart"/>
      <w:r w:rsidRPr="00B40875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B40875">
        <w:rPr>
          <w:rFonts w:ascii="Times New Roman" w:hAnsi="Times New Roman" w:cs="Times New Roman"/>
          <w:sz w:val="18"/>
          <w:szCs w:val="18"/>
        </w:rPr>
        <w:t xml:space="preserve">. Самара, ул. Ленинская, д. 25А. Такой способ подачи называется экстерриториальным. </w:t>
      </w: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- </w:t>
      </w:r>
      <w:r w:rsidRPr="00B40875">
        <w:rPr>
          <w:rFonts w:ascii="Times New Roman" w:hAnsi="Times New Roman" w:cs="Times New Roman"/>
          <w:i/>
          <w:sz w:val="18"/>
          <w:szCs w:val="18"/>
        </w:rPr>
        <w:t>В первом полугодии 2020 года спрос на регистрацию права собственности по экстерриториальному принципу сохранил уровень двух предыдущих лет: за 6 месяцев поступило более 7 тысяч таких заявлений. А вот обращений о постановке на кадастровый учет стало в три раз больше, чем в прошлом году, что свидетельствует о создании новых объектов недвижимости в других регионах России: это и вновь появившиеся объекты, и разделенные или объединенные земельные участки. Всего за постановкой на кадастровый учет в первом полугодии 2020 года поступило 536 заявлений,</w:t>
      </w:r>
      <w:r w:rsidRPr="00B40875">
        <w:rPr>
          <w:rFonts w:ascii="Times New Roman" w:hAnsi="Times New Roman" w:cs="Times New Roman"/>
          <w:sz w:val="18"/>
          <w:szCs w:val="18"/>
        </w:rPr>
        <w:t xml:space="preserve"> - констатирует начальник отдела регистрации недвижимости в упрощенном порядке Управления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40875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B40875">
        <w:rPr>
          <w:rFonts w:ascii="Times New Roman" w:hAnsi="Times New Roman" w:cs="Times New Roman"/>
          <w:b/>
          <w:sz w:val="18"/>
          <w:szCs w:val="18"/>
        </w:rPr>
        <w:t>Елена Фомина</w:t>
      </w:r>
      <w:r w:rsidRPr="00B4087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>Она также отметила, что наиболее популярной у заявителей Самарской области в этом году стала недвижимость юга России: за кадастровым учетом чаще всего обращаются в отношении объектов, расположенных в Краснодарском крае и Крыму. Помимо этого, заявителей интересуют объекты Нижнего Новгорода и Саратова. Примечательно, что в 2019 году Самарский регион интересовало противоположное направление: Хант</w:t>
      </w:r>
      <w:proofErr w:type="gramStart"/>
      <w:r w:rsidRPr="00B40875">
        <w:rPr>
          <w:rFonts w:ascii="Times New Roman" w:hAnsi="Times New Roman" w:cs="Times New Roman"/>
          <w:sz w:val="18"/>
          <w:szCs w:val="18"/>
        </w:rPr>
        <w:t>ы-</w:t>
      </w:r>
      <w:proofErr w:type="gramEnd"/>
      <w:r w:rsidRPr="00B40875">
        <w:rPr>
          <w:rFonts w:ascii="Times New Roman" w:hAnsi="Times New Roman" w:cs="Times New Roman"/>
          <w:sz w:val="18"/>
          <w:szCs w:val="18"/>
        </w:rPr>
        <w:t xml:space="preserve"> Мансийский и Ямало-Ненецкий автономные округа, в которых чаще всего заявители регистрировали ипотеку или переход права собственности. В тройку лидеров тогда входил и Оренбург. А вот в 2018 году организации и граждане чаще всего покупали недвижимость в Москве и Московской области, а также в соседних областях Приволжского федерального округа: Саратовской, Пензенской, Ульяновской и Оренбургской. </w:t>
      </w: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- </w:t>
      </w:r>
      <w:r w:rsidRPr="00B40875">
        <w:rPr>
          <w:rFonts w:ascii="Times New Roman" w:hAnsi="Times New Roman" w:cs="Times New Roman"/>
          <w:i/>
          <w:sz w:val="18"/>
          <w:szCs w:val="18"/>
        </w:rPr>
        <w:t>Заявление по экстерриториальному принципу не отличается от обычного заявления на регистрацию прав или постановку на кадастровый учет. Вместе с ним в регистрирующий орган сдаются необходимые для получения услуги документы, а также оплачивается стандартная госпошлина. Срок получения услуги такой же, как если бы обращение касалось недвижимости Самарской области: право собственности будет зарегистрировано за 7 рабочих дней (по нотариальным документам – за 5 рабочих дней), а на кадастровый учет недвижимость будет поставлена за 5 рабочих дней</w:t>
      </w:r>
      <w:r w:rsidRPr="00B40875">
        <w:rPr>
          <w:rFonts w:ascii="Times New Roman" w:hAnsi="Times New Roman" w:cs="Times New Roman"/>
          <w:sz w:val="18"/>
          <w:szCs w:val="18"/>
        </w:rPr>
        <w:t xml:space="preserve">, - говорит Елена Фомина.  </w:t>
      </w:r>
    </w:p>
    <w:p w:rsidR="00FB6FDA" w:rsidRPr="00B40875" w:rsidRDefault="00FB6FDA" w:rsidP="00B4087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</w:t>
      </w: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B40875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FB6FDA" w:rsidRPr="00B40875" w:rsidRDefault="00FB6FDA" w:rsidP="00B408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B408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70440D" w:rsidRDefault="00FB6FDA" w:rsidP="00B408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875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18" w:history="1"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B40875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B6FDA" w:rsidRPr="00B40875" w:rsidRDefault="00756443" w:rsidP="00B40875">
      <w:pPr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 w:bidi="hi-IN"/>
        </w:rPr>
      </w:pPr>
      <w:r w:rsidRPr="00756443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0" type="#_x0000_t32" style="position:absolute;margin-left:57.85pt;margin-top:673pt;width:472.5pt;height:0;z-index:251667456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tbl>
      <w:tblPr>
        <w:tblpPr w:leftFromText="180" w:rightFromText="180" w:bottomFromText="200" w:vertAnchor="text" w:horzAnchor="margin" w:tblpXSpec="center" w:tblpY="90"/>
        <w:tblW w:w="10170" w:type="dxa"/>
        <w:tblLayout w:type="fixed"/>
        <w:tblLook w:val="00A0"/>
      </w:tblPr>
      <w:tblGrid>
        <w:gridCol w:w="10170"/>
      </w:tblGrid>
      <w:tr w:rsidR="00B40875" w:rsidRPr="00C200A9" w:rsidTr="00B40875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5" w:rsidRPr="00C200A9" w:rsidRDefault="00B40875" w:rsidP="00B40875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B40875" w:rsidRPr="00C200A9" w:rsidRDefault="00B40875" w:rsidP="00B40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B40875" w:rsidRPr="00C200A9" w:rsidTr="00B40875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5" w:rsidRPr="00C200A9" w:rsidRDefault="00B40875" w:rsidP="00B40875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B40875" w:rsidRPr="00C200A9" w:rsidRDefault="00B40875" w:rsidP="00B40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B40875" w:rsidRPr="00C200A9" w:rsidRDefault="00B40875" w:rsidP="00B40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B40875" w:rsidRPr="00C200A9" w:rsidRDefault="00B40875" w:rsidP="00B40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FB6FDA" w:rsidRPr="00B40875" w:rsidRDefault="00FB6FDA" w:rsidP="00B40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6FDA" w:rsidRDefault="00FB6FDA" w:rsidP="00FB6FD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FB6FDA" w:rsidRDefault="00FB6FDA" w:rsidP="00FB6FD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FB6FDA" w:rsidRDefault="00FB6FDA" w:rsidP="00FB6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FDA" w:rsidRDefault="00FB6FDA" w:rsidP="00FB6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FDA" w:rsidRDefault="00FB6FDA" w:rsidP="00FB6FDA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FB6FDA" w:rsidRDefault="00FB6FDA" w:rsidP="00FB6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91F" w:rsidRPr="005B4899" w:rsidRDefault="0002191F" w:rsidP="005B4899">
      <w:pPr>
        <w:rPr>
          <w:sz w:val="18"/>
          <w:szCs w:val="18"/>
        </w:rPr>
      </w:pPr>
    </w:p>
    <w:sectPr w:rsidR="0002191F" w:rsidRPr="005B4899" w:rsidSect="007044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09" w:rsidRDefault="005A2709" w:rsidP="008F1C53">
      <w:pPr>
        <w:spacing w:after="0" w:line="240" w:lineRule="auto"/>
      </w:pPr>
      <w:r>
        <w:separator/>
      </w:r>
    </w:p>
  </w:endnote>
  <w:endnote w:type="continuationSeparator" w:id="0">
    <w:p w:rsidR="005A2709" w:rsidRDefault="005A2709" w:rsidP="008F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09" w:rsidRDefault="005A2709" w:rsidP="008F1C53">
      <w:pPr>
        <w:spacing w:after="0" w:line="240" w:lineRule="auto"/>
      </w:pPr>
      <w:r>
        <w:separator/>
      </w:r>
    </w:p>
  </w:footnote>
  <w:footnote w:type="continuationSeparator" w:id="0">
    <w:p w:rsidR="005A2709" w:rsidRDefault="005A2709" w:rsidP="008F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CD" w:rsidRDefault="00F944CD">
    <w:pPr>
      <w:pStyle w:val="aa"/>
      <w:jc w:val="center"/>
      <w:rPr>
        <w:lang w:val="en-US"/>
      </w:rPr>
    </w:pPr>
  </w:p>
  <w:p w:rsidR="00F944CD" w:rsidRDefault="00F944CD">
    <w:pPr>
      <w:pStyle w:val="aa"/>
      <w:jc w:val="center"/>
      <w:rPr>
        <w:lang w:val="en-US"/>
      </w:rPr>
    </w:pPr>
  </w:p>
  <w:p w:rsidR="00F944CD" w:rsidRDefault="00F944CD">
    <w:pPr>
      <w:pStyle w:val="aa"/>
      <w:jc w:val="center"/>
    </w:pPr>
    <w:fldSimple w:instr=" PAGE   \* MERGEFORMAT ">
      <w:r>
        <w:rPr>
          <w:noProof/>
        </w:rPr>
        <w:t>2</w:t>
      </w:r>
    </w:fldSimple>
  </w:p>
  <w:p w:rsidR="00F944CD" w:rsidRDefault="00F944C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49"/>
    <w:rsid w:val="0002191F"/>
    <w:rsid w:val="001A31AC"/>
    <w:rsid w:val="005A2709"/>
    <w:rsid w:val="005B4899"/>
    <w:rsid w:val="0070440D"/>
    <w:rsid w:val="0071157B"/>
    <w:rsid w:val="00756443"/>
    <w:rsid w:val="007F7B54"/>
    <w:rsid w:val="008F1C53"/>
    <w:rsid w:val="00B40875"/>
    <w:rsid w:val="00BC5FF1"/>
    <w:rsid w:val="00C200A9"/>
    <w:rsid w:val="00C83B0A"/>
    <w:rsid w:val="00CD6CF4"/>
    <w:rsid w:val="00D049C2"/>
    <w:rsid w:val="00DC7849"/>
    <w:rsid w:val="00F71DED"/>
    <w:rsid w:val="00F944CD"/>
    <w:rsid w:val="00FB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6" type="connector" idref="#Прямая со стрелкой 2"/>
        <o:r id="V:Rule7" type="connector" idref="#_x0000_s1028"/>
        <o:r id="V:Rule8" type="connector" idref="#_x0000_s1029"/>
        <o:r id="V:Rule9" type="connector" idref="#_x0000_s1030"/>
        <o:r id="V:Rule1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C784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9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219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21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2191F"/>
    <w:rPr>
      <w:color w:val="0000FF"/>
      <w:u w:val="single"/>
    </w:rPr>
  </w:style>
  <w:style w:type="paragraph" w:customStyle="1" w:styleId="ConsPlusNormal">
    <w:name w:val="ConsPlusNormal"/>
    <w:rsid w:val="007F7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7F7B54"/>
    <w:rPr>
      <w:rFonts w:ascii="Calibri" w:eastAsia="Calibri" w:hAnsi="Calibri"/>
    </w:rPr>
  </w:style>
  <w:style w:type="paragraph" w:styleId="aa">
    <w:name w:val="header"/>
    <w:basedOn w:val="a"/>
    <w:link w:val="a9"/>
    <w:rsid w:val="007F7B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7F7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91D0C423D32F6DD43EA283330EE4E50C338363DAA9DFB67202A45AE35418EE8E7DB36147E04F7EF8061D9E9yBM2I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pr.samara@mail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.samara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84F58FDF907C22CA0E56C8A013FAFA3584058F84F8431007274460DBAF6998ACFA002289F608C37828B903A75D717AF997B9CB7D72BN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091D0C423D32F6DD43EA283330EE4E50C338363DAA9DFB67202A45AE35418EE8E7DB36147E04F7EF8061D9E9yBM2I" TargetMode="External"/><Relationship Id="rId14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10112</Words>
  <Characters>57645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12</cp:revision>
  <cp:lastPrinted>2020-09-29T04:59:00Z</cp:lastPrinted>
  <dcterms:created xsi:type="dcterms:W3CDTF">2020-08-13T04:25:00Z</dcterms:created>
  <dcterms:modified xsi:type="dcterms:W3CDTF">2020-09-29T05:01:00Z</dcterms:modified>
</cp:coreProperties>
</file>