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C" w:rsidRDefault="00326E0C" w:rsidP="008515C5">
      <w:pPr>
        <w:rPr>
          <w:rFonts w:eastAsia="Calibri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D717B0" w:rsidRPr="00435F12" w:rsidRDefault="00D717B0" w:rsidP="00151B31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/>
          <w:bCs/>
        </w:rPr>
        <w:t xml:space="preserve">Собрание представителей                                </w:t>
      </w:r>
      <w:r w:rsidR="00151B31">
        <w:rPr>
          <w:b/>
          <w:bCs/>
        </w:rPr>
        <w:t xml:space="preserve">                                     </w:t>
      </w:r>
      <w:r w:rsidRPr="00435F12">
        <w:rPr>
          <w:b/>
          <w:bCs/>
        </w:rPr>
        <w:t xml:space="preserve">                    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сельского поселения</w:t>
      </w:r>
    </w:p>
    <w:p w:rsidR="00D717B0" w:rsidRPr="00435F12" w:rsidRDefault="00FC224B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СТАРЫЙ АМАНАК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муниципального района 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   Похвистневский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Самарской области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Cs/>
        </w:rPr>
        <w:t xml:space="preserve">        четвертого созыва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        </w:t>
      </w:r>
      <w:proofErr w:type="gramStart"/>
      <w:r w:rsidRPr="00435F12">
        <w:rPr>
          <w:b/>
          <w:bCs/>
        </w:rPr>
        <w:t>Р</w:t>
      </w:r>
      <w:proofErr w:type="gramEnd"/>
      <w:r w:rsidRPr="00435F12">
        <w:rPr>
          <w:b/>
          <w:bCs/>
        </w:rPr>
        <w:t xml:space="preserve"> Е Ш Е Н И Е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1D0BB2">
        <w:rPr>
          <w:bCs/>
        </w:rPr>
        <w:t xml:space="preserve">26.06.2024 </w:t>
      </w:r>
      <w:r w:rsidR="00F77E65">
        <w:rPr>
          <w:bCs/>
        </w:rPr>
        <w:t>г</w:t>
      </w:r>
      <w:r w:rsidRPr="00435F12">
        <w:rPr>
          <w:bCs/>
        </w:rPr>
        <w:t xml:space="preserve"> № </w:t>
      </w:r>
      <w:r w:rsidR="008515C5">
        <w:rPr>
          <w:bCs/>
        </w:rPr>
        <w:t>_</w:t>
      </w:r>
      <w:r w:rsidR="001D0BB2">
        <w:rPr>
          <w:bCs/>
        </w:rPr>
        <w:t>140</w:t>
      </w:r>
      <w:r w:rsidR="008515C5">
        <w:rPr>
          <w:bCs/>
        </w:rPr>
        <w:t>__</w:t>
      </w:r>
    </w:p>
    <w:p w:rsidR="00B82A99" w:rsidRDefault="00B82A99" w:rsidP="00D717B0">
      <w:pPr>
        <w:tabs>
          <w:tab w:val="left" w:pos="9214"/>
        </w:tabs>
        <w:rPr>
          <w:rFonts w:eastAsia="Calibri"/>
        </w:rPr>
      </w:pPr>
    </w:p>
    <w:p w:rsidR="00D717B0" w:rsidRPr="00E37030" w:rsidRDefault="00D717B0" w:rsidP="00D717B0">
      <w:pPr>
        <w:tabs>
          <w:tab w:val="left" w:pos="9214"/>
        </w:tabs>
        <w:rPr>
          <w:rFonts w:eastAsia="Calibri"/>
          <w:sz w:val="20"/>
          <w:szCs w:val="20"/>
        </w:rPr>
      </w:pPr>
      <w:r>
        <w:rPr>
          <w:rFonts w:eastAsia="Calibri"/>
        </w:rPr>
        <w:br/>
      </w:r>
      <w:r w:rsidRPr="00E37030">
        <w:rPr>
          <w:rFonts w:eastAsia="Calibri"/>
          <w:sz w:val="20"/>
          <w:szCs w:val="20"/>
        </w:rPr>
        <w:t xml:space="preserve">О внесении изменений в Правила благоустройства территории </w:t>
      </w:r>
      <w:r w:rsidRPr="00E37030">
        <w:rPr>
          <w:rFonts w:eastAsia="Calibri"/>
          <w:sz w:val="20"/>
          <w:szCs w:val="20"/>
        </w:rPr>
        <w:br/>
        <w:t xml:space="preserve">сельского поселения </w:t>
      </w:r>
      <w:proofErr w:type="gramStart"/>
      <w:r w:rsidR="00FC224B" w:rsidRPr="00FC224B">
        <w:rPr>
          <w:sz w:val="20"/>
          <w:szCs w:val="20"/>
        </w:rPr>
        <w:t>Старый</w:t>
      </w:r>
      <w:proofErr w:type="gramEnd"/>
      <w:r w:rsidR="00FC224B" w:rsidRPr="00FC224B">
        <w:rPr>
          <w:sz w:val="20"/>
          <w:szCs w:val="20"/>
        </w:rPr>
        <w:t xml:space="preserve"> </w:t>
      </w:r>
      <w:proofErr w:type="spellStart"/>
      <w:r w:rsidR="00FC224B" w:rsidRPr="00FC224B">
        <w:rPr>
          <w:sz w:val="20"/>
          <w:szCs w:val="20"/>
        </w:rPr>
        <w:t>Аманак</w:t>
      </w:r>
      <w:proofErr w:type="spellEnd"/>
      <w:r w:rsidRPr="00E37030">
        <w:rPr>
          <w:rFonts w:eastAsia="Calibri"/>
          <w:sz w:val="20"/>
          <w:szCs w:val="20"/>
        </w:rPr>
        <w:t xml:space="preserve"> муниципального района </w:t>
      </w:r>
    </w:p>
    <w:p w:rsidR="00D717B0" w:rsidRPr="00E37030" w:rsidRDefault="00D717B0" w:rsidP="00D717B0">
      <w:pPr>
        <w:tabs>
          <w:tab w:val="left" w:pos="9214"/>
        </w:tabs>
        <w:rPr>
          <w:sz w:val="20"/>
          <w:szCs w:val="20"/>
        </w:rPr>
      </w:pPr>
      <w:r w:rsidRPr="00E37030">
        <w:rPr>
          <w:rFonts w:eastAsia="Calibri"/>
          <w:sz w:val="20"/>
          <w:szCs w:val="20"/>
        </w:rPr>
        <w:t>Похвистневский Самарской области</w:t>
      </w:r>
    </w:p>
    <w:p w:rsidR="00D717B0" w:rsidRDefault="00D717B0" w:rsidP="00D717B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D717B0" w:rsidRDefault="00D717B0" w:rsidP="00B82A99">
      <w:pPr>
        <w:spacing w:line="276" w:lineRule="auto"/>
        <w:jc w:val="both"/>
      </w:pPr>
      <w:r>
        <w:t xml:space="preserve">     </w:t>
      </w:r>
      <w:r w:rsidRPr="00E74358"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</w:t>
      </w:r>
      <w:r>
        <w:t>-</w:t>
      </w:r>
      <w:r w:rsidRPr="00E74358">
        <w:t>коммунального хозяйства от 29.12.2021 года № 1042/</w:t>
      </w:r>
      <w:proofErr w:type="spellStart"/>
      <w:proofErr w:type="gramStart"/>
      <w:r w:rsidRPr="00E74358">
        <w:t>пр</w:t>
      </w:r>
      <w:proofErr w:type="spellEnd"/>
      <w:proofErr w:type="gramEnd"/>
      <w:r w:rsidRPr="00E74358">
        <w:t xml:space="preserve">, в соответствии с Постановлением Правительства Российской Федерации от 25.12 2021 года </w:t>
      </w:r>
      <w:r>
        <w:t>№</w:t>
      </w:r>
      <w:r w:rsidRPr="00E74358">
        <w:t xml:space="preserve">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З - 7 </w:t>
      </w:r>
      <w:proofErr w:type="gramStart"/>
      <w:r w:rsidRPr="00E74358">
        <w:t xml:space="preserve"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130-п «О признании утратившими силу отдельных приказов министерства строительства Самарской области», руководствуясь Уставом сельского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Самарской области, Собрание представителей</w:t>
      </w:r>
      <w:proofErr w:type="gramEnd"/>
      <w:r w:rsidRPr="00E74358">
        <w:t xml:space="preserve">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</w:t>
      </w:r>
      <w:r w:rsidR="00FC224B">
        <w:t xml:space="preserve">ой области </w:t>
      </w:r>
    </w:p>
    <w:p w:rsidR="00723E37" w:rsidRPr="00E74358" w:rsidRDefault="00723E37" w:rsidP="00B82A99">
      <w:pPr>
        <w:spacing w:line="276" w:lineRule="auto"/>
        <w:jc w:val="both"/>
      </w:pPr>
    </w:p>
    <w:p w:rsidR="00D717B0" w:rsidRDefault="00D717B0" w:rsidP="00723E37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772C3">
        <w:rPr>
          <w:sz w:val="24"/>
          <w:szCs w:val="24"/>
        </w:rPr>
        <w:t>РЕШИЛО:</w:t>
      </w:r>
    </w:p>
    <w:p w:rsidR="00ED632A" w:rsidRPr="00ED632A" w:rsidRDefault="00ED632A" w:rsidP="00EB6ED1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D632A">
        <w:rPr>
          <w:b w:val="0"/>
          <w:sz w:val="24"/>
          <w:szCs w:val="24"/>
        </w:rPr>
        <w:t xml:space="preserve">       1</w:t>
      </w:r>
    </w:p>
    <w:p w:rsidR="00D717B0" w:rsidRPr="00F772C3" w:rsidRDefault="00D717B0" w:rsidP="00EB6ED1">
      <w:pPr>
        <w:spacing w:line="276" w:lineRule="auto"/>
        <w:jc w:val="both"/>
      </w:pPr>
      <w:r w:rsidRPr="00F772C3">
        <w:t xml:space="preserve">       </w:t>
      </w:r>
      <w:r w:rsidR="00ED632A">
        <w:t>2</w:t>
      </w:r>
      <w:r w:rsidRPr="00F772C3">
        <w:t>. Внести  в «</w:t>
      </w:r>
      <w:r w:rsidRPr="00F772C3">
        <w:rPr>
          <w:bCs/>
        </w:rPr>
        <w:t xml:space="preserve">Правила благоустройства </w:t>
      </w:r>
      <w:r w:rsidRPr="00F772C3">
        <w:t xml:space="preserve">территории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F772C3">
        <w:t xml:space="preserve"> </w:t>
      </w:r>
      <w:r w:rsidRPr="00F772C3">
        <w:rPr>
          <w:bCs/>
        </w:rPr>
        <w:t xml:space="preserve">муниципального района </w:t>
      </w:r>
      <w:proofErr w:type="spellStart"/>
      <w:r w:rsidRPr="00F772C3">
        <w:rPr>
          <w:bCs/>
        </w:rPr>
        <w:t>Похвистневский</w:t>
      </w:r>
      <w:proofErr w:type="spellEnd"/>
      <w:r w:rsidRPr="00F772C3">
        <w:rPr>
          <w:bCs/>
        </w:rPr>
        <w:t xml:space="preserve"> Самарской области», утвержденные </w:t>
      </w:r>
      <w:r w:rsidRPr="00F772C3">
        <w:t xml:space="preserve">Решением Собрания представителей сельского 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F772C3">
        <w:t xml:space="preserve"> муниципального района </w:t>
      </w:r>
      <w:proofErr w:type="spellStart"/>
      <w:r w:rsidRPr="00F772C3">
        <w:t>Похвистневский</w:t>
      </w:r>
      <w:proofErr w:type="spellEnd"/>
      <w:r w:rsidRPr="00F772C3">
        <w:t xml:space="preserve"> Самарской области </w:t>
      </w:r>
      <w:r w:rsidRPr="00F772C3">
        <w:rPr>
          <w:rFonts w:eastAsia="Calibri"/>
          <w:color w:val="000000"/>
        </w:rPr>
        <w:t xml:space="preserve">от </w:t>
      </w:r>
      <w:r w:rsidR="001B5EEA" w:rsidRPr="001B5EEA">
        <w:rPr>
          <w:color w:val="000000"/>
        </w:rPr>
        <w:t xml:space="preserve">27.10.2017 № 61 </w:t>
      </w:r>
      <w:r w:rsidRPr="00F772C3">
        <w:rPr>
          <w:rFonts w:eastAsia="Calibri"/>
          <w:color w:val="000000"/>
        </w:rPr>
        <w:t xml:space="preserve"> </w:t>
      </w:r>
      <w:r w:rsidRPr="00F772C3">
        <w:t>(далее – Правила) следующие изменения:</w:t>
      </w:r>
    </w:p>
    <w:p w:rsidR="00D717B0" w:rsidRDefault="00D717B0" w:rsidP="00EB6ED1">
      <w:pPr>
        <w:spacing w:line="276" w:lineRule="auto"/>
        <w:jc w:val="both"/>
        <w:rPr>
          <w:color w:val="000000"/>
          <w:shd w:val="clear" w:color="auto" w:fill="FFFFFF"/>
        </w:rPr>
      </w:pPr>
      <w:r w:rsidRPr="00F772C3">
        <w:rPr>
          <w:color w:val="000000"/>
          <w:shd w:val="clear" w:color="auto" w:fill="FFFFFF"/>
        </w:rPr>
        <w:t xml:space="preserve">        </w:t>
      </w:r>
      <w:r w:rsidR="00ED632A">
        <w:rPr>
          <w:color w:val="000000"/>
          <w:shd w:val="clear" w:color="auto" w:fill="FFFFFF"/>
        </w:rPr>
        <w:t>2</w:t>
      </w:r>
      <w:r w:rsidRPr="00F772C3">
        <w:rPr>
          <w:color w:val="000000"/>
          <w:shd w:val="clear" w:color="auto" w:fill="FFFFFF"/>
        </w:rPr>
        <w:t xml:space="preserve">.1. </w:t>
      </w:r>
      <w:r w:rsidR="008515C5">
        <w:rPr>
          <w:color w:val="000000"/>
          <w:shd w:val="clear" w:color="auto" w:fill="FFFFFF"/>
        </w:rPr>
        <w:t xml:space="preserve">в </w:t>
      </w:r>
      <w:r w:rsidRPr="008D3F60">
        <w:rPr>
          <w:b/>
          <w:color w:val="000000"/>
          <w:shd w:val="clear" w:color="auto" w:fill="FFFFFF"/>
        </w:rPr>
        <w:t xml:space="preserve">Главу 8 </w:t>
      </w:r>
      <w:r w:rsidR="008D3F60" w:rsidRPr="008D3F60">
        <w:rPr>
          <w:b/>
          <w:color w:val="000000"/>
          <w:shd w:val="clear" w:color="auto" w:fill="FFFFFF"/>
        </w:rPr>
        <w:t>«</w:t>
      </w:r>
      <w:r w:rsidR="008D3F60" w:rsidRPr="00E74358">
        <w:rPr>
          <w:b/>
        </w:rPr>
        <w:t>Осуществление земляных работ</w:t>
      </w:r>
      <w:r w:rsidR="008D3F60">
        <w:rPr>
          <w:b/>
        </w:rPr>
        <w:t xml:space="preserve">» </w:t>
      </w:r>
      <w:r>
        <w:rPr>
          <w:color w:val="000000"/>
          <w:shd w:val="clear" w:color="auto" w:fill="FFFFFF"/>
        </w:rPr>
        <w:t xml:space="preserve"> </w:t>
      </w:r>
      <w:r w:rsidR="008515C5">
        <w:rPr>
          <w:color w:val="000000"/>
          <w:shd w:val="clear" w:color="auto" w:fill="FFFFFF"/>
        </w:rPr>
        <w:t>внести изменения</w:t>
      </w:r>
      <w:r>
        <w:rPr>
          <w:color w:val="000000"/>
          <w:shd w:val="clear" w:color="auto" w:fill="FFFFFF"/>
        </w:rPr>
        <w:t>:</w:t>
      </w:r>
    </w:p>
    <w:p w:rsidR="00D717B0" w:rsidRPr="00E74358" w:rsidRDefault="008D3F60" w:rsidP="00EB6ED1">
      <w:pPr>
        <w:autoSpaceDE w:val="0"/>
        <w:autoSpaceDN w:val="0"/>
        <w:spacing w:line="276" w:lineRule="auto"/>
        <w:ind w:firstLine="708"/>
        <w:jc w:val="both"/>
      </w:pPr>
      <w:r>
        <w:rPr>
          <w:bCs/>
        </w:rPr>
        <w:t>«</w:t>
      </w:r>
      <w:r w:rsidR="008515C5">
        <w:rPr>
          <w:bCs/>
        </w:rPr>
        <w:t>п.</w:t>
      </w:r>
      <w:r w:rsidR="00D717B0" w:rsidRPr="00E74358">
        <w:t>8.4.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</w:t>
      </w:r>
      <w:proofErr w:type="gramStart"/>
      <w:r w:rsidR="00D717B0" w:rsidRPr="00E74358">
        <w:t>.</w:t>
      </w:r>
      <w:proofErr w:type="gramEnd"/>
      <w:r w:rsidR="00D717B0" w:rsidRPr="00E74358">
        <w:t xml:space="preserve"> </w:t>
      </w:r>
      <w:r w:rsidR="008515C5">
        <w:t xml:space="preserve">– </w:t>
      </w:r>
      <w:proofErr w:type="gramStart"/>
      <w:r w:rsidR="008515C5" w:rsidRPr="008515C5">
        <w:rPr>
          <w:b/>
        </w:rPr>
        <w:t>п</w:t>
      </w:r>
      <w:proofErr w:type="gramEnd"/>
      <w:r w:rsidR="008515C5" w:rsidRPr="008515C5">
        <w:rPr>
          <w:b/>
        </w:rPr>
        <w:t>одлежит исключению</w:t>
      </w:r>
      <w:r w:rsidR="008515C5">
        <w:t>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8.5.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lastRenderedPageBreak/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E74358">
        <w:t>информация</w:t>
      </w:r>
      <w:proofErr w:type="gramEnd"/>
      <w:r w:rsidRPr="00E74358"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увеличение объема земляных работ, которое невозможно было предусмотреть на стадии их планирования</w:t>
      </w:r>
      <w:proofErr w:type="gramStart"/>
      <w:r w:rsidRPr="00E74358">
        <w:t>.</w:t>
      </w:r>
      <w:proofErr w:type="gramEnd"/>
      <w:r w:rsidR="008515C5">
        <w:t xml:space="preserve">- </w:t>
      </w:r>
      <w:proofErr w:type="gramStart"/>
      <w:r w:rsidR="008515C5" w:rsidRPr="008515C5">
        <w:rPr>
          <w:b/>
        </w:rPr>
        <w:t>п</w:t>
      </w:r>
      <w:proofErr w:type="gramEnd"/>
      <w:r w:rsidR="008515C5" w:rsidRPr="008515C5">
        <w:rPr>
          <w:b/>
        </w:rPr>
        <w:t>одлежит исключению</w:t>
      </w:r>
      <w:r w:rsidR="008515C5">
        <w:rPr>
          <w:b/>
        </w:rPr>
        <w:t>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8.6. 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</w:t>
      </w:r>
      <w:proofErr w:type="gramStart"/>
      <w:r w:rsidRPr="00E74358">
        <w:t>.</w:t>
      </w:r>
      <w:proofErr w:type="gramEnd"/>
      <w:r w:rsidR="008515C5">
        <w:t xml:space="preserve">- </w:t>
      </w:r>
      <w:proofErr w:type="gramStart"/>
      <w:r w:rsidR="008515C5" w:rsidRPr="008515C5">
        <w:rPr>
          <w:b/>
        </w:rPr>
        <w:t>п</w:t>
      </w:r>
      <w:proofErr w:type="gramEnd"/>
      <w:r w:rsidR="008515C5" w:rsidRPr="008515C5">
        <w:rPr>
          <w:b/>
        </w:rPr>
        <w:t>одлежит исключению</w:t>
      </w:r>
      <w:r w:rsidR="008515C5">
        <w:rPr>
          <w:b/>
        </w:rPr>
        <w:t>.</w:t>
      </w:r>
    </w:p>
    <w:p w:rsidR="008515C5" w:rsidRDefault="00D57CC3" w:rsidP="00D57CC3">
      <w:pPr>
        <w:spacing w:line="276" w:lineRule="auto"/>
        <w:jc w:val="both"/>
        <w:rPr>
          <w:b/>
          <w:color w:val="000000"/>
        </w:rPr>
      </w:pPr>
      <w:r>
        <w:rPr>
          <w:b/>
        </w:rPr>
        <w:tab/>
      </w:r>
      <w:r w:rsidR="00ED632A" w:rsidRPr="008D3F60">
        <w:t>2</w:t>
      </w:r>
      <w:r w:rsidR="00043397" w:rsidRPr="008D3F60">
        <w:t>.2.</w:t>
      </w:r>
      <w:r w:rsidR="008515C5">
        <w:t>в</w:t>
      </w:r>
      <w:r w:rsidR="00043397">
        <w:rPr>
          <w:b/>
        </w:rPr>
        <w:t xml:space="preserve"> Глав</w:t>
      </w:r>
      <w:r w:rsidR="008515C5">
        <w:rPr>
          <w:b/>
        </w:rPr>
        <w:t>е</w:t>
      </w:r>
      <w:r w:rsidR="00043397">
        <w:rPr>
          <w:b/>
        </w:rPr>
        <w:t xml:space="preserve"> </w:t>
      </w:r>
      <w:r w:rsidR="00043397">
        <w:rPr>
          <w:b/>
          <w:color w:val="000000"/>
        </w:rPr>
        <w:t>10</w:t>
      </w:r>
      <w:r w:rsidR="00ED632A" w:rsidRPr="00043397">
        <w:rPr>
          <w:b/>
          <w:color w:val="000000"/>
        </w:rPr>
        <w:t xml:space="preserve"> «Содержание объектов благоустройства»</w:t>
      </w:r>
      <w:r w:rsidR="008515C5">
        <w:rPr>
          <w:b/>
          <w:color w:val="000000"/>
        </w:rPr>
        <w:t>:</w:t>
      </w:r>
    </w:p>
    <w:p w:rsidR="00ED632A" w:rsidRDefault="00043397" w:rsidP="008515C5">
      <w:pPr>
        <w:pStyle w:val="a3"/>
        <w:autoSpaceDE w:val="0"/>
        <w:autoSpaceDN w:val="0"/>
        <w:spacing w:line="276" w:lineRule="auto"/>
        <w:ind w:left="0" w:firstLine="709"/>
        <w:jc w:val="both"/>
      </w:pPr>
      <w:r>
        <w:rPr>
          <w:b/>
          <w:color w:val="000000"/>
        </w:rPr>
        <w:t xml:space="preserve"> </w:t>
      </w:r>
      <w:r w:rsidR="008515C5">
        <w:rPr>
          <w:b/>
          <w:color w:val="000000"/>
        </w:rPr>
        <w:t xml:space="preserve">п. 10.1 </w:t>
      </w:r>
      <w:r w:rsidR="008515C5" w:rsidRPr="008515C5">
        <w:rPr>
          <w:color w:val="000000"/>
        </w:rPr>
        <w:t>Организация мероприятий, связанных со сбором, вывозом в специально отведенные места отходов производства и потребления,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</w:t>
      </w:r>
      <w:proofErr w:type="gramStart"/>
      <w:r w:rsidR="008515C5" w:rsidRPr="008515C5">
        <w:rPr>
          <w:color w:val="000000"/>
        </w:rPr>
        <w:t>.</w:t>
      </w:r>
      <w:proofErr w:type="gramEnd"/>
      <w:r w:rsidR="008515C5" w:rsidRPr="008515C5">
        <w:rPr>
          <w:color w:val="000000"/>
        </w:rPr>
        <w:t xml:space="preserve"> </w:t>
      </w:r>
      <w:r w:rsidR="008515C5">
        <w:rPr>
          <w:color w:val="000000"/>
        </w:rPr>
        <w:t>-</w:t>
      </w:r>
      <w:r w:rsidR="008515C5" w:rsidRPr="008515C5">
        <w:rPr>
          <w:b/>
        </w:rPr>
        <w:t xml:space="preserve"> </w:t>
      </w:r>
      <w:proofErr w:type="gramStart"/>
      <w:r w:rsidR="008515C5" w:rsidRPr="008515C5">
        <w:rPr>
          <w:b/>
        </w:rPr>
        <w:t>п</w:t>
      </w:r>
      <w:proofErr w:type="gramEnd"/>
      <w:r w:rsidR="008515C5" w:rsidRPr="008515C5">
        <w:rPr>
          <w:b/>
        </w:rPr>
        <w:t>одлежит исключению</w:t>
      </w:r>
      <w:r w:rsidR="008515C5">
        <w:rPr>
          <w:b/>
        </w:rPr>
        <w:t>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3</w:t>
      </w:r>
      <w:r w:rsidR="00D717B0" w:rsidRPr="00F772C3">
        <w:t>. Опубликовать настоящее Решение в газете «</w:t>
      </w:r>
      <w:proofErr w:type="spellStart"/>
      <w:r w:rsidR="00D970DC">
        <w:t>Аманакские</w:t>
      </w:r>
      <w:proofErr w:type="spellEnd"/>
      <w:r w:rsidR="00D970DC">
        <w:t xml:space="preserve"> вести</w:t>
      </w:r>
      <w:r w:rsidR="00D717B0" w:rsidRPr="00F772C3">
        <w:t xml:space="preserve">» и разместить на официальном сайте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муниципального района </w:t>
      </w:r>
      <w:proofErr w:type="spellStart"/>
      <w:r w:rsidR="00D717B0" w:rsidRPr="00F772C3">
        <w:t>Похвистневский</w:t>
      </w:r>
      <w:proofErr w:type="spellEnd"/>
      <w:r w:rsidR="00D717B0" w:rsidRPr="00F772C3">
        <w:t xml:space="preserve"> Самарской области в сети «Интернет».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4</w:t>
      </w:r>
      <w:r w:rsidR="00D717B0" w:rsidRPr="00F772C3">
        <w:t>. Настоящее решение вступает в силу со дня официального опубликования.</w:t>
      </w:r>
    </w:p>
    <w:p w:rsidR="00B82A99" w:rsidRPr="00F772C3" w:rsidRDefault="00ED632A" w:rsidP="008515C5">
      <w:pPr>
        <w:spacing w:line="276" w:lineRule="auto"/>
        <w:ind w:firstLine="708"/>
        <w:jc w:val="both"/>
      </w:pPr>
      <w:r>
        <w:t>5</w:t>
      </w:r>
      <w:r w:rsidR="00D717B0" w:rsidRPr="00F772C3">
        <w:t xml:space="preserve">. </w:t>
      </w:r>
      <w:proofErr w:type="gramStart"/>
      <w:r w:rsidR="00D717B0" w:rsidRPr="00F772C3">
        <w:t>Контроль за</w:t>
      </w:r>
      <w:proofErr w:type="gramEnd"/>
      <w:r w:rsidR="00D717B0" w:rsidRPr="00F772C3">
        <w:t xml:space="preserve"> исполнением настоящего решения возложить на Главу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</w:t>
      </w:r>
      <w:r w:rsidR="00D970DC">
        <w:t>Ефремову Т.А.</w:t>
      </w:r>
    </w:p>
    <w:p w:rsidR="00D717B0" w:rsidRDefault="00D717B0" w:rsidP="00D717B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2A99" w:rsidTr="00B82A99">
        <w:tc>
          <w:tcPr>
            <w:tcW w:w="4785" w:type="dxa"/>
          </w:tcPr>
          <w:p w:rsidR="00B82A99" w:rsidRPr="00F772C3" w:rsidRDefault="00B82A99" w:rsidP="00B82A99">
            <w:r w:rsidRPr="00F772C3">
              <w:t>Председатель Собрания представителей</w:t>
            </w:r>
          </w:p>
          <w:p w:rsidR="00B82A99" w:rsidRDefault="00B82A99" w:rsidP="00B82A99">
            <w:r w:rsidRPr="00F772C3">
              <w:t>сельского поселения</w:t>
            </w:r>
          </w:p>
          <w:p w:rsidR="00B82A99" w:rsidRDefault="00B82A99" w:rsidP="00B82A99"/>
          <w:p w:rsidR="00B82A99" w:rsidRDefault="00B82A99" w:rsidP="00B82A99"/>
          <w:p w:rsidR="00B82A99" w:rsidRDefault="00B82A99" w:rsidP="00B82A99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 xml:space="preserve">Е.П. </w:t>
            </w:r>
            <w:proofErr w:type="spellStart"/>
            <w:r>
              <w:t>Худанов</w:t>
            </w:r>
            <w:proofErr w:type="spellEnd"/>
          </w:p>
        </w:tc>
      </w:tr>
      <w:tr w:rsidR="00B82A99" w:rsidTr="00B82A99">
        <w:tc>
          <w:tcPr>
            <w:tcW w:w="4785" w:type="dxa"/>
          </w:tcPr>
          <w:p w:rsidR="00B82A99" w:rsidRDefault="00B82A99" w:rsidP="00D717B0">
            <w:r w:rsidRPr="00F772C3">
              <w:t>Глава сельского поселения</w:t>
            </w:r>
          </w:p>
          <w:p w:rsidR="00B82A99" w:rsidRDefault="00B82A99" w:rsidP="00D717B0"/>
          <w:p w:rsidR="00B82A99" w:rsidRDefault="00B82A99" w:rsidP="00D717B0"/>
          <w:p w:rsidR="00B82A99" w:rsidRDefault="00B82A99" w:rsidP="00D717B0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>Т.А.Ефремова</w:t>
            </w:r>
          </w:p>
        </w:tc>
      </w:tr>
    </w:tbl>
    <w:p w:rsidR="00B82A99" w:rsidRDefault="00B82A99" w:rsidP="00D717B0"/>
    <w:p w:rsidR="00B82A99" w:rsidRPr="00F772C3" w:rsidRDefault="00B82A99" w:rsidP="00D717B0"/>
    <w:p w:rsidR="00D717B0" w:rsidRPr="00F772C3" w:rsidRDefault="00D717B0" w:rsidP="00D717B0">
      <w:r w:rsidRPr="00F772C3">
        <w:t xml:space="preserve">                                   </w:t>
      </w:r>
    </w:p>
    <w:sectPr w:rsidR="00D717B0" w:rsidRPr="00F772C3" w:rsidSect="00DD5DAA">
      <w:footerReference w:type="default" r:id="rId7"/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E4" w:rsidRDefault="006978E4" w:rsidP="0016327D">
      <w:r>
        <w:separator/>
      </w:r>
    </w:p>
  </w:endnote>
  <w:endnote w:type="continuationSeparator" w:id="0">
    <w:p w:rsidR="006978E4" w:rsidRDefault="006978E4" w:rsidP="0016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677989"/>
      <w:docPartObj>
        <w:docPartGallery w:val="Page Numbers (Bottom of Page)"/>
        <w:docPartUnique/>
      </w:docPartObj>
    </w:sdtPr>
    <w:sdtContent>
      <w:p w:rsidR="0016327D" w:rsidRDefault="00DF1151">
        <w:pPr>
          <w:pStyle w:val="a6"/>
          <w:jc w:val="right"/>
        </w:pPr>
        <w:r>
          <w:fldChar w:fldCharType="begin"/>
        </w:r>
        <w:r w:rsidR="0016327D">
          <w:instrText>PAGE   \* MERGEFORMAT</w:instrText>
        </w:r>
        <w:r>
          <w:fldChar w:fldCharType="separate"/>
        </w:r>
        <w:r w:rsidR="001D0BB2">
          <w:rPr>
            <w:noProof/>
          </w:rPr>
          <w:t>1</w:t>
        </w:r>
        <w:r>
          <w:fldChar w:fldCharType="end"/>
        </w:r>
      </w:p>
    </w:sdtContent>
  </w:sdt>
  <w:p w:rsidR="0016327D" w:rsidRDefault="00163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E4" w:rsidRDefault="006978E4" w:rsidP="0016327D">
      <w:r>
        <w:separator/>
      </w:r>
    </w:p>
  </w:footnote>
  <w:footnote w:type="continuationSeparator" w:id="0">
    <w:p w:rsidR="006978E4" w:rsidRDefault="006978E4" w:rsidP="0016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5FA5"/>
    <w:multiLevelType w:val="multilevel"/>
    <w:tmpl w:val="FACC2CBC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0C"/>
    <w:rsid w:val="000042DE"/>
    <w:rsid w:val="00004BBB"/>
    <w:rsid w:val="00022AA8"/>
    <w:rsid w:val="00043397"/>
    <w:rsid w:val="000E64C6"/>
    <w:rsid w:val="00140CF2"/>
    <w:rsid w:val="00151B31"/>
    <w:rsid w:val="00157E51"/>
    <w:rsid w:val="0016327D"/>
    <w:rsid w:val="00186C69"/>
    <w:rsid w:val="001A758C"/>
    <w:rsid w:val="001B5EEA"/>
    <w:rsid w:val="001D0BB2"/>
    <w:rsid w:val="002C2EF5"/>
    <w:rsid w:val="002D7015"/>
    <w:rsid w:val="00326E0C"/>
    <w:rsid w:val="00332776"/>
    <w:rsid w:val="003850CB"/>
    <w:rsid w:val="003C2EB8"/>
    <w:rsid w:val="00476B3B"/>
    <w:rsid w:val="00485423"/>
    <w:rsid w:val="004B4D7E"/>
    <w:rsid w:val="004F784B"/>
    <w:rsid w:val="00595953"/>
    <w:rsid w:val="005B5813"/>
    <w:rsid w:val="00643DA0"/>
    <w:rsid w:val="00653CEA"/>
    <w:rsid w:val="006978E4"/>
    <w:rsid w:val="006A5678"/>
    <w:rsid w:val="006D252B"/>
    <w:rsid w:val="00723E37"/>
    <w:rsid w:val="007A3F3B"/>
    <w:rsid w:val="007E33B5"/>
    <w:rsid w:val="007E4996"/>
    <w:rsid w:val="00800703"/>
    <w:rsid w:val="008515C5"/>
    <w:rsid w:val="008B3B22"/>
    <w:rsid w:val="008D3F60"/>
    <w:rsid w:val="009141BD"/>
    <w:rsid w:val="00921578"/>
    <w:rsid w:val="009529F5"/>
    <w:rsid w:val="009B594C"/>
    <w:rsid w:val="009C1691"/>
    <w:rsid w:val="009F269E"/>
    <w:rsid w:val="00AF2B6A"/>
    <w:rsid w:val="00B61DA1"/>
    <w:rsid w:val="00B67CD3"/>
    <w:rsid w:val="00B82A99"/>
    <w:rsid w:val="00C64277"/>
    <w:rsid w:val="00C70DF6"/>
    <w:rsid w:val="00CB65D2"/>
    <w:rsid w:val="00CF3208"/>
    <w:rsid w:val="00D17EEE"/>
    <w:rsid w:val="00D33D9D"/>
    <w:rsid w:val="00D34643"/>
    <w:rsid w:val="00D57CC3"/>
    <w:rsid w:val="00D717B0"/>
    <w:rsid w:val="00D970DC"/>
    <w:rsid w:val="00DD5DAA"/>
    <w:rsid w:val="00DF1151"/>
    <w:rsid w:val="00E12BEC"/>
    <w:rsid w:val="00E72A06"/>
    <w:rsid w:val="00EA6168"/>
    <w:rsid w:val="00EB6ED1"/>
    <w:rsid w:val="00ED632A"/>
    <w:rsid w:val="00F77E65"/>
    <w:rsid w:val="00F8270E"/>
    <w:rsid w:val="00FA156F"/>
    <w:rsid w:val="00FB5C25"/>
    <w:rsid w:val="00FC224B"/>
    <w:rsid w:val="00FC4D76"/>
    <w:rsid w:val="00F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D717B0"/>
    <w:pPr>
      <w:widowControl w:val="0"/>
      <w:autoSpaceDE w:val="0"/>
      <w:autoSpaceDN w:val="0"/>
      <w:ind w:left="122" w:firstLine="539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717B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8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10</cp:revision>
  <cp:lastPrinted>2024-07-01T10:37:00Z</cp:lastPrinted>
  <dcterms:created xsi:type="dcterms:W3CDTF">2024-03-21T06:13:00Z</dcterms:created>
  <dcterms:modified xsi:type="dcterms:W3CDTF">2024-07-01T10:38:00Z</dcterms:modified>
</cp:coreProperties>
</file>