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29" w:rsidRDefault="00D73729" w:rsidP="00D7372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</w:p>
    <w:p w:rsidR="00D73729" w:rsidRDefault="00D73729" w:rsidP="00D73729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</w:p>
    <w:p w:rsidR="00D73729" w:rsidRDefault="00D73729" w:rsidP="00D73729">
      <w:pPr>
        <w:pStyle w:val="a3"/>
        <w:spacing w:after="0" w:line="100" w:lineRule="atLeast"/>
        <w:ind w:left="135"/>
      </w:pPr>
      <w:r>
        <w:rPr>
          <w:rFonts w:ascii="Times New Roman" w:hAnsi="Times New Roman"/>
          <w:sz w:val="28"/>
          <w:szCs w:val="28"/>
        </w:rPr>
        <w:t xml:space="preserve">        сельского поселения</w:t>
      </w:r>
    </w:p>
    <w:p w:rsidR="00D73729" w:rsidRDefault="00D73729" w:rsidP="00D73729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СТАРЫЙ АМАНАК</w:t>
      </w:r>
    </w:p>
    <w:p w:rsidR="00D73729" w:rsidRDefault="00D73729" w:rsidP="00D73729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муниципального района</w:t>
      </w:r>
    </w:p>
    <w:p w:rsidR="00D73729" w:rsidRDefault="00D73729" w:rsidP="00D73729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ПОХВИСТНЕВСКИЙ</w:t>
      </w:r>
    </w:p>
    <w:p w:rsidR="00D73729" w:rsidRDefault="00D73729" w:rsidP="00D73729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73729" w:rsidRDefault="007B5EC8" w:rsidP="00D73729">
      <w:pPr>
        <w:pStyle w:val="consplusnormal"/>
        <w:spacing w:after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D7372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73729" w:rsidRDefault="00D73729" w:rsidP="00D73729">
      <w:pPr>
        <w:pStyle w:val="a3"/>
        <w:spacing w:line="100" w:lineRule="atLeast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02E77">
        <w:rPr>
          <w:rFonts w:ascii="Times New Roman" w:hAnsi="Times New Roman"/>
          <w:color w:val="000000"/>
          <w:sz w:val="28"/>
          <w:szCs w:val="28"/>
        </w:rPr>
        <w:t>29.12.</w:t>
      </w:r>
      <w:r w:rsidR="003803B1">
        <w:rPr>
          <w:rFonts w:ascii="Times New Roman" w:hAnsi="Times New Roman"/>
          <w:color w:val="000000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="00C02E77">
        <w:rPr>
          <w:rFonts w:ascii="Times New Roman" w:hAnsi="Times New Roman"/>
          <w:sz w:val="28"/>
          <w:szCs w:val="28"/>
        </w:rPr>
        <w:t xml:space="preserve"> 149</w:t>
      </w:r>
    </w:p>
    <w:p w:rsidR="00733977" w:rsidRDefault="00D73729" w:rsidP="007E42C6">
      <w:pPr>
        <w:pStyle w:val="a3"/>
        <w:spacing w:after="0" w:line="10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 утверждении </w:t>
      </w:r>
      <w:r w:rsidR="007E42C6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 xml:space="preserve">Программы </w:t>
      </w:r>
      <w:proofErr w:type="gramStart"/>
      <w:r>
        <w:rPr>
          <w:rFonts w:ascii="Times New Roman" w:hAnsi="Times New Roman"/>
          <w:b/>
          <w:sz w:val="20"/>
          <w:szCs w:val="20"/>
        </w:rPr>
        <w:t>комплексного</w:t>
      </w:r>
      <w:proofErr w:type="gramEnd"/>
    </w:p>
    <w:p w:rsidR="00733977" w:rsidRDefault="00D73729" w:rsidP="007E42C6">
      <w:pPr>
        <w:pStyle w:val="a3"/>
        <w:spacing w:after="0" w:line="10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развития социальной инфраструктуры </w:t>
      </w:r>
    </w:p>
    <w:p w:rsidR="00733977" w:rsidRDefault="00D73729" w:rsidP="007E42C6">
      <w:pPr>
        <w:pStyle w:val="a3"/>
        <w:spacing w:after="0" w:line="10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  <w:proofErr w:type="gramStart"/>
      <w:r>
        <w:rPr>
          <w:rFonts w:ascii="Times New Roman" w:hAnsi="Times New Roman"/>
          <w:b/>
          <w:sz w:val="20"/>
          <w:szCs w:val="20"/>
        </w:rPr>
        <w:t>Старый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Аманак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</w:t>
      </w:r>
    </w:p>
    <w:p w:rsidR="00D73729" w:rsidRDefault="00733977" w:rsidP="007E42C6">
      <w:pPr>
        <w:pStyle w:val="a3"/>
        <w:spacing w:after="0" w:line="100" w:lineRule="atLeast"/>
      </w:pPr>
      <w:r>
        <w:rPr>
          <w:rFonts w:ascii="Times New Roman" w:hAnsi="Times New Roman"/>
          <w:b/>
          <w:sz w:val="20"/>
          <w:szCs w:val="20"/>
        </w:rPr>
        <w:t>м</w:t>
      </w:r>
      <w:r w:rsidR="00D73729">
        <w:rPr>
          <w:rFonts w:ascii="Times New Roman" w:hAnsi="Times New Roman"/>
          <w:b/>
          <w:sz w:val="20"/>
          <w:szCs w:val="20"/>
        </w:rPr>
        <w:t xml:space="preserve">униципального района </w:t>
      </w:r>
      <w:proofErr w:type="spellStart"/>
      <w:r w:rsidR="00D73729">
        <w:rPr>
          <w:rFonts w:ascii="Times New Roman" w:hAnsi="Times New Roman"/>
          <w:b/>
          <w:sz w:val="20"/>
          <w:szCs w:val="20"/>
        </w:rPr>
        <w:t>Похвистневский</w:t>
      </w:r>
      <w:proofErr w:type="spellEnd"/>
    </w:p>
    <w:p w:rsidR="00D73729" w:rsidRDefault="00D73729" w:rsidP="007E42C6">
      <w:pPr>
        <w:pStyle w:val="a3"/>
        <w:spacing w:after="0" w:line="100" w:lineRule="atLeast"/>
      </w:pPr>
      <w:r>
        <w:rPr>
          <w:rFonts w:ascii="Times New Roman" w:hAnsi="Times New Roman"/>
          <w:b/>
          <w:sz w:val="20"/>
          <w:szCs w:val="20"/>
        </w:rPr>
        <w:t>Самарской области на 20</w:t>
      </w:r>
      <w:r w:rsidR="003803B1">
        <w:rPr>
          <w:rFonts w:ascii="Times New Roman" w:hAnsi="Times New Roman"/>
          <w:b/>
          <w:sz w:val="20"/>
          <w:szCs w:val="20"/>
        </w:rPr>
        <w:t>23</w:t>
      </w:r>
      <w:r>
        <w:rPr>
          <w:rFonts w:ascii="Times New Roman" w:hAnsi="Times New Roman"/>
          <w:b/>
          <w:sz w:val="20"/>
          <w:szCs w:val="20"/>
        </w:rPr>
        <w:t>-20</w:t>
      </w:r>
      <w:r w:rsidR="003803B1">
        <w:rPr>
          <w:rFonts w:ascii="Times New Roman" w:hAnsi="Times New Roman"/>
          <w:b/>
          <w:sz w:val="20"/>
          <w:szCs w:val="20"/>
        </w:rPr>
        <w:t>33</w:t>
      </w:r>
      <w:r>
        <w:rPr>
          <w:rFonts w:ascii="Times New Roman" w:hAnsi="Times New Roman"/>
          <w:b/>
          <w:sz w:val="20"/>
          <w:szCs w:val="20"/>
        </w:rPr>
        <w:t xml:space="preserve"> годы</w:t>
      </w:r>
      <w:r w:rsidR="007E42C6">
        <w:rPr>
          <w:rFonts w:ascii="Times New Roman" w:hAnsi="Times New Roman"/>
          <w:b/>
          <w:sz w:val="20"/>
          <w:szCs w:val="20"/>
        </w:rPr>
        <w:t>»</w:t>
      </w:r>
    </w:p>
    <w:p w:rsidR="00D73729" w:rsidRDefault="00D73729" w:rsidP="007E42C6">
      <w:pPr>
        <w:pStyle w:val="a3"/>
        <w:spacing w:after="0" w:line="100" w:lineRule="atLeast"/>
      </w:pPr>
    </w:p>
    <w:p w:rsidR="00D73729" w:rsidRDefault="00D73729" w:rsidP="00D73729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Генеральным планом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Администрация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="007E42C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E42C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7E42C6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73729" w:rsidRDefault="00D73729" w:rsidP="00D73729">
      <w:pPr>
        <w:pStyle w:val="a3"/>
        <w:spacing w:line="100" w:lineRule="atLeast"/>
        <w:jc w:val="both"/>
      </w:pPr>
    </w:p>
    <w:p w:rsidR="00D73729" w:rsidRDefault="00D73729" w:rsidP="00D73729">
      <w:pPr>
        <w:pStyle w:val="a3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ПОСТАНОВЛЯЕТ:</w:t>
      </w:r>
    </w:p>
    <w:p w:rsidR="00D73729" w:rsidRDefault="00D73729" w:rsidP="00D73729">
      <w:pPr>
        <w:pStyle w:val="a3"/>
        <w:spacing w:line="100" w:lineRule="atLeast"/>
        <w:jc w:val="both"/>
      </w:pPr>
    </w:p>
    <w:p w:rsidR="00D73729" w:rsidRPr="007B5EC8" w:rsidRDefault="00D73729" w:rsidP="007B5EC8">
      <w:pPr>
        <w:pStyle w:val="a3"/>
        <w:numPr>
          <w:ilvl w:val="0"/>
          <w:numId w:val="4"/>
        </w:numPr>
        <w:overflowPunct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EC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E42C6" w:rsidRPr="007B5EC8">
        <w:rPr>
          <w:rFonts w:ascii="Times New Roman" w:hAnsi="Times New Roman" w:cs="Times New Roman"/>
          <w:sz w:val="28"/>
          <w:szCs w:val="28"/>
        </w:rPr>
        <w:t>«</w:t>
      </w:r>
      <w:r w:rsidRPr="007B5EC8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социальной инфраструктуры сельского поселения </w:t>
      </w:r>
      <w:proofErr w:type="gramStart"/>
      <w:r w:rsidRPr="007B5EC8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7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EC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7B5E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B5EC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7B5EC8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 w:rsidR="003803B1" w:rsidRPr="007B5EC8">
        <w:rPr>
          <w:rFonts w:ascii="Times New Roman" w:hAnsi="Times New Roman" w:cs="Times New Roman"/>
          <w:sz w:val="28"/>
          <w:szCs w:val="28"/>
        </w:rPr>
        <w:t>23</w:t>
      </w:r>
      <w:r w:rsidRPr="007B5EC8">
        <w:rPr>
          <w:rFonts w:ascii="Times New Roman" w:hAnsi="Times New Roman" w:cs="Times New Roman"/>
          <w:sz w:val="28"/>
          <w:szCs w:val="28"/>
        </w:rPr>
        <w:t>-20</w:t>
      </w:r>
      <w:r w:rsidR="003803B1" w:rsidRPr="007B5EC8">
        <w:rPr>
          <w:rFonts w:ascii="Times New Roman" w:hAnsi="Times New Roman" w:cs="Times New Roman"/>
          <w:sz w:val="28"/>
          <w:szCs w:val="28"/>
        </w:rPr>
        <w:t>33</w:t>
      </w:r>
      <w:r w:rsidRPr="007B5EC8">
        <w:rPr>
          <w:rFonts w:ascii="Times New Roman" w:hAnsi="Times New Roman" w:cs="Times New Roman"/>
          <w:sz w:val="28"/>
          <w:szCs w:val="28"/>
        </w:rPr>
        <w:t xml:space="preserve"> годы.</w:t>
      </w:r>
      <w:r w:rsidR="007E42C6" w:rsidRPr="007B5EC8">
        <w:rPr>
          <w:rFonts w:ascii="Times New Roman" w:hAnsi="Times New Roman" w:cs="Times New Roman"/>
          <w:sz w:val="28"/>
          <w:szCs w:val="28"/>
        </w:rPr>
        <w:t>»</w:t>
      </w:r>
    </w:p>
    <w:p w:rsidR="00677FA3" w:rsidRPr="007B5EC8" w:rsidRDefault="00677FA3" w:rsidP="007B5EC8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C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№ </w:t>
      </w:r>
      <w:r w:rsidR="007B5EC8" w:rsidRPr="007B5EC8">
        <w:rPr>
          <w:rFonts w:ascii="Times New Roman" w:hAnsi="Times New Roman" w:cs="Times New Roman"/>
          <w:sz w:val="28"/>
          <w:szCs w:val="28"/>
        </w:rPr>
        <w:t>16 от 25.04</w:t>
      </w:r>
      <w:r w:rsidRPr="007B5EC8">
        <w:rPr>
          <w:rFonts w:ascii="Times New Roman" w:hAnsi="Times New Roman" w:cs="Times New Roman"/>
          <w:sz w:val="28"/>
          <w:szCs w:val="28"/>
        </w:rPr>
        <w:t xml:space="preserve">.2016 «Об утверждении Программы комплексного развития социальной инфраструктуры сельского поселения </w:t>
      </w:r>
      <w:proofErr w:type="gramStart"/>
      <w:r w:rsidR="007B5EC8" w:rsidRPr="007B5EC8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7B5EC8" w:rsidRPr="007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EC8" w:rsidRPr="007B5EC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7B5E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B5EC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7B5EC8">
        <w:rPr>
          <w:rFonts w:ascii="Times New Roman" w:hAnsi="Times New Roman" w:cs="Times New Roman"/>
          <w:sz w:val="28"/>
          <w:szCs w:val="28"/>
        </w:rPr>
        <w:t xml:space="preserve"> Самарской области на 2016-2026 годы»</w:t>
      </w:r>
    </w:p>
    <w:p w:rsidR="007B5EC8" w:rsidRPr="007B5EC8" w:rsidRDefault="00D73729" w:rsidP="007B5EC8">
      <w:pPr>
        <w:pStyle w:val="a3"/>
        <w:numPr>
          <w:ilvl w:val="0"/>
          <w:numId w:val="4"/>
        </w:numPr>
        <w:overflowPunct w:val="0"/>
        <w:spacing w:after="0" w:line="100" w:lineRule="atLeast"/>
        <w:jc w:val="both"/>
        <w:rPr>
          <w:rFonts w:ascii="Times New Roman" w:hAnsi="Times New Roman" w:cs="Times New Roman"/>
        </w:rPr>
      </w:pPr>
      <w:r w:rsidRPr="007B5EC8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 w:rsidR="007B5EC8" w:rsidRPr="007B5EC8"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 w:rsidR="007B5EC8" w:rsidRPr="007B5EC8">
        <w:rPr>
          <w:rFonts w:ascii="Times New Roman" w:hAnsi="Times New Roman" w:cs="Times New Roman"/>
          <w:sz w:val="28"/>
          <w:szCs w:val="28"/>
        </w:rPr>
        <w:t>Аманакс</w:t>
      </w:r>
      <w:r w:rsidR="00BD4880">
        <w:rPr>
          <w:rFonts w:ascii="Times New Roman" w:hAnsi="Times New Roman" w:cs="Times New Roman"/>
          <w:sz w:val="28"/>
          <w:szCs w:val="28"/>
        </w:rPr>
        <w:t>к</w:t>
      </w:r>
      <w:r w:rsidR="007B5EC8" w:rsidRPr="007B5EC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B5EC8" w:rsidRPr="007B5EC8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7E42C6" w:rsidRPr="007B5EC8">
        <w:rPr>
          <w:rFonts w:ascii="Times New Roman" w:hAnsi="Times New Roman" w:cs="Times New Roman"/>
          <w:sz w:val="28"/>
          <w:szCs w:val="28"/>
        </w:rPr>
        <w:t xml:space="preserve">, </w:t>
      </w:r>
      <w:r w:rsidR="007B5EC8" w:rsidRPr="007B5EC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ФГИС ТП.</w:t>
      </w:r>
    </w:p>
    <w:p w:rsidR="00D73729" w:rsidRPr="007B5EC8" w:rsidRDefault="00D73729" w:rsidP="007B5EC8">
      <w:pPr>
        <w:pStyle w:val="a3"/>
        <w:numPr>
          <w:ilvl w:val="0"/>
          <w:numId w:val="4"/>
        </w:numPr>
        <w:overflowPunct w:val="0"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7B5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E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3729" w:rsidRPr="007B5EC8" w:rsidRDefault="00D73729" w:rsidP="007B5EC8">
      <w:pPr>
        <w:pStyle w:val="a3"/>
        <w:numPr>
          <w:ilvl w:val="0"/>
          <w:numId w:val="4"/>
        </w:numPr>
        <w:overflowPunct w:val="0"/>
        <w:spacing w:after="0" w:line="100" w:lineRule="atLeast"/>
        <w:jc w:val="both"/>
        <w:rPr>
          <w:rFonts w:ascii="Times New Roman" w:hAnsi="Times New Roman" w:cs="Times New Roman"/>
        </w:rPr>
      </w:pPr>
      <w:r w:rsidRPr="007B5EC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D73729" w:rsidRDefault="00D73729" w:rsidP="007B5EC8">
      <w:pPr>
        <w:pStyle w:val="a3"/>
        <w:spacing w:after="0" w:line="100" w:lineRule="atLeast"/>
        <w:jc w:val="both"/>
      </w:pPr>
    </w:p>
    <w:p w:rsidR="00D73729" w:rsidRDefault="00D73729" w:rsidP="00D73729">
      <w:pPr>
        <w:pStyle w:val="a3"/>
        <w:suppressLineNumbers/>
        <w:tabs>
          <w:tab w:val="center" w:pos="4677"/>
          <w:tab w:val="right" w:pos="9355"/>
        </w:tabs>
        <w:spacing w:after="0" w:line="360" w:lineRule="atLeast"/>
      </w:pPr>
    </w:p>
    <w:p w:rsidR="00D73729" w:rsidRDefault="00D73729" w:rsidP="00D73729">
      <w:pPr>
        <w:pStyle w:val="a3"/>
        <w:suppressLineNumbers/>
        <w:tabs>
          <w:tab w:val="center" w:pos="4677"/>
          <w:tab w:val="right" w:pos="9355"/>
        </w:tabs>
        <w:spacing w:after="0" w:line="360" w:lineRule="atLeast"/>
      </w:pPr>
      <w:r>
        <w:rPr>
          <w:rFonts w:ascii="Times New Roman" w:hAnsi="Times New Roman"/>
          <w:sz w:val="28"/>
          <w:szCs w:val="28"/>
        </w:rPr>
        <w:t xml:space="preserve">                        Глава поселения                                          </w:t>
      </w:r>
      <w:r w:rsidR="003803B1">
        <w:rPr>
          <w:rFonts w:ascii="Times New Roman" w:hAnsi="Times New Roman"/>
          <w:sz w:val="28"/>
          <w:szCs w:val="28"/>
        </w:rPr>
        <w:t>Т.А.Ефремова</w:t>
      </w:r>
    </w:p>
    <w:p w:rsidR="00D73729" w:rsidRDefault="00D73729" w:rsidP="00D73729"/>
    <w:p w:rsidR="00D07CD6" w:rsidRDefault="003803B1">
      <w:pPr>
        <w:pStyle w:val="a3"/>
        <w:pageBreakBefore/>
        <w:spacing w:after="0" w:line="100" w:lineRule="atLeast"/>
        <w:jc w:val="right"/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У</w:t>
      </w:r>
      <w:r w:rsidR="008D627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тверждена</w:t>
      </w:r>
      <w:proofErr w:type="gramEnd"/>
      <w:r w:rsidR="008D627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Постановлением Администрации</w:t>
      </w:r>
    </w:p>
    <w:p w:rsidR="00D07CD6" w:rsidRDefault="008D6272">
      <w:pPr>
        <w:pStyle w:val="a3"/>
        <w:spacing w:after="0" w:line="100" w:lineRule="atLeast"/>
        <w:jc w:val="right"/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сельского поселения Старый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Аманак</w:t>
      </w:r>
      <w:proofErr w:type="spellEnd"/>
    </w:p>
    <w:p w:rsidR="00D07CD6" w:rsidRDefault="008D6272">
      <w:pPr>
        <w:pStyle w:val="a3"/>
        <w:spacing w:after="0" w:line="100" w:lineRule="atLeast"/>
        <w:jc w:val="right"/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Похвистневский</w:t>
      </w:r>
      <w:proofErr w:type="spellEnd"/>
    </w:p>
    <w:p w:rsidR="00D07CD6" w:rsidRDefault="008D6272">
      <w:pPr>
        <w:pStyle w:val="a3"/>
        <w:spacing w:after="0" w:line="100" w:lineRule="atLeast"/>
        <w:jc w:val="right"/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Самарской области</w:t>
      </w:r>
    </w:p>
    <w:p w:rsidR="00D07CD6" w:rsidRDefault="00BD4880">
      <w:pPr>
        <w:pStyle w:val="a3"/>
        <w:shd w:val="clear" w:color="auto" w:fill="FFFFFF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29.12.2024г</w:t>
      </w:r>
      <w:r w:rsidR="008D6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149</w:t>
      </w:r>
      <w:r w:rsidR="008D6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07CD6" w:rsidRDefault="00D07CD6">
      <w:pPr>
        <w:pStyle w:val="a3"/>
        <w:spacing w:after="0" w:line="100" w:lineRule="atLeast"/>
        <w:jc w:val="right"/>
      </w:pPr>
    </w:p>
    <w:p w:rsidR="00D07CD6" w:rsidRDefault="008D6272">
      <w:pPr>
        <w:pStyle w:val="a3"/>
        <w:spacing w:after="0" w:line="100" w:lineRule="atLeast"/>
        <w:jc w:val="center"/>
      </w:pPr>
      <w:r>
        <w:rPr>
          <w:rFonts w:ascii="Times New Roman CYR" w:eastAsia="Times New Roman" w:hAnsi="Times New Roman CYR" w:cs="Times New Roman CYR"/>
          <w:bCs/>
          <w:iCs/>
          <w:color w:val="000000"/>
          <w:sz w:val="26"/>
          <w:szCs w:val="26"/>
          <w:lang w:eastAsia="ru-RU"/>
        </w:rPr>
        <w:t>ПРОГРАММА КОМПЛЕКСНОГО РАЗВИТИЯ СОЦИАЛЬНОЙ ИНФРАСТРУКТУРЫ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iCs/>
          <w:color w:val="000000"/>
          <w:sz w:val="26"/>
          <w:szCs w:val="26"/>
          <w:lang w:eastAsia="ru-RU"/>
        </w:rPr>
        <w:t>СЕЛЬСКОГО ПОСЕЛЕНИЯ СТАРЫЙ АМАНАК 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iCs/>
          <w:color w:val="000000"/>
          <w:sz w:val="26"/>
          <w:szCs w:val="26"/>
          <w:lang w:eastAsia="ru-RU"/>
        </w:rPr>
        <w:t xml:space="preserve">РАЙОНА ПОХВИСТНЕВСКИЙ 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Cs/>
          <w:iCs/>
          <w:color w:val="000000"/>
          <w:sz w:val="26"/>
          <w:szCs w:val="26"/>
          <w:lang w:eastAsia="ru-RU"/>
        </w:rPr>
        <w:t xml:space="preserve"> САМАРСКОЙ ОБЛАСТИ</w:t>
      </w:r>
    </w:p>
    <w:p w:rsidR="00D07CD6" w:rsidRDefault="008D6272">
      <w:pPr>
        <w:pStyle w:val="a3"/>
        <w:spacing w:before="28" w:after="0" w:line="100" w:lineRule="atLeast"/>
        <w:jc w:val="center"/>
      </w:pPr>
      <w:r>
        <w:rPr>
          <w:rFonts w:ascii="Times New Roman CYR" w:eastAsia="Times New Roman" w:hAnsi="Times New Roman CYR" w:cs="Times New Roman CYR"/>
          <w:bCs/>
          <w:iCs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20</w:t>
      </w:r>
      <w:r w:rsidR="003803B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-20</w:t>
      </w:r>
      <w:r w:rsidR="003803B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iCs/>
          <w:color w:val="000000"/>
          <w:sz w:val="26"/>
          <w:szCs w:val="26"/>
          <w:lang w:eastAsia="ru-RU"/>
        </w:rPr>
        <w:t>годы.</w:t>
      </w:r>
    </w:p>
    <w:p w:rsidR="00D07CD6" w:rsidRDefault="008D6272">
      <w:pPr>
        <w:pStyle w:val="a3"/>
        <w:spacing w:before="28" w:after="238"/>
        <w:jc w:val="both"/>
      </w:pPr>
      <w:r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Паспорт программы.</w:t>
      </w:r>
    </w:p>
    <w:tbl>
      <w:tblPr>
        <w:tblW w:w="10710" w:type="dxa"/>
        <w:tblInd w:w="-1104" w:type="dxa"/>
        <w:tblBorders>
          <w:top w:val="single" w:sz="4" w:space="0" w:color="D9D9D9"/>
        </w:tblBorders>
        <w:tblCellMar>
          <w:left w:w="10" w:type="dxa"/>
          <w:right w:w="10" w:type="dxa"/>
        </w:tblCellMar>
        <w:tblLook w:val="04A0"/>
      </w:tblPr>
      <w:tblGrid>
        <w:gridCol w:w="645"/>
        <w:gridCol w:w="141"/>
        <w:gridCol w:w="2381"/>
        <w:gridCol w:w="141"/>
        <w:gridCol w:w="7260"/>
        <w:gridCol w:w="142"/>
      </w:tblGrid>
      <w:tr w:rsidR="00D07CD6" w:rsidTr="004A5310">
        <w:trPr>
          <w:gridBefore w:val="1"/>
          <w:wBefore w:w="645" w:type="dxa"/>
          <w:trHeight w:val="1140"/>
        </w:trPr>
        <w:tc>
          <w:tcPr>
            <w:tcW w:w="252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программы:</w:t>
            </w:r>
          </w:p>
        </w:tc>
        <w:tc>
          <w:tcPr>
            <w:tcW w:w="7543" w:type="dxa"/>
            <w:gridSpan w:val="3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 w:rsidP="003803B1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Программа комплексного развития социальной инфраструктуры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Самарской области на 20</w:t>
            </w:r>
            <w:r w:rsidR="003803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</w:t>
            </w:r>
            <w:r w:rsidR="003803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годы.</w:t>
            </w:r>
          </w:p>
        </w:tc>
      </w:tr>
      <w:tr w:rsidR="00D07CD6" w:rsidTr="004A5310">
        <w:trPr>
          <w:gridBefore w:val="1"/>
          <w:wBefore w:w="645" w:type="dxa"/>
        </w:trPr>
        <w:tc>
          <w:tcPr>
            <w:tcW w:w="252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Основание разработки программы:</w:t>
            </w:r>
          </w:p>
        </w:tc>
        <w:tc>
          <w:tcPr>
            <w:tcW w:w="7543" w:type="dxa"/>
            <w:gridSpan w:val="3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Градостроительный Кодекс Российской Федерации,</w:t>
            </w:r>
          </w:p>
          <w:p w:rsidR="00D07CD6" w:rsidRDefault="008D6272">
            <w:pPr>
              <w:pStyle w:val="a3"/>
              <w:spacing w:before="28"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Закон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131-ФЗ от 06.10.2003 «Об общих принципах организации местного самоуправления в Российской Федерации»,</w:t>
            </w:r>
          </w:p>
          <w:p w:rsidR="00D07CD6" w:rsidRDefault="008D6272">
            <w:pPr>
              <w:pStyle w:val="a3"/>
              <w:spacing w:before="28"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Генеральный план сельского поселения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Самарской области,</w:t>
            </w:r>
          </w:p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Устав сельского поселения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Самарской области.</w:t>
            </w:r>
          </w:p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Постановление Правительства Российской Федерации </w:t>
            </w:r>
            <w:r w:rsidR="004A5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01.10.2015 № 1050 «Требования к программе комплексного развития социальной инфраструктуры поселения, городского округа».</w:t>
            </w:r>
          </w:p>
        </w:tc>
      </w:tr>
      <w:tr w:rsidR="00D07CD6" w:rsidTr="004A5310">
        <w:trPr>
          <w:gridBefore w:val="1"/>
          <w:wBefore w:w="645" w:type="dxa"/>
        </w:trPr>
        <w:tc>
          <w:tcPr>
            <w:tcW w:w="252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23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Заказчик программы:</w:t>
            </w:r>
          </w:p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Разработчик программы:</w:t>
            </w:r>
          </w:p>
        </w:tc>
        <w:tc>
          <w:tcPr>
            <w:tcW w:w="7543" w:type="dxa"/>
            <w:gridSpan w:val="3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муниципального района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Самарской области</w:t>
            </w:r>
          </w:p>
          <w:p w:rsidR="00D07CD6" w:rsidRDefault="008D6272">
            <w:pPr>
              <w:pStyle w:val="a3"/>
              <w:spacing w:before="28"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Самарской области</w:t>
            </w:r>
          </w:p>
        </w:tc>
      </w:tr>
      <w:tr w:rsidR="00D07CD6" w:rsidTr="004A5310">
        <w:trPr>
          <w:gridBefore w:val="1"/>
          <w:wBefore w:w="645" w:type="dxa"/>
        </w:trPr>
        <w:tc>
          <w:tcPr>
            <w:tcW w:w="252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Основная цель программы:</w:t>
            </w:r>
          </w:p>
        </w:tc>
        <w:tc>
          <w:tcPr>
            <w:tcW w:w="7543" w:type="dxa"/>
            <w:gridSpan w:val="3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социальной инфраструктуры сельского поселения </w:t>
            </w:r>
            <w:proofErr w:type="gramStart"/>
            <w:r w:rsidR="000C608C" w:rsidRPr="000C608C">
              <w:rPr>
                <w:rFonts w:ascii="Times New Roman" w:hAnsi="Times New Roman"/>
                <w:sz w:val="26"/>
                <w:szCs w:val="26"/>
              </w:rPr>
              <w:t>Старый</w:t>
            </w:r>
            <w:proofErr w:type="gramEnd"/>
            <w:r w:rsidR="000C608C" w:rsidRPr="000C60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C608C" w:rsidRPr="000C608C">
              <w:rPr>
                <w:rFonts w:ascii="Times New Roman" w:hAnsi="Times New Roman"/>
                <w:sz w:val="26"/>
                <w:szCs w:val="26"/>
              </w:rPr>
              <w:t>Аманак</w:t>
            </w:r>
            <w:proofErr w:type="spellEnd"/>
            <w:r w:rsidR="000C608C" w:rsidRPr="000C608C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0C608C" w:rsidRPr="000C608C">
              <w:rPr>
                <w:rFonts w:ascii="Times New Roman" w:hAnsi="Times New Roman"/>
                <w:sz w:val="26"/>
                <w:szCs w:val="26"/>
              </w:rPr>
              <w:t>Похвистневский</w:t>
            </w:r>
            <w:proofErr w:type="spellEnd"/>
            <w:r w:rsidR="000C608C" w:rsidRPr="000C608C"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D07CD6" w:rsidTr="004A5310">
        <w:trPr>
          <w:gridBefore w:val="1"/>
          <w:wBefore w:w="645" w:type="dxa"/>
        </w:trPr>
        <w:tc>
          <w:tcPr>
            <w:tcW w:w="252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Задачи программы:</w:t>
            </w:r>
          </w:p>
        </w:tc>
        <w:tc>
          <w:tcPr>
            <w:tcW w:w="7543" w:type="dxa"/>
            <w:gridSpan w:val="3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Создание правовых, организационных, институциональных</w:t>
            </w:r>
            <w:r w:rsidR="004A5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Развитие и расширение информационно-консультационного </w:t>
            </w:r>
            <w:r w:rsidR="004A5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правового обслуживания населения;</w:t>
            </w:r>
          </w:p>
          <w:p w:rsidR="00D07CD6" w:rsidRDefault="008D6272">
            <w:pPr>
              <w:pStyle w:val="a3"/>
              <w:spacing w:after="0" w:line="100" w:lineRule="atLeast"/>
              <w:ind w:firstLine="1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правонарушений, преодоления распространения наркомании и алкоголизма;</w:t>
            </w:r>
          </w:p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Сохранение объектов культуры и активизация культурной деятельности;</w:t>
            </w:r>
          </w:p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Развитие личных подсобных хозяйств;</w:t>
            </w:r>
          </w:p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Создание условий для безопасного проживания населения на территории поселения.</w:t>
            </w:r>
          </w:p>
          <w:p w:rsidR="00D07CD6" w:rsidRDefault="008D6272">
            <w:pPr>
              <w:pStyle w:val="a3"/>
              <w:spacing w:after="0" w:line="100" w:lineRule="atLeast"/>
              <w:ind w:firstLine="1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07CD6" w:rsidRDefault="008D6272">
            <w:pPr>
              <w:pStyle w:val="a3"/>
              <w:spacing w:after="0" w:line="100" w:lineRule="atLeast"/>
              <w:ind w:firstLine="1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Содействие в обеспечении социальной поддержки слабозащищенным слоям населения:</w:t>
            </w:r>
          </w:p>
        </w:tc>
      </w:tr>
      <w:tr w:rsidR="00D07CD6" w:rsidTr="004A5310">
        <w:trPr>
          <w:gridBefore w:val="1"/>
          <w:wBefore w:w="645" w:type="dxa"/>
        </w:trPr>
        <w:tc>
          <w:tcPr>
            <w:tcW w:w="252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7543" w:type="dxa"/>
            <w:gridSpan w:val="3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 w:rsidP="003803B1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="003803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-20</w:t>
            </w:r>
            <w:r w:rsidR="003803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</w:tr>
      <w:tr w:rsidR="00D07CD6" w:rsidTr="004A5310">
        <w:trPr>
          <w:gridAfter w:val="1"/>
          <w:wAfter w:w="142" w:type="dxa"/>
        </w:trPr>
        <w:tc>
          <w:tcPr>
            <w:tcW w:w="10568" w:type="dxa"/>
            <w:gridSpan w:val="5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4A531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8D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подпрограмм и основных мероприятий</w:t>
            </w:r>
          </w:p>
        </w:tc>
      </w:tr>
      <w:tr w:rsidR="00D07CD6" w:rsidTr="004A5310">
        <w:trPr>
          <w:gridBefore w:val="2"/>
          <w:gridAfter w:val="1"/>
          <w:wBefore w:w="786" w:type="dxa"/>
          <w:wAfter w:w="142" w:type="dxa"/>
        </w:trPr>
        <w:tc>
          <w:tcPr>
            <w:tcW w:w="252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исполнители программы:</w:t>
            </w:r>
          </w:p>
        </w:tc>
        <w:tc>
          <w:tcPr>
            <w:tcW w:w="72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Самарской области,</w:t>
            </w:r>
          </w:p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предприятия, организации, предприниматели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gramStart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Старый</w:t>
            </w:r>
            <w:proofErr w:type="gramEnd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Аманак</w:t>
            </w:r>
            <w:proofErr w:type="spellEnd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Похвистневский</w:t>
            </w:r>
            <w:proofErr w:type="spellEnd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население сельского поселения </w:t>
            </w:r>
            <w:proofErr w:type="gramStart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Старый</w:t>
            </w:r>
            <w:proofErr w:type="gramEnd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Аманак</w:t>
            </w:r>
            <w:proofErr w:type="spellEnd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Похвистневский</w:t>
            </w:r>
            <w:proofErr w:type="spellEnd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07CD6" w:rsidTr="004A5310">
        <w:trPr>
          <w:gridBefore w:val="2"/>
          <w:gridAfter w:val="1"/>
          <w:wBefore w:w="786" w:type="dxa"/>
          <w:wAfter w:w="142" w:type="dxa"/>
        </w:trPr>
        <w:tc>
          <w:tcPr>
            <w:tcW w:w="252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72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D07CD6" w:rsidTr="004A5310">
        <w:trPr>
          <w:gridBefore w:val="2"/>
          <w:gridAfter w:val="1"/>
          <w:wBefore w:w="786" w:type="dxa"/>
          <w:wAfter w:w="142" w:type="dxa"/>
        </w:trPr>
        <w:tc>
          <w:tcPr>
            <w:tcW w:w="2522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7260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0C608C" w:rsidRDefault="008D627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Собрание представителей сельского поселения </w:t>
            </w:r>
            <w:proofErr w:type="gramStart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Старый</w:t>
            </w:r>
            <w:proofErr w:type="gramEnd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Аманак</w:t>
            </w:r>
            <w:proofErr w:type="spellEnd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Похвистневский</w:t>
            </w:r>
            <w:proofErr w:type="spellEnd"/>
            <w:r w:rsid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Самарской области</w:t>
            </w:r>
            <w:r w:rsidR="000C608C" w:rsidRPr="000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D07CD6" w:rsidRDefault="008D6272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            </w:t>
      </w:r>
    </w:p>
    <w:p w:rsidR="00D07CD6" w:rsidRDefault="008D6272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Введение</w:t>
      </w:r>
    </w:p>
    <w:p w:rsidR="00D07CD6" w:rsidRDefault="008D6272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эффективной стратегии развития не только на муниципальном уровне, но и на уровне отдельных сельских поселений.</w:t>
      </w:r>
    </w:p>
    <w:p w:rsidR="00D07CD6" w:rsidRDefault="008D6272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Стратегический план развития сельского поселения отвечает потребностям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gram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Программа) содержит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чёткое представление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стратегических целях, ресурсах, потенциале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 основных направлениях социального развития поселения на среднесрочную перспективу. Кроме того, Программа содержит совокупность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07CD6" w:rsidRDefault="008D6272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ежегодно корректироваться и дополняться в зависимости от складывающейся ситуации, изменения внутренних и внешних условий.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gram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доступные для потенциала территории, адекватные географическому, демографическому, экономическому, социа</w:t>
      </w:r>
      <w:r w:rsidR="007B5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</w:t>
      </w:r>
      <w:r w:rsidR="004A5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межрегиональной кооперации.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D07CD6" w:rsidRDefault="008D6272">
      <w:pPr>
        <w:pStyle w:val="a3"/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обеспечения 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успешного выполнения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совокупность необходимых нормативно-правовых актов, организационных, финансово-экономических,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кадровых и других мероприятий, составляющих условия и предпосылки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успешного выполнения мероприятий Программы и достижения целей социального развития сельского поселения.</w:t>
      </w:r>
    </w:p>
    <w:p w:rsidR="00D07CD6" w:rsidRDefault="00D07CD6">
      <w:pPr>
        <w:pStyle w:val="a3"/>
        <w:spacing w:after="0"/>
        <w:ind w:firstLine="720"/>
        <w:jc w:val="both"/>
      </w:pPr>
    </w:p>
    <w:p w:rsidR="00D07CD6" w:rsidRDefault="008D6272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Социально-экономическая ситуация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потенциал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</w:p>
    <w:p w:rsidR="00D07CD6" w:rsidRDefault="008D6272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Самарской области.</w:t>
      </w:r>
    </w:p>
    <w:p w:rsidR="00D07CD6" w:rsidRDefault="008D6272">
      <w:pPr>
        <w:pStyle w:val="a3"/>
        <w:spacing w:before="28" w:after="0" w:line="527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Анализ социального развития сельского поселения</w:t>
      </w:r>
    </w:p>
    <w:p w:rsidR="00D07CD6" w:rsidRDefault="008D6272">
      <w:pPr>
        <w:pStyle w:val="a3"/>
        <w:spacing w:before="28"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сельского поселения </w:t>
      </w:r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Старый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26431  га. Численность населения по данным на 01.01.20</w:t>
      </w:r>
      <w:r w:rsidR="00380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составила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 w:rsidR="0088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В состав поселения входят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Старый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(административный центр),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Сапожниковский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с. Новый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Старомансуркино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07CD6" w:rsidRDefault="00D07CD6">
      <w:pPr>
        <w:pStyle w:val="a3"/>
        <w:spacing w:before="28" w:after="0" w:line="100" w:lineRule="atLeast"/>
        <w:ind w:firstLine="709"/>
        <w:jc w:val="both"/>
      </w:pPr>
    </w:p>
    <w:p w:rsidR="00D07CD6" w:rsidRPr="000C608C" w:rsidRDefault="008D6272" w:rsidP="00397B85">
      <w:pPr>
        <w:pStyle w:val="a3"/>
        <w:spacing w:before="28" w:after="0" w:line="100" w:lineRule="atLeast"/>
        <w:ind w:firstLine="709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Наличие земельных ресурсов сельского поселения </w:t>
      </w:r>
      <w:proofErr w:type="gramStart"/>
      <w:r w:rsidR="000C608C" w:rsidRPr="000C60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Старый</w:t>
      </w:r>
      <w:proofErr w:type="gramEnd"/>
      <w:r w:rsidR="000C608C" w:rsidRPr="000C60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0C608C" w:rsidRPr="000C60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Аманак</w:t>
      </w:r>
      <w:proofErr w:type="spellEnd"/>
      <w:r w:rsidR="000C608C" w:rsidRPr="000C60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0C608C" w:rsidRPr="000C60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Похвистневский</w:t>
      </w:r>
      <w:proofErr w:type="spellEnd"/>
      <w:r w:rsidR="000C608C" w:rsidRPr="000C60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Самарской области</w:t>
      </w:r>
    </w:p>
    <w:p w:rsidR="00D07CD6" w:rsidRDefault="008D6272">
      <w:pPr>
        <w:pStyle w:val="a3"/>
        <w:spacing w:before="28" w:after="0" w:line="100" w:lineRule="atLeast"/>
        <w:ind w:firstLine="709"/>
        <w:jc w:val="right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735"/>
        <w:gridCol w:w="4529"/>
      </w:tblGrid>
      <w:tr w:rsidR="00D07CD6">
        <w:trPr>
          <w:jc w:val="center"/>
        </w:trPr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 земель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площадь</w:t>
            </w:r>
          </w:p>
        </w:tc>
      </w:tr>
      <w:tr w:rsidR="00D07CD6">
        <w:trPr>
          <w:jc w:val="center"/>
        </w:trPr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Земли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17964 га</w:t>
            </w:r>
          </w:p>
        </w:tc>
      </w:tr>
      <w:tr w:rsidR="00D07CD6">
        <w:trPr>
          <w:jc w:val="center"/>
        </w:trPr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870 га</w:t>
            </w:r>
          </w:p>
        </w:tc>
      </w:tr>
      <w:tr w:rsidR="00D07CD6">
        <w:trPr>
          <w:jc w:val="center"/>
        </w:trPr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Земли промышленности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 га</w:t>
            </w:r>
          </w:p>
        </w:tc>
      </w:tr>
      <w:tr w:rsidR="00D07CD6">
        <w:trPr>
          <w:jc w:val="center"/>
        </w:trPr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Земли лесного фонда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7486 га</w:t>
            </w:r>
          </w:p>
        </w:tc>
      </w:tr>
      <w:tr w:rsidR="00D07CD6">
        <w:trPr>
          <w:jc w:val="center"/>
        </w:trPr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Земли водного фонда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га</w:t>
            </w:r>
          </w:p>
        </w:tc>
      </w:tr>
      <w:tr w:rsidR="00D07CD6">
        <w:trPr>
          <w:jc w:val="center"/>
        </w:trPr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земель в границах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26431 га</w:t>
            </w:r>
          </w:p>
        </w:tc>
      </w:tr>
    </w:tbl>
    <w:p w:rsidR="00D07CD6" w:rsidRDefault="008D6272">
      <w:pPr>
        <w:pStyle w:val="a3"/>
        <w:spacing w:before="28"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приведенной таблицы видно, что сельскохозяйственные угодья занимают  68 %. Земли сельскохозяйственного назначения являются экономической основой поселения.</w:t>
      </w:r>
    </w:p>
    <w:p w:rsidR="00D07CD6" w:rsidRDefault="008D6272" w:rsidP="00397B85">
      <w:pPr>
        <w:pStyle w:val="a3"/>
        <w:spacing w:before="238" w:after="62" w:line="448" w:lineRule="atLeast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2.2 АДМИНИСТРАТИВНОЕ ДЕЛЕНИЕ</w:t>
      </w:r>
    </w:p>
    <w:p w:rsidR="00D07CD6" w:rsidRDefault="008D6272">
      <w:pPr>
        <w:pStyle w:val="a3"/>
        <w:spacing w:before="102" w:after="102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Сельское поселение </w:t>
      </w:r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Старый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включает в себя 4 населенных пунктов, с административным центром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07CD6" w:rsidRDefault="008D6272">
      <w:pPr>
        <w:pStyle w:val="a3"/>
        <w:spacing w:before="102" w:after="102" w:line="100" w:lineRule="atLeast"/>
        <w:ind w:firstLine="709"/>
        <w:jc w:val="right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196"/>
        <w:gridCol w:w="2352"/>
        <w:gridCol w:w="1494"/>
        <w:gridCol w:w="2007"/>
        <w:gridCol w:w="1520"/>
      </w:tblGrid>
      <w:tr w:rsidR="00D07CD6">
        <w:trPr>
          <w:trHeight w:val="510"/>
          <w:jc w:val="center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102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указанием административного центра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102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102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Расстояние от населенного пункта до административного</w:t>
            </w:r>
          </w:p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центра, км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102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Расстояние от населенного пункта до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районного центра, км</w:t>
            </w:r>
          </w:p>
        </w:tc>
      </w:tr>
      <w:tr w:rsidR="00D07CD6">
        <w:trPr>
          <w:trHeight w:val="690"/>
          <w:jc w:val="center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Сельское поселение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Самарской области,  административный центр – с. 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Аманак</w:t>
            </w:r>
            <w:proofErr w:type="spellEnd"/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24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с.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Аманак</w:t>
            </w:r>
            <w:proofErr w:type="spellEnd"/>
          </w:p>
          <w:p w:rsidR="00D07CD6" w:rsidRDefault="008D6272">
            <w:pPr>
              <w:pStyle w:val="a3"/>
              <w:spacing w:after="240" w:line="100" w:lineRule="atLeas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пос.Сапожниковский</w:t>
            </w:r>
            <w:proofErr w:type="spellEnd"/>
          </w:p>
          <w:p w:rsidR="00D07CD6" w:rsidRDefault="008D6272">
            <w:pPr>
              <w:pStyle w:val="a3"/>
              <w:spacing w:after="24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Аманак</w:t>
            </w:r>
            <w:proofErr w:type="spellEnd"/>
          </w:p>
          <w:p w:rsidR="00D07CD6" w:rsidRDefault="008D6272">
            <w:pPr>
              <w:pStyle w:val="a3"/>
              <w:spacing w:after="2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Старомансуркино</w:t>
            </w:r>
            <w:proofErr w:type="spellEnd"/>
          </w:p>
          <w:p w:rsidR="00D07CD6" w:rsidRDefault="00D07CD6">
            <w:pPr>
              <w:pStyle w:val="a3"/>
              <w:spacing w:after="240"/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81D81">
            <w:pPr>
              <w:pStyle w:val="a3"/>
              <w:spacing w:after="24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2173</w:t>
            </w:r>
          </w:p>
          <w:p w:rsidR="00D07CD6" w:rsidRDefault="00881D81">
            <w:pPr>
              <w:pStyle w:val="a3"/>
              <w:spacing w:after="24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  <w:p w:rsidR="00D07CD6" w:rsidRDefault="00881D81">
            <w:pPr>
              <w:pStyle w:val="a3"/>
              <w:spacing w:after="24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  <w:p w:rsidR="00D07CD6" w:rsidRDefault="00881D8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24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D07CD6" w:rsidRDefault="008D6272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  <w:p w:rsidR="00D07CD6" w:rsidRDefault="008D6272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D07CD6" w:rsidRDefault="008D6272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tabs>
                <w:tab w:val="clear" w:pos="709"/>
                <w:tab w:val="left" w:pos="706"/>
                <w:tab w:val="center" w:pos="732"/>
              </w:tabs>
              <w:spacing w:after="24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  <w:p w:rsidR="00D07CD6" w:rsidRDefault="008D6272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  <w:p w:rsidR="00D07CD6" w:rsidRDefault="008D6272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  <w:p w:rsidR="00D07CD6" w:rsidRDefault="008D6272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</w:tbl>
    <w:p w:rsidR="00D07CD6" w:rsidRPr="009B6DF9" w:rsidRDefault="008D6272" w:rsidP="00397B85">
      <w:pPr>
        <w:pStyle w:val="a3"/>
        <w:spacing w:before="238" w:after="62" w:line="448" w:lineRule="atLeast"/>
        <w:rPr>
          <w:rStyle w:val="af4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2.3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en-US" w:eastAsia="ru-RU"/>
        </w:rPr>
        <w:t> </w:t>
      </w:r>
      <w:r w:rsidRPr="009B6DF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Д</w:t>
      </w:r>
      <w:r w:rsidR="009B6DF9" w:rsidRPr="009B6DF9">
        <w:rPr>
          <w:rStyle w:val="af4"/>
          <w:rFonts w:ascii="Times New Roman" w:hAnsi="Times New Roman" w:cs="Times New Roman"/>
          <w:sz w:val="26"/>
          <w:szCs w:val="26"/>
        </w:rPr>
        <w:t>емографическая ситуация</w:t>
      </w:r>
    </w:p>
    <w:p w:rsidR="00D07CD6" w:rsidRDefault="008D6272">
      <w:pPr>
        <w:pStyle w:val="a3"/>
        <w:spacing w:before="28" w:after="0" w:line="100" w:lineRule="atLeast"/>
        <w:ind w:firstLine="539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населения сельского поселения </w:t>
      </w:r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Старый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01.01.20</w:t>
      </w:r>
      <w:r w:rsidR="0088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составила 2318 человек. Численность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трудоспособного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8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человек (5</w:t>
      </w:r>
      <w:r w:rsidR="0088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от общей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численности).</w:t>
      </w:r>
    </w:p>
    <w:p w:rsidR="00D07CD6" w:rsidRDefault="008D6272" w:rsidP="00397B85">
      <w:pPr>
        <w:pStyle w:val="a3"/>
        <w:spacing w:before="28" w:after="0" w:line="100" w:lineRule="atLeast"/>
        <w:ind w:firstLine="539"/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Данные о возрастной структуре населения на 01.01.20</w:t>
      </w:r>
      <w:r w:rsidR="00881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3</w:t>
      </w:r>
    </w:p>
    <w:tbl>
      <w:tblPr>
        <w:tblW w:w="0" w:type="auto"/>
        <w:tblInd w:w="-4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971"/>
        <w:gridCol w:w="1288"/>
        <w:gridCol w:w="1498"/>
        <w:gridCol w:w="1408"/>
        <w:gridCol w:w="1964"/>
        <w:gridCol w:w="1491"/>
      </w:tblGrid>
      <w:tr w:rsidR="00D07CD6" w:rsidTr="00881D81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населенного пункта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 жителей, чел.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Детей от 0 до 6 лет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Детей от 7 до 15 лет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Население трудоспособного возраста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Население пенсионного возраста</w:t>
            </w:r>
          </w:p>
        </w:tc>
      </w:tr>
      <w:tr w:rsidR="00881D81" w:rsidTr="00881D81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Аманак</w:t>
            </w:r>
            <w:proofErr w:type="spellEnd"/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Pr="00DC7412" w:rsidRDefault="00881D81" w:rsidP="008C5E37">
            <w:pPr>
              <w:pStyle w:val="a3"/>
              <w:spacing w:after="240" w:line="100" w:lineRule="atLeast"/>
              <w:jc w:val="center"/>
            </w:pPr>
            <w:r w:rsidRPr="00DC74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C5E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C5E3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C5E3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6F20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065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520</w:t>
            </w:r>
          </w:p>
        </w:tc>
      </w:tr>
      <w:tr w:rsidR="00881D81" w:rsidTr="00881D81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Сапожниковский</w:t>
            </w:r>
            <w:proofErr w:type="spellEnd"/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Pr="00DC7412" w:rsidRDefault="00881D81" w:rsidP="00881D81">
            <w:pPr>
              <w:pStyle w:val="a3"/>
              <w:spacing w:after="240" w:line="100" w:lineRule="atLeast"/>
              <w:jc w:val="center"/>
            </w:pPr>
            <w:r w:rsidRPr="00DC74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81D81" w:rsidTr="00881D81">
        <w:trPr>
          <w:trHeight w:val="451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Аманак</w:t>
            </w:r>
            <w:proofErr w:type="spellEnd"/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Pr="00DC7412" w:rsidRDefault="00881D81" w:rsidP="00881D81">
            <w:pPr>
              <w:pStyle w:val="a3"/>
              <w:spacing w:after="240" w:line="100" w:lineRule="atLeast"/>
              <w:jc w:val="center"/>
            </w:pPr>
            <w:r w:rsidRPr="00DC74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C5E3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C5E3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</w:tr>
      <w:tr w:rsidR="00881D81" w:rsidTr="00881D81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с.Старомансуркино</w:t>
            </w:r>
            <w:proofErr w:type="spellEnd"/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 w:rsidP="004F5134">
            <w:pPr>
              <w:jc w:val="center"/>
            </w:pPr>
            <w:r w:rsidRPr="00DC74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C5E3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C5E3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C5E37">
            <w:pPr>
              <w:pStyle w:val="a3"/>
              <w:spacing w:before="28" w:after="119" w:line="100" w:lineRule="atLeast"/>
              <w:jc w:val="center"/>
            </w:pPr>
            <w:r>
              <w:t>10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D81" w:rsidRDefault="00881D81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</w:tbl>
    <w:p w:rsidR="00D07CD6" w:rsidRDefault="008D6272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Демографическая ситуация в сельском поселении </w:t>
      </w:r>
      <w:proofErr w:type="gram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 w:rsidR="00BD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ухудшается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 сравнению с предыдущими периодами,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родившихся не превышает число умерших. Баланс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несколько улучшается, из-за превышения числа прибывших, над числом выбывших с территории поселения.  </w:t>
      </w:r>
    </w:p>
    <w:p w:rsidR="00D07CD6" w:rsidRDefault="00D07CD6">
      <w:pPr>
        <w:pStyle w:val="a3"/>
        <w:spacing w:after="0" w:line="100" w:lineRule="atLeast"/>
        <w:ind w:firstLine="539"/>
        <w:jc w:val="both"/>
      </w:pP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показатели рождаемости влияют следующие моменты: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материальное благополучие;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государственные выплаты за рождение второго ребенка;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собственного жилья;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уверенность в будущем подрастающего поколения.</w:t>
      </w:r>
    </w:p>
    <w:p w:rsidR="00D07CD6" w:rsidRDefault="00D07CD6">
      <w:pPr>
        <w:pStyle w:val="a3"/>
        <w:spacing w:after="0" w:line="100" w:lineRule="atLeast"/>
        <w:ind w:firstLine="539"/>
        <w:jc w:val="both"/>
      </w:pPr>
    </w:p>
    <w:p w:rsidR="00D07CD6" w:rsidRPr="009B6DF9" w:rsidRDefault="008D6272" w:rsidP="00397B85">
      <w:pPr>
        <w:pStyle w:val="a3"/>
        <w:spacing w:after="0" w:line="100" w:lineRule="atLeast"/>
        <w:rPr>
          <w:rStyle w:val="af4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2.4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val="en-US" w:eastAsia="ru-RU"/>
        </w:rPr>
        <w:t>    </w:t>
      </w:r>
      <w:r w:rsidR="009B6DF9" w:rsidRPr="009B6DF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Р</w:t>
      </w:r>
      <w:r w:rsidR="009B6DF9" w:rsidRPr="009B6DF9">
        <w:rPr>
          <w:rStyle w:val="af4"/>
          <w:rFonts w:ascii="Times New Roman" w:hAnsi="Times New Roman" w:cs="Times New Roman"/>
          <w:sz w:val="26"/>
          <w:szCs w:val="26"/>
        </w:rPr>
        <w:t>ынок труда в поселении</w:t>
      </w:r>
    </w:p>
    <w:p w:rsidR="00D07CD6" w:rsidRDefault="00D07CD6">
      <w:pPr>
        <w:pStyle w:val="a3"/>
        <w:spacing w:after="0" w:line="100" w:lineRule="atLeast"/>
        <w:jc w:val="both"/>
      </w:pPr>
    </w:p>
    <w:p w:rsidR="00D07CD6" w:rsidRDefault="008D6272" w:rsidP="00397B85">
      <w:pPr>
        <w:pStyle w:val="a3"/>
        <w:spacing w:after="0" w:line="100" w:lineRule="atLeast"/>
        <w:ind w:firstLine="539"/>
        <w:jc w:val="right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трудоспособного населения - 1318 человек. Доля численности населения в трудоспособном возрасте от общей составляет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57  процентов. Часть трудоспособного населения вынуждена работать за пределами сельского поселения </w:t>
      </w:r>
      <w:proofErr w:type="gram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D7F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Таблица 4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850"/>
        <w:gridCol w:w="1929"/>
      </w:tblGrid>
      <w:tr w:rsidR="00D07CD6">
        <w:trPr>
          <w:trHeight w:val="180"/>
          <w:jc w:val="center"/>
        </w:trPr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before="28" w:after="119" w:line="180" w:lineRule="atLeast"/>
              <w:jc w:val="both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жителей всего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before="28" w:after="119" w:line="18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</w:t>
            </w:r>
          </w:p>
        </w:tc>
      </w:tr>
      <w:tr w:rsidR="00D07CD6">
        <w:trPr>
          <w:trHeight w:val="195"/>
          <w:jc w:val="center"/>
        </w:trPr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before="28" w:after="119" w:line="195" w:lineRule="atLeast"/>
              <w:jc w:val="both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9A25CF">
            <w:pPr>
              <w:pStyle w:val="a3"/>
              <w:spacing w:before="28" w:after="119" w:line="19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</w:tr>
      <w:tr w:rsidR="00D07CD6">
        <w:trPr>
          <w:trHeight w:val="195"/>
          <w:jc w:val="center"/>
        </w:trPr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before="28" w:after="119" w:line="195" w:lineRule="atLeast"/>
              <w:jc w:val="both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трудоустроенных жителей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9A25CF" w:rsidP="009A25CF">
            <w:pPr>
              <w:pStyle w:val="a3"/>
              <w:spacing w:before="28" w:after="119" w:line="19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</w:tr>
      <w:tr w:rsidR="00D07CD6">
        <w:trPr>
          <w:trHeight w:val="315"/>
          <w:jc w:val="center"/>
        </w:trPr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before="28" w:after="119" w:line="100" w:lineRule="atLeast"/>
              <w:jc w:val="both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работающих от общего кол-ва</w:t>
            </w:r>
            <w:r w:rsidRPr="004A53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жителей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9A25CF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D07CD6">
        <w:trPr>
          <w:trHeight w:val="255"/>
          <w:jc w:val="center"/>
        </w:trPr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before="28" w:after="119" w:line="100" w:lineRule="atLeast"/>
              <w:jc w:val="both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9A25CF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D07CD6">
        <w:trPr>
          <w:trHeight w:val="195"/>
          <w:jc w:val="center"/>
        </w:trPr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before="28" w:after="119" w:line="195" w:lineRule="atLeast"/>
              <w:jc w:val="both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дворов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before="28" w:after="119" w:line="195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</w:tr>
      <w:tr w:rsidR="00D07CD6">
        <w:trPr>
          <w:trHeight w:val="180"/>
          <w:jc w:val="center"/>
        </w:trPr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before="28" w:after="119" w:line="180" w:lineRule="atLeast"/>
              <w:jc w:val="both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двор занимающихся ЛПХ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before="28" w:after="119" w:line="18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</w:tr>
      <w:tr w:rsidR="00D07CD6">
        <w:trPr>
          <w:trHeight w:val="195"/>
          <w:jc w:val="center"/>
        </w:trPr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before="28" w:after="119" w:line="195" w:lineRule="atLeast"/>
              <w:jc w:val="both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пенсионеров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9A25CF">
            <w:pPr>
              <w:pStyle w:val="a3"/>
              <w:spacing w:before="28" w:after="119" w:line="195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</w:tr>
    </w:tbl>
    <w:p w:rsidR="00D07CD6" w:rsidRDefault="008D6272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приведенных данных видно, 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9A2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граждан трудоспособного возраста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трудоустроены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Пенсионеры составляют 2</w:t>
      </w:r>
      <w:r w:rsidR="009A2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населения. В поселении не существует серьезной  проблемы занятости трудоспособного населения т.к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территории поселения функционируют такие производства, как: ООО «Золотой хмель», 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Спецхоз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ООО «Орловка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АИЦ,</w:t>
      </w:r>
      <w:r w:rsidR="009A2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ООО «</w:t>
      </w:r>
      <w:proofErr w:type="spellStart"/>
      <w:r w:rsidR="009A2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ХлебПоволжья</w:t>
      </w:r>
      <w:proofErr w:type="spellEnd"/>
      <w:r w:rsidR="009A2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местные жители находят рабочие места. </w:t>
      </w:r>
    </w:p>
    <w:p w:rsidR="00D07CD6" w:rsidRDefault="00D07CD6">
      <w:pPr>
        <w:pStyle w:val="a3"/>
        <w:spacing w:after="0" w:line="100" w:lineRule="atLeast"/>
        <w:ind w:firstLine="720"/>
        <w:jc w:val="both"/>
      </w:pPr>
    </w:p>
    <w:p w:rsidR="00D07CD6" w:rsidRDefault="008D6272" w:rsidP="00397B85">
      <w:pPr>
        <w:pStyle w:val="a3"/>
        <w:spacing w:after="102" w:line="100" w:lineRule="atLeast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2.5 Развитие отраслей социальной сферы</w:t>
      </w:r>
    </w:p>
    <w:p w:rsidR="00D07CD6" w:rsidRDefault="00D07CD6">
      <w:pPr>
        <w:pStyle w:val="a3"/>
        <w:spacing w:after="102" w:line="100" w:lineRule="atLeast"/>
        <w:ind w:firstLine="709"/>
      </w:pPr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Прогнозом на 20</w:t>
      </w:r>
      <w:r w:rsidR="009A2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период до 20</w:t>
      </w:r>
      <w:r w:rsidR="009A2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определены следующие приоритеты социального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развития сельского поселения 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Самарской области:</w:t>
      </w:r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-повышение уровня жизни населения сельского поселения 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муниципального района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Самарской области, в т.ч. на основе развития социальной инфраструктуры;</w:t>
      </w:r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-развитие жилищной сферы в сельском поселении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7B5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 </w:t>
      </w:r>
      <w:proofErr w:type="spellStart"/>
      <w:r w:rsidR="007B5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7B5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Самарской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-создание условий для гармоничного развития подрастающего поколения в сельском поселении 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7B5EC8" w:rsidRPr="007B5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spellStart"/>
      <w:r w:rsidR="007B5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7B5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Самарской области</w:t>
      </w:r>
      <w:proofErr w:type="gramStart"/>
      <w:r w:rsidR="007B5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-сохранение культурного наследия.</w:t>
      </w:r>
    </w:p>
    <w:p w:rsidR="00D07CD6" w:rsidRDefault="00D07CD6">
      <w:pPr>
        <w:pStyle w:val="a3"/>
        <w:spacing w:after="0" w:line="100" w:lineRule="atLeast"/>
        <w:ind w:firstLine="709"/>
        <w:jc w:val="both"/>
      </w:pPr>
    </w:p>
    <w:p w:rsidR="00D07CD6" w:rsidRDefault="008D6272" w:rsidP="00397B85">
      <w:pPr>
        <w:pStyle w:val="a3"/>
        <w:spacing w:before="102" w:after="102" w:line="10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2.6 Культура</w:t>
      </w:r>
    </w:p>
    <w:p w:rsidR="00D07CD6" w:rsidRDefault="00D07CD6">
      <w:pPr>
        <w:pStyle w:val="a3"/>
        <w:spacing w:before="102" w:after="102" w:line="100" w:lineRule="atLeast"/>
        <w:ind w:firstLine="425"/>
      </w:pP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услуг населению в области культуры в сельском поселении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осуществляют: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ЦСДК  с. 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Шулайкина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109;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библиотека с. 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Шулайкина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109;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основных направлений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</w:t>
      </w:r>
      <w:r w:rsidR="00995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</w:t>
      </w:r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в культурно-досуговых учреждениях - вводить инновационные формы организации досуга населения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увеличить процент охвата населения.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D07CD6" w:rsidRDefault="008D6272">
      <w:pPr>
        <w:pStyle w:val="a3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F4675" w:rsidRDefault="00BF4675">
      <w:pPr>
        <w:pStyle w:val="a3"/>
        <w:spacing w:after="0" w:line="100" w:lineRule="atLeast"/>
        <w:ind w:firstLine="709"/>
        <w:jc w:val="both"/>
      </w:pPr>
    </w:p>
    <w:p w:rsidR="004A5310" w:rsidRDefault="004A5310" w:rsidP="004A5310">
      <w:pPr>
        <w:pStyle w:val="a3"/>
        <w:spacing w:after="0" w:line="100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7CD6" w:rsidRDefault="008D6272" w:rsidP="00397B85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2.7 Физическая культура и спорт</w:t>
      </w:r>
    </w:p>
    <w:p w:rsidR="007365E1" w:rsidRDefault="007365E1">
      <w:pPr>
        <w:pStyle w:val="a3"/>
        <w:spacing w:after="0" w:line="10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916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3217"/>
        <w:gridCol w:w="3405"/>
        <w:gridCol w:w="1403"/>
        <w:gridCol w:w="2332"/>
      </w:tblGrid>
      <w:tr w:rsidR="007365E1" w:rsidRPr="0099308C" w:rsidTr="005321B9">
        <w:trPr>
          <w:tblCellSpacing w:w="0" w:type="dxa"/>
        </w:trPr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Мощность,</w:t>
            </w:r>
          </w:p>
          <w:p w:rsidR="007365E1" w:rsidRPr="0099308C" w:rsidRDefault="007365E1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proofErr w:type="spellStart"/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площ</w:t>
            </w:r>
            <w:proofErr w:type="spellEnd"/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. пола</w:t>
            </w:r>
          </w:p>
        </w:tc>
        <w:tc>
          <w:tcPr>
            <w:tcW w:w="23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</w:t>
            </w:r>
          </w:p>
        </w:tc>
      </w:tr>
      <w:tr w:rsidR="007365E1" w:rsidRPr="0099308C" w:rsidTr="005321B9">
        <w:trPr>
          <w:trHeight w:val="90"/>
          <w:tblCellSpacing w:w="0" w:type="dxa"/>
        </w:trPr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3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7365E1" w:rsidRPr="0099308C" w:rsidTr="005321B9">
        <w:trPr>
          <w:tblCellSpacing w:w="0" w:type="dxa"/>
        </w:trPr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Спортивный зал ГБОУ СОШ </w:t>
            </w:r>
          </w:p>
          <w:p w:rsidR="007365E1" w:rsidRPr="0099308C" w:rsidRDefault="007365E1" w:rsidP="0073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Аманак</w:t>
            </w:r>
            <w:proofErr w:type="spellEnd"/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</w:t>
            </w:r>
            <w:r w:rsidR="009B6DF9">
              <w:rPr>
                <w:rFonts w:ascii="Times New Roman" w:eastAsia="Times New Roman" w:hAnsi="Times New Roman" w:cs="Times New Roman"/>
                <w:sz w:val="26"/>
                <w:szCs w:val="26"/>
              </w:rPr>
              <w:t>,42В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7365E1" w:rsidRDefault="005321B9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5321B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CF722D">
              <w:rPr>
                <w:rFonts w:ascii="Times New Roman" w:eastAsia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3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Удовлетворительное</w:t>
            </w:r>
          </w:p>
        </w:tc>
      </w:tr>
      <w:tr w:rsidR="007365E1" w:rsidRPr="0099308C" w:rsidTr="005321B9">
        <w:trPr>
          <w:tblCellSpacing w:w="0" w:type="dxa"/>
        </w:trPr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Универсальная спортивная площадка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9B6DF9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Центральная,42В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7365E1" w:rsidRDefault="009B06ED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3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5E1" w:rsidRPr="0099308C" w:rsidRDefault="007365E1" w:rsidP="0073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Удовлетворительное</w:t>
            </w:r>
          </w:p>
          <w:p w:rsidR="007365E1" w:rsidRPr="0099308C" w:rsidRDefault="007365E1" w:rsidP="0073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722D" w:rsidRPr="0099308C" w:rsidTr="005321B9">
        <w:trPr>
          <w:trHeight w:val="924"/>
          <w:tblCellSpacing w:w="0" w:type="dxa"/>
        </w:trPr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22D" w:rsidRDefault="00CF722D" w:rsidP="007365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22D" w:rsidRDefault="00CF722D" w:rsidP="007365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 площадка</w:t>
            </w:r>
            <w:proofErr w:type="gramEnd"/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22D" w:rsidRPr="0099308C" w:rsidRDefault="00CF722D" w:rsidP="007365E1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Центральная,42В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22D" w:rsidRPr="007365E1" w:rsidRDefault="00CF722D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F722D">
              <w:rPr>
                <w:rFonts w:ascii="Times New Roman" w:eastAsia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23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22D" w:rsidRPr="0099308C" w:rsidRDefault="00CF722D" w:rsidP="00CF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Удовлетворительное</w:t>
            </w:r>
          </w:p>
          <w:p w:rsidR="00CF722D" w:rsidRDefault="00CF722D" w:rsidP="0073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65E1" w:rsidRPr="0099308C" w:rsidTr="005321B9">
        <w:trPr>
          <w:trHeight w:val="924"/>
          <w:tblCellSpacing w:w="0" w:type="dxa"/>
        </w:trPr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5E1" w:rsidRPr="0099308C" w:rsidRDefault="007365E1" w:rsidP="007365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5E1" w:rsidRPr="0099308C" w:rsidRDefault="00CF722D" w:rsidP="00CF72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</w:t>
            </w:r>
            <w:r w:rsidR="007365E1"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площадка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«Авангард»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5E1" w:rsidRPr="0099308C" w:rsidRDefault="009B6DF9" w:rsidP="007365E1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0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Центральная,42В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5E1" w:rsidRPr="00CF722D" w:rsidRDefault="00CF722D" w:rsidP="007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2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5E1" w:rsidRPr="0099308C" w:rsidRDefault="007365E1" w:rsidP="0073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Отличное</w:t>
            </w:r>
          </w:p>
        </w:tc>
      </w:tr>
    </w:tbl>
    <w:p w:rsidR="007365E1" w:rsidRDefault="007365E1">
      <w:pPr>
        <w:pStyle w:val="a3"/>
        <w:spacing w:after="0" w:line="10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сельском поселении </w:t>
      </w:r>
      <w:proofErr w:type="gram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0C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ведется спортивная работа</w:t>
      </w:r>
      <w:r w:rsidR="00704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многочисленных секциях.</w:t>
      </w:r>
      <w:r w:rsidR="00704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зимний период любимыми видами спорта среди населения является, зимний  мини футбол, катание на коньках, на лыжах.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Поселение достойно представляет многие виды спорта на районных </w:t>
      </w:r>
      <w:r w:rsidR="004A5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 областных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соревнованиях.</w:t>
      </w:r>
    </w:p>
    <w:p w:rsidR="00D07CD6" w:rsidRPr="005321B9" w:rsidRDefault="008D6272" w:rsidP="00397B85">
      <w:pPr>
        <w:pStyle w:val="a3"/>
        <w:spacing w:after="0" w:line="448" w:lineRule="atLeast"/>
        <w:rPr>
          <w:rStyle w:val="af4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2.8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val="en-US" w:eastAsia="ru-RU"/>
        </w:rPr>
        <w:t>    </w:t>
      </w:r>
      <w:r w:rsidR="005321B9" w:rsidRPr="005321B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О</w:t>
      </w:r>
      <w:r w:rsidR="005321B9">
        <w:rPr>
          <w:rStyle w:val="af4"/>
          <w:rFonts w:ascii="Times New Roman" w:hAnsi="Times New Roman" w:cs="Times New Roman"/>
          <w:sz w:val="26"/>
          <w:szCs w:val="26"/>
        </w:rPr>
        <w:t>б</w:t>
      </w:r>
      <w:r w:rsidR="005321B9" w:rsidRPr="005321B9">
        <w:rPr>
          <w:rStyle w:val="af4"/>
          <w:rFonts w:ascii="Times New Roman" w:hAnsi="Times New Roman" w:cs="Times New Roman"/>
          <w:sz w:val="26"/>
          <w:szCs w:val="26"/>
        </w:rPr>
        <w:t>разование</w:t>
      </w:r>
    </w:p>
    <w:p w:rsidR="00D07CD6" w:rsidRDefault="00D07CD6">
      <w:pPr>
        <w:pStyle w:val="a3"/>
        <w:spacing w:after="0" w:line="448" w:lineRule="atLeast"/>
        <w:ind w:hanging="363"/>
        <w:jc w:val="center"/>
      </w:pPr>
    </w:p>
    <w:p w:rsidR="00D07CD6" w:rsidRDefault="008D6272" w:rsidP="00397B85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поселения находится 1 школа, 1 садик.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</w:t>
      </w:r>
      <w:r w:rsidR="002D1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    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Таблица </w:t>
      </w:r>
      <w:r w:rsidR="00C86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tbl>
      <w:tblPr>
        <w:tblW w:w="0" w:type="auto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12"/>
        <w:gridCol w:w="3585"/>
        <w:gridCol w:w="2475"/>
        <w:gridCol w:w="1260"/>
        <w:gridCol w:w="875"/>
      </w:tblGrid>
      <w:tr w:rsidR="00D07CD6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№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Мощность,</w:t>
            </w:r>
          </w:p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Этажн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07CD6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</w:tr>
      <w:tr w:rsidR="00D07CD6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  <w:p w:rsidR="00D07CD6" w:rsidRDefault="00D07CD6">
            <w:pPr>
              <w:pStyle w:val="a3"/>
              <w:spacing w:after="0" w:line="100" w:lineRule="atLeast"/>
              <w:jc w:val="center"/>
            </w:pPr>
          </w:p>
          <w:p w:rsidR="00D07CD6" w:rsidRDefault="00D07CD6">
            <w:pPr>
              <w:pStyle w:val="a3"/>
              <w:spacing w:after="0"/>
              <w:jc w:val="center"/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ГБОУ СОШ с.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Аманак</w:t>
            </w:r>
            <w:proofErr w:type="spellEnd"/>
          </w:p>
          <w:p w:rsidR="00D07CD6" w:rsidRDefault="00D07CD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Центральная, 42В</w:t>
            </w:r>
          </w:p>
          <w:p w:rsidR="00D07CD6" w:rsidRDefault="00D07CD6">
            <w:pPr>
              <w:pStyle w:val="a3"/>
              <w:spacing w:after="0"/>
              <w:jc w:val="center"/>
            </w:pPr>
          </w:p>
          <w:p w:rsidR="00D07CD6" w:rsidRDefault="00D07CD6">
            <w:pPr>
              <w:pStyle w:val="a3"/>
              <w:spacing w:after="0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176</w:t>
            </w:r>
          </w:p>
          <w:p w:rsidR="00D07CD6" w:rsidRDefault="00D07CD6">
            <w:pPr>
              <w:pStyle w:val="a3"/>
              <w:spacing w:after="0"/>
              <w:jc w:val="center"/>
            </w:pPr>
          </w:p>
          <w:p w:rsidR="00D07CD6" w:rsidRDefault="00D07CD6">
            <w:pPr>
              <w:pStyle w:val="a3"/>
              <w:spacing w:after="0"/>
              <w:jc w:val="center"/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D07CD6" w:rsidRDefault="00D07CD6">
            <w:pPr>
              <w:pStyle w:val="a3"/>
              <w:spacing w:after="0" w:line="100" w:lineRule="atLeast"/>
              <w:jc w:val="center"/>
            </w:pPr>
          </w:p>
        </w:tc>
      </w:tr>
      <w:tr w:rsidR="00D07CD6"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«Солнышко»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ул. Козлова, 1А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Default="008D627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</w:tr>
    </w:tbl>
    <w:p w:rsidR="00D07CD6" w:rsidRDefault="00D07CD6">
      <w:pPr>
        <w:pStyle w:val="a3"/>
        <w:spacing w:after="0" w:line="100" w:lineRule="atLeast"/>
        <w:ind w:firstLine="720"/>
        <w:jc w:val="both"/>
      </w:pPr>
    </w:p>
    <w:p w:rsidR="00D07CD6" w:rsidRDefault="008D6272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общеобразовательных учреждениях трудятся порядка   </w:t>
      </w:r>
      <w:r w:rsidR="00946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педагогов, большая часть из которых имеет высшее профессиональное образование.</w:t>
      </w:r>
    </w:p>
    <w:p w:rsidR="00D07CD6" w:rsidRDefault="008D6272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D07CD6" w:rsidRDefault="00D07CD6">
      <w:pPr>
        <w:pStyle w:val="a3"/>
        <w:spacing w:after="0" w:line="100" w:lineRule="atLeast"/>
        <w:ind w:firstLine="720"/>
        <w:jc w:val="both"/>
      </w:pPr>
    </w:p>
    <w:p w:rsidR="00D07CD6" w:rsidRDefault="00D07CD6">
      <w:pPr>
        <w:pStyle w:val="a3"/>
        <w:spacing w:after="0" w:line="100" w:lineRule="atLeast"/>
        <w:jc w:val="both"/>
      </w:pPr>
    </w:p>
    <w:p w:rsidR="00D07CD6" w:rsidRPr="005321B9" w:rsidRDefault="008D6272" w:rsidP="00397B85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2.9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en-US" w:eastAsia="ru-RU"/>
        </w:rPr>
        <w:t>  </w:t>
      </w:r>
      <w:r w:rsidRPr="005321B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З</w:t>
      </w:r>
      <w:r w:rsidR="005321B9" w:rsidRPr="005321B9">
        <w:rPr>
          <w:rStyle w:val="af4"/>
          <w:rFonts w:ascii="Times New Roman" w:hAnsi="Times New Roman" w:cs="Times New Roman"/>
          <w:sz w:val="26"/>
          <w:szCs w:val="26"/>
        </w:rPr>
        <w:t>дравоохранение</w:t>
      </w:r>
    </w:p>
    <w:p w:rsidR="00D07CD6" w:rsidRDefault="008D6272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en-US" w:eastAsia="ru-RU"/>
        </w:rPr>
        <w:t>                                               </w:t>
      </w:r>
    </w:p>
    <w:p w:rsidR="00D07CD6" w:rsidRDefault="008D6272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CE0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CE0943" w:rsidRPr="00CE0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E0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 w:rsidR="00CE0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E0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CE0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CE0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CE0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находится следующие медучреждения.</w:t>
      </w:r>
    </w:p>
    <w:p w:rsidR="00D07CD6" w:rsidRDefault="008D6272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7CD6" w:rsidRDefault="002D1D93" w:rsidP="002D1D93">
      <w:pPr>
        <w:pStyle w:val="a3"/>
        <w:tabs>
          <w:tab w:val="left" w:pos="7938"/>
          <w:tab w:val="left" w:pos="808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8D6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Таблица </w:t>
      </w:r>
      <w:r w:rsidR="00C86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D07CD6" w:rsidRDefault="00D07CD6">
      <w:pPr>
        <w:pStyle w:val="a3"/>
        <w:spacing w:after="0" w:line="100" w:lineRule="atLeast"/>
        <w:jc w:val="right"/>
      </w:pPr>
    </w:p>
    <w:tbl>
      <w:tblPr>
        <w:tblW w:w="0" w:type="auto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22"/>
        <w:gridCol w:w="3282"/>
        <w:gridCol w:w="2353"/>
        <w:gridCol w:w="2375"/>
      </w:tblGrid>
      <w:tr w:rsidR="00D07CD6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after="0" w:line="10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№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after="0" w:line="10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after="0" w:line="10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after="0" w:line="10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</w:t>
            </w:r>
          </w:p>
        </w:tc>
      </w:tr>
      <w:tr w:rsidR="00D07CD6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after="0" w:line="10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after="0" w:line="10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after="0" w:line="10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after="0" w:line="10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</w:t>
            </w:r>
          </w:p>
        </w:tc>
      </w:tr>
      <w:tr w:rsidR="00D07CD6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after="0" w:line="10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CE0943" w:rsidRDefault="00CE0943">
            <w:pPr>
              <w:pStyle w:val="a3"/>
              <w:spacing w:after="0" w:line="100" w:lineRule="atLeast"/>
              <w:jc w:val="center"/>
            </w:pPr>
            <w:r w:rsidRPr="00CE0943">
              <w:rPr>
                <w:rFonts w:ascii="Times New Roman" w:hAnsi="Times New Roman" w:cs="Times New Roman"/>
              </w:rPr>
              <w:t xml:space="preserve">Врачебная амбулатория </w:t>
            </w:r>
            <w:proofErr w:type="gramStart"/>
            <w:r w:rsidRPr="00CE0943">
              <w:rPr>
                <w:rFonts w:ascii="Times New Roman" w:hAnsi="Times New Roman" w:cs="Times New Roman"/>
              </w:rPr>
              <w:t>с</w:t>
            </w:r>
            <w:proofErr w:type="gramEnd"/>
            <w:r w:rsidRPr="00CE0943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CE0943">
              <w:rPr>
                <w:rFonts w:ascii="Times New Roman" w:hAnsi="Times New Roman" w:cs="Times New Roman"/>
              </w:rPr>
              <w:t>Аманак</w:t>
            </w:r>
            <w:proofErr w:type="spellEnd"/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 w:rsidP="00CE0943">
            <w:pPr>
              <w:pStyle w:val="a3"/>
              <w:spacing w:after="0" w:line="100" w:lineRule="atLeast"/>
              <w:jc w:val="center"/>
            </w:pPr>
            <w:r w:rsidRPr="004A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CE0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Шулайкина</w:t>
            </w:r>
            <w:proofErr w:type="spellEnd"/>
            <w:r w:rsidR="00CE0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1E42F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Хорошее</w:t>
            </w:r>
          </w:p>
        </w:tc>
      </w:tr>
      <w:tr w:rsidR="00D07CD6"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8D6272">
            <w:pPr>
              <w:pStyle w:val="a3"/>
              <w:spacing w:after="0" w:line="100" w:lineRule="atLeast"/>
              <w:jc w:val="center"/>
            </w:pPr>
            <w:r w:rsidRPr="004A53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CC689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ФАП </w:t>
            </w:r>
            <w:r w:rsidR="008D6272" w:rsidRPr="004A5310">
              <w:rPr>
                <w:rFonts w:ascii="Times New Roman" w:hAnsi="Times New Roman"/>
                <w:color w:val="000000"/>
              </w:rPr>
              <w:t xml:space="preserve">с. Новый </w:t>
            </w:r>
            <w:proofErr w:type="spellStart"/>
            <w:r w:rsidR="008D6272" w:rsidRPr="004A5310">
              <w:rPr>
                <w:rFonts w:ascii="Times New Roman" w:hAnsi="Times New Roman"/>
                <w:color w:val="000000"/>
              </w:rPr>
              <w:t>Аманак</w:t>
            </w:r>
            <w:proofErr w:type="spellEnd"/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CC689B" w:rsidP="00CC689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Ул. Центральная, 5</w:t>
            </w:r>
            <w:r w:rsidR="008D6272" w:rsidRPr="004A531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А </w:t>
            </w:r>
          </w:p>
        </w:tc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4A5310" w:rsidRDefault="001E42F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Хорошее</w:t>
            </w:r>
          </w:p>
        </w:tc>
      </w:tr>
    </w:tbl>
    <w:p w:rsidR="00D07CD6" w:rsidRDefault="00D07CD6">
      <w:pPr>
        <w:pStyle w:val="a3"/>
        <w:spacing w:after="0" w:line="100" w:lineRule="atLeast"/>
        <w:ind w:firstLine="539"/>
        <w:jc w:val="both"/>
      </w:pPr>
    </w:p>
    <w:p w:rsidR="00D07CD6" w:rsidRDefault="00E37CC1" w:rsidP="00397B85">
      <w:pPr>
        <w:pStyle w:val="a3"/>
        <w:spacing w:after="0" w:line="10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r w:rsidRPr="00E37CC1">
        <w:rPr>
          <w:rFonts w:ascii="Times New Roman" w:hAnsi="Times New Roman"/>
          <w:sz w:val="26"/>
          <w:szCs w:val="26"/>
        </w:rPr>
        <w:t xml:space="preserve">В состав </w:t>
      </w:r>
      <w:r>
        <w:rPr>
          <w:rFonts w:ascii="Times New Roman" w:hAnsi="Times New Roman" w:cs="Times New Roman"/>
          <w:sz w:val="26"/>
          <w:szCs w:val="26"/>
        </w:rPr>
        <w:t>Врачебной амбулатории</w:t>
      </w:r>
      <w:r w:rsidRPr="00E37C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7CC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7CC1">
        <w:rPr>
          <w:rFonts w:ascii="Times New Roman" w:hAnsi="Times New Roman" w:cs="Times New Roman"/>
          <w:sz w:val="26"/>
          <w:szCs w:val="26"/>
        </w:rPr>
        <w:t xml:space="preserve">. Старый </w:t>
      </w:r>
      <w:proofErr w:type="spellStart"/>
      <w:r w:rsidRPr="00E37CC1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E37CC1">
        <w:rPr>
          <w:rFonts w:ascii="Times New Roman" w:hAnsi="Times New Roman"/>
          <w:sz w:val="26"/>
          <w:szCs w:val="26"/>
        </w:rPr>
        <w:t xml:space="preserve">  входят: </w:t>
      </w:r>
      <w:r>
        <w:rPr>
          <w:rFonts w:ascii="Times New Roman" w:hAnsi="Times New Roman"/>
          <w:sz w:val="26"/>
          <w:szCs w:val="26"/>
        </w:rPr>
        <w:t>стационар на 2 койки</w:t>
      </w:r>
      <w:r w:rsidRPr="00E37CC1">
        <w:rPr>
          <w:rFonts w:ascii="Times New Roman" w:hAnsi="Times New Roman"/>
          <w:sz w:val="26"/>
          <w:szCs w:val="26"/>
        </w:rPr>
        <w:t>, поликлиника на 3</w:t>
      </w:r>
      <w:r>
        <w:rPr>
          <w:rFonts w:ascii="Times New Roman" w:hAnsi="Times New Roman"/>
          <w:sz w:val="26"/>
          <w:szCs w:val="26"/>
        </w:rPr>
        <w:t>6</w:t>
      </w:r>
      <w:r w:rsidRPr="00E37CC1">
        <w:rPr>
          <w:rFonts w:ascii="Times New Roman" w:hAnsi="Times New Roman"/>
          <w:sz w:val="26"/>
          <w:szCs w:val="26"/>
        </w:rPr>
        <w:t xml:space="preserve"> посещений в де</w:t>
      </w:r>
      <w:r>
        <w:rPr>
          <w:rFonts w:ascii="Times New Roman" w:hAnsi="Times New Roman"/>
          <w:sz w:val="26"/>
          <w:szCs w:val="26"/>
        </w:rPr>
        <w:t>нь.  Общее количество персонала 6</w:t>
      </w:r>
      <w:r w:rsidRPr="00E37CC1">
        <w:rPr>
          <w:rFonts w:ascii="Times New Roman" w:hAnsi="Times New Roman"/>
          <w:sz w:val="26"/>
          <w:szCs w:val="26"/>
        </w:rPr>
        <w:t xml:space="preserve"> человека.</w:t>
      </w:r>
    </w:p>
    <w:p w:rsidR="00C83C1F" w:rsidRDefault="00C83C1F" w:rsidP="00C83C1F">
      <w:pPr>
        <w:pStyle w:val="a3"/>
        <w:spacing w:after="0" w:line="10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7CC1">
        <w:rPr>
          <w:rFonts w:ascii="Times New Roman" w:hAnsi="Times New Roman"/>
          <w:sz w:val="26"/>
          <w:szCs w:val="26"/>
        </w:rPr>
        <w:t xml:space="preserve">В состав </w:t>
      </w:r>
      <w:r>
        <w:rPr>
          <w:rFonts w:ascii="Times New Roman" w:hAnsi="Times New Roman" w:cs="Times New Roman"/>
          <w:sz w:val="26"/>
          <w:szCs w:val="26"/>
        </w:rPr>
        <w:t>ФАП</w:t>
      </w:r>
      <w:r w:rsidRPr="00E37CC1">
        <w:rPr>
          <w:rFonts w:ascii="Times New Roman" w:hAnsi="Times New Roman" w:cs="Times New Roman"/>
          <w:sz w:val="26"/>
          <w:szCs w:val="26"/>
        </w:rPr>
        <w:t xml:space="preserve"> с.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E37CC1">
        <w:rPr>
          <w:rFonts w:ascii="Times New Roman" w:hAnsi="Times New Roman"/>
          <w:sz w:val="26"/>
          <w:szCs w:val="26"/>
        </w:rPr>
        <w:t xml:space="preserve">  входят: поликлиника на </w:t>
      </w:r>
      <w:r>
        <w:rPr>
          <w:rFonts w:ascii="Times New Roman" w:hAnsi="Times New Roman"/>
          <w:sz w:val="26"/>
          <w:szCs w:val="26"/>
        </w:rPr>
        <w:t>11</w:t>
      </w:r>
      <w:r w:rsidRPr="00E37CC1">
        <w:rPr>
          <w:rFonts w:ascii="Times New Roman" w:hAnsi="Times New Roman"/>
          <w:sz w:val="26"/>
          <w:szCs w:val="26"/>
        </w:rPr>
        <w:t xml:space="preserve"> посещений в де</w:t>
      </w:r>
      <w:r>
        <w:rPr>
          <w:rFonts w:ascii="Times New Roman" w:hAnsi="Times New Roman"/>
          <w:sz w:val="26"/>
          <w:szCs w:val="26"/>
        </w:rPr>
        <w:t xml:space="preserve">нь. </w:t>
      </w:r>
      <w:proofErr w:type="gramEnd"/>
    </w:p>
    <w:p w:rsidR="00C83C1F" w:rsidRDefault="00C83C1F" w:rsidP="00C83C1F">
      <w:pPr>
        <w:pStyle w:val="a3"/>
        <w:spacing w:after="0" w:line="10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Общее количество персонала </w:t>
      </w:r>
      <w:r w:rsidRPr="00E37C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E37CC1">
        <w:rPr>
          <w:rFonts w:ascii="Times New Roman" w:hAnsi="Times New Roman"/>
          <w:sz w:val="26"/>
          <w:szCs w:val="26"/>
        </w:rPr>
        <w:t>человек.</w:t>
      </w:r>
    </w:p>
    <w:p w:rsidR="00C87213" w:rsidRPr="00E37CC1" w:rsidRDefault="00C87213" w:rsidP="00C83C1F">
      <w:pPr>
        <w:pStyle w:val="a3"/>
        <w:spacing w:after="0" w:line="100" w:lineRule="atLeast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Большинство жителей</w:t>
      </w:r>
      <w:r w:rsidR="00397B8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сельского</w:t>
      </w:r>
      <w:r w:rsidRPr="00C872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CE0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hAnsi="Times New Roman"/>
          <w:sz w:val="26"/>
          <w:szCs w:val="26"/>
        </w:rPr>
        <w:t xml:space="preserve">  посещают </w:t>
      </w:r>
      <w:r w:rsidR="00397B85">
        <w:rPr>
          <w:rFonts w:ascii="Times New Roman" w:hAnsi="Times New Roman"/>
          <w:sz w:val="26"/>
          <w:szCs w:val="26"/>
        </w:rPr>
        <w:t xml:space="preserve">данные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медучреждения.</w:t>
      </w:r>
    </w:p>
    <w:p w:rsidR="00C83C1F" w:rsidRPr="00E37CC1" w:rsidRDefault="00C83C1F">
      <w:pPr>
        <w:pStyle w:val="a3"/>
        <w:spacing w:after="0" w:line="100" w:lineRule="atLeast"/>
        <w:ind w:firstLine="539"/>
        <w:jc w:val="both"/>
        <w:rPr>
          <w:sz w:val="26"/>
          <w:szCs w:val="26"/>
        </w:rPr>
      </w:pPr>
    </w:p>
    <w:p w:rsidR="00D07CD6" w:rsidRDefault="008D6272" w:rsidP="00397B85">
      <w:pPr>
        <w:pStyle w:val="a3"/>
        <w:spacing w:after="0" w:line="448" w:lineRule="atLeast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2.10</w:t>
      </w:r>
      <w:r w:rsidR="004A531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="005321B9" w:rsidRPr="005321B9">
        <w:rPr>
          <w:rStyle w:val="af4"/>
          <w:rFonts w:ascii="Times New Roman" w:hAnsi="Times New Roman" w:cs="Times New Roman"/>
          <w:sz w:val="26"/>
          <w:szCs w:val="26"/>
        </w:rPr>
        <w:t>Социальная защита населения</w:t>
      </w:r>
    </w:p>
    <w:p w:rsidR="00D07CD6" w:rsidRDefault="008D6272">
      <w:pPr>
        <w:pStyle w:val="a3"/>
        <w:spacing w:after="0" w:line="44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сельского поселения </w:t>
      </w:r>
      <w:r w:rsidR="0016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Старый </w:t>
      </w:r>
      <w:proofErr w:type="spellStart"/>
      <w:r w:rsidR="0016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16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16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16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свою деятельность отделение ГБУ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«Центр социального обслуживания граждан пожилого возраста и инвалидов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области»</w:t>
      </w:r>
    </w:p>
    <w:p w:rsidR="00D07CD6" w:rsidRDefault="008D6272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сотрудников – 1</w:t>
      </w:r>
      <w:r w:rsidR="00A67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человек, на обслуживании </w:t>
      </w:r>
      <w:r w:rsidR="00A67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</w:p>
    <w:p w:rsidR="007940BD" w:rsidRPr="00397B85" w:rsidRDefault="007940BD" w:rsidP="00397B85">
      <w:pPr>
        <w:pStyle w:val="a3"/>
        <w:tabs>
          <w:tab w:val="left" w:pos="7938"/>
          <w:tab w:val="left" w:pos="808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</w:p>
    <w:p w:rsidR="007940BD" w:rsidRPr="005321B9" w:rsidRDefault="008D6272" w:rsidP="00397B85">
      <w:pPr>
        <w:pStyle w:val="a3"/>
        <w:spacing w:after="0" w:line="448" w:lineRule="atLeast"/>
        <w:rPr>
          <w:rStyle w:val="af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2.11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en-US" w:eastAsia="ru-RU"/>
        </w:rPr>
        <w:t> </w:t>
      </w:r>
      <w:r w:rsidR="005321B9" w:rsidRPr="005321B9">
        <w:rPr>
          <w:rStyle w:val="af4"/>
          <w:rFonts w:ascii="Times New Roman" w:hAnsi="Times New Roman" w:cs="Times New Roman"/>
          <w:sz w:val="26"/>
          <w:szCs w:val="26"/>
        </w:rPr>
        <w:t>Жилищный фонд</w:t>
      </w:r>
    </w:p>
    <w:p w:rsidR="00D07CD6" w:rsidRDefault="008D6272" w:rsidP="007940BD">
      <w:pPr>
        <w:pStyle w:val="a3"/>
        <w:spacing w:after="0" w:line="448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Состояние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коммунальной сферы сельского поселения</w:t>
      </w:r>
    </w:p>
    <w:p w:rsidR="00D07CD6" w:rsidRDefault="008D6272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Данные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существующем жилищном фонде</w:t>
      </w:r>
    </w:p>
    <w:p w:rsidR="00D07CD6" w:rsidRDefault="00D07CD6">
      <w:pPr>
        <w:pStyle w:val="a3"/>
        <w:spacing w:after="0" w:line="100" w:lineRule="atLeast"/>
        <w:jc w:val="both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370"/>
        <w:gridCol w:w="4215"/>
        <w:gridCol w:w="2258"/>
      </w:tblGrid>
      <w:tr w:rsidR="00D07CD6">
        <w:trPr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C87213" w:rsidP="00C8721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01.01. 2023</w:t>
            </w:r>
            <w:r w:rsidR="008D6272"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D07CD6">
        <w:trPr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</w:p>
        </w:tc>
      </w:tr>
      <w:tr w:rsidR="00D07CD6">
        <w:trPr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both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размер семьи, чел.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</w:tr>
      <w:tr w:rsidR="00D07CD6">
        <w:trPr>
          <w:trHeight w:val="529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F3" w:rsidRDefault="008D627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жилой фонд, м2</w:t>
            </w:r>
            <w:r w:rsidRPr="00F50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общ. , </w:t>
            </w:r>
          </w:p>
          <w:p w:rsidR="00D07CD6" w:rsidRPr="00F50CF3" w:rsidRDefault="008D6272">
            <w:pPr>
              <w:pStyle w:val="a3"/>
              <w:spacing w:after="0" w:line="100" w:lineRule="atLeast"/>
              <w:jc w:val="both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частный</w:t>
            </w:r>
          </w:p>
          <w:p w:rsidR="00D07CD6" w:rsidRPr="00F50CF3" w:rsidRDefault="00D07CD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47,96 тыс. м2</w:t>
            </w:r>
          </w:p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47,96 тыс. м2</w:t>
            </w:r>
          </w:p>
        </w:tc>
      </w:tr>
      <w:tr w:rsidR="00D07CD6">
        <w:trPr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both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жилой фонд на 1 жителя,</w:t>
            </w:r>
          </w:p>
          <w:p w:rsidR="00D07CD6" w:rsidRPr="00F50CF3" w:rsidRDefault="008D6272">
            <w:pPr>
              <w:pStyle w:val="a3"/>
              <w:spacing w:after="0" w:line="100" w:lineRule="atLeast"/>
              <w:jc w:val="both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  <w:r w:rsidRPr="00F50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общ. площади</w:t>
            </w:r>
            <w:r w:rsidRPr="00F50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07CD6">
        <w:trPr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both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Ветхий жилой фонд, м2</w:t>
            </w:r>
            <w:r w:rsidRPr="00F50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5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общ. площади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CD6" w:rsidRPr="00F50CF3" w:rsidRDefault="008D6272">
            <w:pPr>
              <w:pStyle w:val="a3"/>
              <w:spacing w:after="0" w:line="100" w:lineRule="atLeast"/>
              <w:jc w:val="center"/>
            </w:pPr>
            <w:r w:rsidRPr="00F50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</w:tbl>
    <w:p w:rsidR="00D07CD6" w:rsidRDefault="00D07CD6">
      <w:pPr>
        <w:pStyle w:val="a3"/>
        <w:spacing w:after="0" w:line="100" w:lineRule="atLeast"/>
        <w:ind w:firstLine="539"/>
        <w:jc w:val="both"/>
      </w:pPr>
    </w:p>
    <w:p w:rsidR="007940BD" w:rsidRDefault="007940BD">
      <w:pPr>
        <w:pStyle w:val="a3"/>
        <w:spacing w:after="0" w:line="100" w:lineRule="atLeast"/>
        <w:ind w:firstLine="539"/>
        <w:jc w:val="both"/>
      </w:pPr>
    </w:p>
    <w:p w:rsidR="001646FB" w:rsidRPr="001646FB" w:rsidRDefault="008D6272" w:rsidP="001646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Жители сельского поселения </w:t>
      </w:r>
      <w:proofErr w:type="gramStart"/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Старый</w:t>
      </w:r>
      <w:proofErr w:type="gramEnd"/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>Аманак</w:t>
      </w:r>
      <w:proofErr w:type="spellEnd"/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активно участвуют в различных программах по обеспечению жильем: </w:t>
      </w:r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«Молодой семье – доступное жилье на территории муниципального района </w:t>
      </w:r>
      <w:proofErr w:type="spellStart"/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2024-2030 годы». Денежные средства поступают из федерального и областного бюджета, выделяются гражданам на строительство или  приобретение жилья до 70% от стоимости</w:t>
      </w:r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построенного, приобретенного жилья</w:t>
      </w:r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="001646FB" w:rsidRPr="001646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виде безвозмездных субсидий.</w:t>
      </w:r>
    </w:p>
    <w:p w:rsidR="00D07CD6" w:rsidRDefault="008D6272" w:rsidP="001646FB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услугам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ЖКХ,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предоставляемым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поселении,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относится теплоснабжение, водоснабжение, водоотведение населения и вывоз мусора. Все населенные пункты газифицированы.</w:t>
      </w:r>
    </w:p>
    <w:p w:rsidR="00D07CD6" w:rsidRDefault="001646FB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D6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среды проживания населения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 w:rsidR="008D6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07CD6" w:rsidRDefault="00D07CD6">
      <w:pPr>
        <w:pStyle w:val="a3"/>
        <w:spacing w:after="0" w:line="100" w:lineRule="atLeast"/>
        <w:ind w:firstLine="539"/>
        <w:jc w:val="both"/>
      </w:pPr>
    </w:p>
    <w:p w:rsidR="00D07CD6" w:rsidRDefault="008D6272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Основные стратегические направления  развития </w:t>
      </w:r>
      <w:r w:rsidR="00164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</w:t>
      </w:r>
      <w:r w:rsidRPr="00164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164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1646FB" w:rsidRPr="001646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Старый</w:t>
      </w:r>
      <w:proofErr w:type="gramEnd"/>
      <w:r w:rsidR="001646FB" w:rsidRPr="001646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1646FB" w:rsidRPr="001646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Аманак</w:t>
      </w:r>
      <w:proofErr w:type="spellEnd"/>
      <w:r w:rsidR="001646FB" w:rsidRPr="001646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1646FB" w:rsidRPr="001646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Похвистневский</w:t>
      </w:r>
      <w:proofErr w:type="spellEnd"/>
      <w:r w:rsidR="001646FB" w:rsidRPr="001646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Самарской области</w:t>
      </w:r>
      <w:r w:rsidR="00164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D07CD6" w:rsidRDefault="00D07CD6">
      <w:pPr>
        <w:pStyle w:val="a3"/>
        <w:spacing w:after="0" w:line="100" w:lineRule="atLeast"/>
        <w:jc w:val="center"/>
      </w:pPr>
    </w:p>
    <w:p w:rsidR="00D07CD6" w:rsidRDefault="008D6272">
      <w:pPr>
        <w:pStyle w:val="a3"/>
        <w:spacing w:after="0" w:line="100" w:lineRule="atLeast"/>
        <w:ind w:firstLine="55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анализа вытекает, что стратегическими направлениями развития поселения должны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действия:</w:t>
      </w:r>
    </w:p>
    <w:p w:rsidR="00D07CD6" w:rsidRDefault="008D6272">
      <w:pPr>
        <w:pStyle w:val="a3"/>
        <w:spacing w:after="0" w:line="100" w:lineRule="atLeast"/>
        <w:ind w:firstLine="55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Экономические:</w:t>
      </w:r>
    </w:p>
    <w:p w:rsidR="00D07CD6" w:rsidRDefault="008D6272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Содействие развитию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           </w:t>
      </w:r>
    </w:p>
    <w:p w:rsidR="00D07CD6" w:rsidRDefault="008D6272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в отраслевых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-содействие предпринимательской инициативы по развитию данных направлений и всяческое ее поощрение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личного подворья граждан, как источника доходов населения.</w:t>
      </w:r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-помощь населению в реализации мяса с личных подсобных хозяйств;</w:t>
      </w:r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-помощь членам их семей в устройстве на работу;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-помощь в решении вопросов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приобретению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Содействие в обеспечении социальной поддержки слабозащищенным слоям населения: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-консультирование, помощь в получении субсидий, пособий различных льготных выплат;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твердого топлива, пиломатериал для ремонта жилья, проведение ремонта жилья,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лечение в учреждениях здравоохранения, льготное санаторно- курортное лечение);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средств из областного и федерального бюджетов на укрепление жилищно-коммунальной сферы: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восстановление водопроводов;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ремонту и строительству жилья;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Освещение населенных пунктов поселения.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Привлечение средств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областного и федерального бюджетов на строительство и ремонт внутри-поселковых дорог.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средств из бюджетов различных уровней для благоустройства сел поселения.</w:t>
      </w:r>
    </w:p>
    <w:p w:rsidR="00D07CD6" w:rsidRDefault="00D07CD6">
      <w:pPr>
        <w:pStyle w:val="a3"/>
        <w:spacing w:after="0" w:line="100" w:lineRule="atLeast"/>
        <w:ind w:firstLine="539"/>
        <w:jc w:val="both"/>
      </w:pPr>
    </w:p>
    <w:p w:rsidR="00D07CD6" w:rsidRPr="008F0090" w:rsidRDefault="008D6272">
      <w:pPr>
        <w:pStyle w:val="a3"/>
        <w:spacing w:after="0" w:line="100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Система основных программных мероприятий по развитию                 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proofErr w:type="gramStart"/>
      <w:r w:rsidR="008F0090" w:rsidRPr="008F00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Старый</w:t>
      </w:r>
      <w:proofErr w:type="gramEnd"/>
      <w:r w:rsidR="008F0090" w:rsidRPr="008F00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8F0090" w:rsidRPr="008F00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Аманак</w:t>
      </w:r>
      <w:proofErr w:type="spellEnd"/>
      <w:r w:rsidR="008F0090" w:rsidRPr="008F00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8F0090" w:rsidRPr="008F00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Похвистневский</w:t>
      </w:r>
      <w:proofErr w:type="spellEnd"/>
      <w:r w:rsidR="008F0090" w:rsidRPr="008F00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Самарской области</w:t>
      </w:r>
    </w:p>
    <w:p w:rsidR="00D07CD6" w:rsidRDefault="00D07CD6">
      <w:pPr>
        <w:pStyle w:val="a3"/>
        <w:spacing w:after="0" w:line="100" w:lineRule="atLeast"/>
        <w:jc w:val="center"/>
      </w:pPr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анализа, выявления и адекватного описания его важнейших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07CD6" w:rsidRDefault="008D6272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системного анализа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D07CD6" w:rsidRDefault="008D6272">
      <w:pPr>
        <w:pStyle w:val="a3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Программы социального развития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включают как планируемые к реализации инвестиционные проекты, так и совокупность различных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организационных мероприятий, сгруппированных по указанным выше системным признакам. </w:t>
      </w:r>
      <w:r w:rsidR="00A12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8F0090" w:rsidRDefault="008F0090">
      <w:pPr>
        <w:pStyle w:val="a3"/>
        <w:spacing w:after="0" w:line="100" w:lineRule="atLeast"/>
        <w:ind w:firstLine="709"/>
        <w:jc w:val="both"/>
      </w:pPr>
    </w:p>
    <w:p w:rsidR="00D07CD6" w:rsidRPr="008F0090" w:rsidRDefault="008D6272" w:rsidP="008F0090">
      <w:pPr>
        <w:pStyle w:val="a3"/>
        <w:spacing w:after="0" w:line="100" w:lineRule="atLeast"/>
        <w:ind w:firstLine="709"/>
        <w:jc w:val="center"/>
        <w:rPr>
          <w:b/>
        </w:rPr>
      </w:pPr>
      <w:r w:rsidRPr="008F00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«Объекты местного значения в сфере                                                                            </w:t>
      </w:r>
      <w:r w:rsidR="00F50CF3" w:rsidRPr="008F00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 w:rsidRPr="008F00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физической культуры и массового спорта»</w:t>
      </w:r>
    </w:p>
    <w:p w:rsidR="00D07CD6" w:rsidRDefault="00D07CD6">
      <w:pPr>
        <w:pStyle w:val="a3"/>
        <w:spacing w:after="0" w:line="100" w:lineRule="atLeast"/>
        <w:ind w:firstLine="709"/>
        <w:jc w:val="right"/>
      </w:pPr>
    </w:p>
    <w:p w:rsidR="00D07CD6" w:rsidRDefault="008D6272">
      <w:pPr>
        <w:pStyle w:val="a3"/>
        <w:spacing w:after="0" w:line="100" w:lineRule="atLeast"/>
        <w:ind w:firstLine="709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8</w:t>
      </w:r>
    </w:p>
    <w:tbl>
      <w:tblPr>
        <w:tblpPr w:leftFromText="180" w:rightFromText="180" w:vertAnchor="text" w:horzAnchor="margin" w:tblpXSpec="center" w:tblpY="4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280"/>
        <w:gridCol w:w="1276"/>
        <w:gridCol w:w="992"/>
        <w:gridCol w:w="1276"/>
        <w:gridCol w:w="992"/>
        <w:gridCol w:w="709"/>
        <w:gridCol w:w="2268"/>
        <w:gridCol w:w="1418"/>
      </w:tblGrid>
      <w:tr w:rsidR="007365E1" w:rsidRPr="007365E1" w:rsidTr="007365E1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365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65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65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5E1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7365E1" w:rsidRPr="007365E1" w:rsidTr="007365E1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365E1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 w:rsidRPr="007365E1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709" w:type="dxa"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  <w:proofErr w:type="gramStart"/>
            <w:r w:rsidRPr="007365E1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68" w:type="dxa"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E1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1418" w:type="dxa"/>
            <w:vMerge/>
            <w:shd w:val="clear" w:color="auto" w:fill="D9D9D9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5E1" w:rsidRPr="007365E1" w:rsidTr="007365E1">
        <w:trPr>
          <w:cantSplit/>
          <w:trHeight w:val="911"/>
        </w:trPr>
        <w:tc>
          <w:tcPr>
            <w:tcW w:w="529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1.</w:t>
            </w:r>
          </w:p>
        </w:tc>
        <w:tc>
          <w:tcPr>
            <w:tcW w:w="1280" w:type="dxa"/>
          </w:tcPr>
          <w:p w:rsidR="007365E1" w:rsidRPr="007365E1" w:rsidRDefault="007365E1" w:rsidP="007365E1">
            <w:pPr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Физкультурно-оздоровительный комплекс</w:t>
            </w:r>
          </w:p>
          <w:p w:rsidR="007365E1" w:rsidRPr="007365E1" w:rsidRDefault="007365E1" w:rsidP="007365E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65E1" w:rsidRPr="007365E1" w:rsidRDefault="007365E1" w:rsidP="007365E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365E1">
              <w:rPr>
                <w:rFonts w:ascii="Times New Roman" w:hAnsi="Times New Roman"/>
              </w:rPr>
              <w:t xml:space="preserve">в селе </w:t>
            </w:r>
            <w:proofErr w:type="gramStart"/>
            <w:r w:rsidRPr="007365E1">
              <w:rPr>
                <w:rFonts w:ascii="Times New Roman" w:hAnsi="Times New Roman"/>
              </w:rPr>
              <w:t>Старый</w:t>
            </w:r>
            <w:proofErr w:type="gramEnd"/>
            <w:r w:rsidRPr="007365E1">
              <w:rPr>
                <w:rFonts w:ascii="Times New Roman" w:hAnsi="Times New Roman"/>
              </w:rPr>
              <w:t xml:space="preserve"> </w:t>
            </w:r>
            <w:proofErr w:type="spellStart"/>
            <w:r w:rsidRPr="007365E1">
              <w:rPr>
                <w:rFonts w:ascii="Times New Roman" w:hAnsi="Times New Roman"/>
              </w:rPr>
              <w:t>Аманак</w:t>
            </w:r>
            <w:proofErr w:type="spellEnd"/>
            <w:r w:rsidRPr="007365E1">
              <w:rPr>
                <w:rFonts w:ascii="Times New Roman" w:hAnsi="Times New Roman"/>
              </w:rPr>
              <w:t xml:space="preserve"> по ул. Центральная</w:t>
            </w:r>
          </w:p>
        </w:tc>
        <w:tc>
          <w:tcPr>
            <w:tcW w:w="992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276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2033</w:t>
            </w:r>
          </w:p>
        </w:tc>
        <w:tc>
          <w:tcPr>
            <w:tcW w:w="992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0,87</w:t>
            </w:r>
          </w:p>
        </w:tc>
        <w:tc>
          <w:tcPr>
            <w:tcW w:w="2268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 xml:space="preserve">вместе со спортивным залом (площадь – 800 кв.м.), тренажерным залом (площадь – 60 кв.м.), </w:t>
            </w:r>
            <w:proofErr w:type="spellStart"/>
            <w:r w:rsidRPr="007365E1">
              <w:rPr>
                <w:rFonts w:ascii="Times New Roman" w:hAnsi="Times New Roman"/>
              </w:rPr>
              <w:t>минизалом</w:t>
            </w:r>
            <w:proofErr w:type="spellEnd"/>
            <w:r w:rsidRPr="007365E1">
              <w:rPr>
                <w:rFonts w:ascii="Times New Roman" w:hAnsi="Times New Roman"/>
              </w:rPr>
              <w:t xml:space="preserve"> для групповых занятий (площадь – 81 кв.м.), сауной (площадь – 36 кв</w:t>
            </w:r>
            <w:proofErr w:type="gramStart"/>
            <w:r w:rsidRPr="007365E1">
              <w:rPr>
                <w:rFonts w:ascii="Times New Roman" w:hAnsi="Times New Roman"/>
              </w:rPr>
              <w:t>.м</w:t>
            </w:r>
            <w:proofErr w:type="gramEnd"/>
            <w:r w:rsidRPr="007365E1">
              <w:rPr>
                <w:rFonts w:ascii="Times New Roman" w:hAnsi="Times New Roman"/>
              </w:rPr>
              <w:t>), бассейном (площадь зеркала воды – 55 кв.м.), универсальной спортивно-игровой площадкой (площадь – 6000 кв.м.), детской игровой площадкой (площадь - 100 кв.м)</w:t>
            </w:r>
          </w:p>
        </w:tc>
        <w:tc>
          <w:tcPr>
            <w:tcW w:w="1418" w:type="dxa"/>
            <w:vMerge w:val="restart"/>
            <w:vAlign w:val="center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 xml:space="preserve">Установление зон с особыми условиями использования территорий в связи </w:t>
            </w:r>
            <w:proofErr w:type="gramStart"/>
            <w:r w:rsidRPr="007365E1">
              <w:rPr>
                <w:rFonts w:ascii="Times New Roman" w:hAnsi="Times New Roman"/>
              </w:rPr>
              <w:t>с</w:t>
            </w:r>
            <w:proofErr w:type="gramEnd"/>
          </w:p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размещением объекта не требуется</w:t>
            </w:r>
          </w:p>
        </w:tc>
      </w:tr>
      <w:tr w:rsidR="007365E1" w:rsidRPr="007365E1" w:rsidTr="007365E1">
        <w:trPr>
          <w:cantSplit/>
          <w:trHeight w:val="167"/>
        </w:trPr>
        <w:tc>
          <w:tcPr>
            <w:tcW w:w="529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2.</w:t>
            </w:r>
          </w:p>
        </w:tc>
        <w:tc>
          <w:tcPr>
            <w:tcW w:w="1280" w:type="dxa"/>
          </w:tcPr>
          <w:p w:rsidR="007365E1" w:rsidRPr="007365E1" w:rsidRDefault="007365E1" w:rsidP="007365E1">
            <w:pPr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Спортивный комплекс</w:t>
            </w:r>
          </w:p>
        </w:tc>
        <w:tc>
          <w:tcPr>
            <w:tcW w:w="1276" w:type="dxa"/>
          </w:tcPr>
          <w:p w:rsidR="007365E1" w:rsidRPr="007365E1" w:rsidRDefault="007365E1" w:rsidP="007365E1">
            <w:pPr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 xml:space="preserve">в селе </w:t>
            </w:r>
            <w:proofErr w:type="spellStart"/>
            <w:r w:rsidRPr="007365E1">
              <w:rPr>
                <w:rFonts w:ascii="Times New Roman" w:hAnsi="Times New Roman"/>
              </w:rPr>
              <w:t>Старомансуркино</w:t>
            </w:r>
            <w:proofErr w:type="spellEnd"/>
            <w:r w:rsidRPr="007365E1">
              <w:rPr>
                <w:rFonts w:ascii="Times New Roman" w:hAnsi="Times New Roman"/>
              </w:rPr>
              <w:t xml:space="preserve"> по ул. </w:t>
            </w:r>
            <w:proofErr w:type="gramStart"/>
            <w:r w:rsidRPr="007365E1">
              <w:rPr>
                <w:rFonts w:ascii="Times New Roman" w:hAnsi="Times New Roman"/>
              </w:rPr>
              <w:t>Центральная</w:t>
            </w:r>
            <w:proofErr w:type="gramEnd"/>
          </w:p>
          <w:p w:rsidR="007365E1" w:rsidRPr="007365E1" w:rsidRDefault="007365E1" w:rsidP="007365E1">
            <w:pPr>
              <w:ind w:left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76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2033</w:t>
            </w:r>
          </w:p>
        </w:tc>
        <w:tc>
          <w:tcPr>
            <w:tcW w:w="992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0,1</w:t>
            </w:r>
          </w:p>
        </w:tc>
        <w:tc>
          <w:tcPr>
            <w:tcW w:w="2268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вместе с тренажерным залом (площадь – 60 кв.м.), сауной (площадь – 36 кв</w:t>
            </w:r>
            <w:proofErr w:type="gramStart"/>
            <w:r w:rsidRPr="007365E1">
              <w:rPr>
                <w:rFonts w:ascii="Times New Roman" w:hAnsi="Times New Roman"/>
              </w:rPr>
              <w:t>.м</w:t>
            </w:r>
            <w:proofErr w:type="gramEnd"/>
            <w:r w:rsidRPr="007365E1">
              <w:rPr>
                <w:rFonts w:ascii="Times New Roman" w:hAnsi="Times New Roman"/>
              </w:rPr>
              <w:t>), универсальной спортивно-игровой площадкой (площадь – 800 кв.м.), детской игровой площадкой (площадь - 100 кв.м),</w:t>
            </w:r>
          </w:p>
        </w:tc>
        <w:tc>
          <w:tcPr>
            <w:tcW w:w="1418" w:type="dxa"/>
            <w:vMerge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5E1" w:rsidRPr="007365E1" w:rsidTr="007365E1">
        <w:trPr>
          <w:cantSplit/>
          <w:trHeight w:val="167"/>
        </w:trPr>
        <w:tc>
          <w:tcPr>
            <w:tcW w:w="529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3.</w:t>
            </w:r>
          </w:p>
        </w:tc>
        <w:tc>
          <w:tcPr>
            <w:tcW w:w="1280" w:type="dxa"/>
          </w:tcPr>
          <w:p w:rsidR="007365E1" w:rsidRPr="007365E1" w:rsidRDefault="007365E1" w:rsidP="007365E1">
            <w:pPr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Спортивный комплекс</w:t>
            </w:r>
          </w:p>
        </w:tc>
        <w:tc>
          <w:tcPr>
            <w:tcW w:w="1276" w:type="dxa"/>
          </w:tcPr>
          <w:p w:rsidR="007365E1" w:rsidRPr="007365E1" w:rsidRDefault="007365E1" w:rsidP="007365E1">
            <w:pPr>
              <w:ind w:left="39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 xml:space="preserve">в селе </w:t>
            </w:r>
            <w:proofErr w:type="gramStart"/>
            <w:r w:rsidRPr="007365E1">
              <w:rPr>
                <w:rFonts w:ascii="Times New Roman" w:hAnsi="Times New Roman"/>
              </w:rPr>
              <w:t>Новый</w:t>
            </w:r>
            <w:proofErr w:type="gramEnd"/>
            <w:r w:rsidRPr="007365E1">
              <w:rPr>
                <w:rFonts w:ascii="Times New Roman" w:hAnsi="Times New Roman"/>
              </w:rPr>
              <w:t xml:space="preserve"> </w:t>
            </w:r>
            <w:proofErr w:type="spellStart"/>
            <w:r w:rsidRPr="007365E1">
              <w:rPr>
                <w:rFonts w:ascii="Times New Roman" w:hAnsi="Times New Roman"/>
              </w:rPr>
              <w:t>Аманак</w:t>
            </w:r>
            <w:proofErr w:type="spellEnd"/>
            <w:r w:rsidRPr="007365E1">
              <w:rPr>
                <w:rFonts w:ascii="Times New Roman" w:hAnsi="Times New Roman"/>
              </w:rPr>
              <w:t xml:space="preserve"> по ул. Центральная</w:t>
            </w:r>
          </w:p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76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2033</w:t>
            </w:r>
          </w:p>
        </w:tc>
        <w:tc>
          <w:tcPr>
            <w:tcW w:w="992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0,1</w:t>
            </w:r>
          </w:p>
        </w:tc>
        <w:tc>
          <w:tcPr>
            <w:tcW w:w="2268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вместе с тренажерным залом (площадь – 60 кв.м.), сауной (площадь – 36 кв</w:t>
            </w:r>
            <w:proofErr w:type="gramStart"/>
            <w:r w:rsidRPr="007365E1">
              <w:rPr>
                <w:rFonts w:ascii="Times New Roman" w:hAnsi="Times New Roman"/>
              </w:rPr>
              <w:t>.м</w:t>
            </w:r>
            <w:proofErr w:type="gramEnd"/>
            <w:r w:rsidRPr="007365E1">
              <w:rPr>
                <w:rFonts w:ascii="Times New Roman" w:hAnsi="Times New Roman"/>
              </w:rPr>
              <w:t>), универсальной спортивно-игровой площадкой (площадь – 800 кв.м.), детской игровой площадкой (площадь - 100 кв.м)</w:t>
            </w:r>
          </w:p>
        </w:tc>
        <w:tc>
          <w:tcPr>
            <w:tcW w:w="1418" w:type="dxa"/>
            <w:vMerge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365E1" w:rsidRPr="00D4468F" w:rsidTr="007365E1">
        <w:trPr>
          <w:cantSplit/>
          <w:trHeight w:val="167"/>
        </w:trPr>
        <w:tc>
          <w:tcPr>
            <w:tcW w:w="529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280" w:type="dxa"/>
          </w:tcPr>
          <w:p w:rsidR="007365E1" w:rsidRPr="007365E1" w:rsidRDefault="007365E1" w:rsidP="007365E1">
            <w:pPr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Стадион</w:t>
            </w:r>
          </w:p>
        </w:tc>
        <w:tc>
          <w:tcPr>
            <w:tcW w:w="1276" w:type="dxa"/>
          </w:tcPr>
          <w:p w:rsidR="007365E1" w:rsidRPr="007365E1" w:rsidRDefault="007365E1" w:rsidP="007365E1">
            <w:pPr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 xml:space="preserve">в селе </w:t>
            </w:r>
            <w:proofErr w:type="gramStart"/>
            <w:r w:rsidRPr="007365E1">
              <w:rPr>
                <w:rFonts w:ascii="Times New Roman" w:hAnsi="Times New Roman"/>
              </w:rPr>
              <w:t>Старый</w:t>
            </w:r>
            <w:proofErr w:type="gramEnd"/>
            <w:r w:rsidRPr="007365E1">
              <w:rPr>
                <w:rFonts w:ascii="Times New Roman" w:hAnsi="Times New Roman"/>
              </w:rPr>
              <w:t xml:space="preserve"> </w:t>
            </w:r>
            <w:proofErr w:type="spellStart"/>
            <w:r w:rsidRPr="007365E1">
              <w:rPr>
                <w:rFonts w:ascii="Times New Roman" w:hAnsi="Times New Roman"/>
              </w:rPr>
              <w:t>Аманак</w:t>
            </w:r>
            <w:proofErr w:type="spellEnd"/>
            <w:r w:rsidRPr="007365E1">
              <w:rPr>
                <w:rFonts w:ascii="Times New Roman" w:hAnsi="Times New Roman"/>
              </w:rPr>
              <w:t xml:space="preserve"> по ул. Центральная</w:t>
            </w:r>
          </w:p>
        </w:tc>
        <w:tc>
          <w:tcPr>
            <w:tcW w:w="992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276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2033</w:t>
            </w:r>
          </w:p>
        </w:tc>
        <w:tc>
          <w:tcPr>
            <w:tcW w:w="992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65E1" w:rsidRPr="007365E1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0,5</w:t>
            </w:r>
          </w:p>
        </w:tc>
        <w:tc>
          <w:tcPr>
            <w:tcW w:w="2268" w:type="dxa"/>
          </w:tcPr>
          <w:p w:rsidR="007365E1" w:rsidRPr="00D4468F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65E1">
              <w:rPr>
                <w:rFonts w:ascii="Times New Roman" w:hAnsi="Times New Roman"/>
              </w:rPr>
              <w:t>вместе с универсальной спортивно-игровой площадкой (площадь – 1800 кв.м.), детской игровой площадкой (площадь - 100 кв</w:t>
            </w:r>
            <w:proofErr w:type="gramStart"/>
            <w:r w:rsidRPr="007365E1">
              <w:rPr>
                <w:rFonts w:ascii="Times New Roman" w:hAnsi="Times New Roman"/>
              </w:rPr>
              <w:t>.м</w:t>
            </w:r>
            <w:proofErr w:type="gramEnd"/>
            <w:r w:rsidRPr="007365E1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</w:tcPr>
          <w:p w:rsidR="007365E1" w:rsidRPr="00D4468F" w:rsidRDefault="007365E1" w:rsidP="0073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D07CD6" w:rsidRDefault="00D07CD6">
      <w:pPr>
        <w:pStyle w:val="a3"/>
        <w:spacing w:after="0" w:line="100" w:lineRule="atLeast"/>
        <w:jc w:val="both"/>
      </w:pPr>
    </w:p>
    <w:p w:rsidR="00D07CD6" w:rsidRDefault="00D07CD6">
      <w:pPr>
        <w:pStyle w:val="a3"/>
        <w:spacing w:after="0" w:line="100" w:lineRule="atLeast"/>
        <w:jc w:val="center"/>
      </w:pPr>
    </w:p>
    <w:p w:rsidR="00D07CD6" w:rsidRPr="008F0090" w:rsidRDefault="008D6272">
      <w:pPr>
        <w:pStyle w:val="a3"/>
        <w:spacing w:after="0" w:line="100" w:lineRule="atLeast"/>
        <w:jc w:val="center"/>
        <w:rPr>
          <w:b/>
        </w:rPr>
      </w:pPr>
      <w:r w:rsidRPr="008F00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«Объекты местного значения в сфере культуры»</w:t>
      </w:r>
    </w:p>
    <w:p w:rsidR="00D07CD6" w:rsidRDefault="00D07CD6">
      <w:pPr>
        <w:pStyle w:val="a3"/>
        <w:spacing w:after="0" w:line="100" w:lineRule="atLeast"/>
        <w:jc w:val="right"/>
      </w:pPr>
    </w:p>
    <w:p w:rsidR="00D07CD6" w:rsidRDefault="008D6272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</w:t>
      </w:r>
    </w:p>
    <w:p w:rsidR="00397B85" w:rsidRDefault="00397B85" w:rsidP="00397B85">
      <w:pPr>
        <w:pStyle w:val="a3"/>
        <w:spacing w:after="0" w:line="100" w:lineRule="atLeast"/>
        <w:jc w:val="both"/>
      </w:pPr>
    </w:p>
    <w:tbl>
      <w:tblPr>
        <w:tblpPr w:leftFromText="180" w:rightFromText="180" w:vertAnchor="text" w:horzAnchor="margin" w:tblpXSpec="center" w:tblpY="2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2"/>
        <w:gridCol w:w="1985"/>
        <w:gridCol w:w="959"/>
        <w:gridCol w:w="850"/>
        <w:gridCol w:w="709"/>
        <w:gridCol w:w="992"/>
        <w:gridCol w:w="1843"/>
        <w:gridCol w:w="1701"/>
      </w:tblGrid>
      <w:tr w:rsidR="00397B85" w:rsidRPr="00D4468F" w:rsidTr="009B6DF9">
        <w:trPr>
          <w:trHeight w:val="232"/>
          <w:tblHeader/>
        </w:trPr>
        <w:tc>
          <w:tcPr>
            <w:tcW w:w="425" w:type="dxa"/>
            <w:vMerge w:val="restart"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446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446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446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59" w:type="dxa"/>
            <w:vMerge w:val="restart"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D446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446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468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97B85" w:rsidRPr="00D4468F" w:rsidTr="009B6DF9">
        <w:trPr>
          <w:trHeight w:val="232"/>
          <w:tblHeader/>
        </w:trPr>
        <w:tc>
          <w:tcPr>
            <w:tcW w:w="425" w:type="dxa"/>
            <w:vMerge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D4468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992" w:type="dxa"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Площадь объекта, кв</w:t>
            </w:r>
            <w:proofErr w:type="gramStart"/>
            <w:r w:rsidRPr="00D4468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8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1701" w:type="dxa"/>
            <w:vMerge/>
            <w:shd w:val="clear" w:color="auto" w:fill="D9D9D9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B85" w:rsidRPr="00D4468F" w:rsidTr="009B6DF9">
        <w:trPr>
          <w:cantSplit/>
          <w:trHeight w:val="539"/>
        </w:trPr>
        <w:tc>
          <w:tcPr>
            <w:tcW w:w="425" w:type="dxa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468F">
              <w:rPr>
                <w:rFonts w:ascii="Times New Roman" w:hAnsi="Times New Roman"/>
              </w:rPr>
              <w:t>1.</w:t>
            </w:r>
          </w:p>
        </w:tc>
        <w:tc>
          <w:tcPr>
            <w:tcW w:w="992" w:type="dxa"/>
          </w:tcPr>
          <w:p w:rsidR="00397B85" w:rsidRPr="00D4468F" w:rsidRDefault="00397B85" w:rsidP="009B6DF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68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4468F">
              <w:rPr>
                <w:rFonts w:ascii="Times New Roman" w:hAnsi="Times New Roman"/>
              </w:rPr>
              <w:t xml:space="preserve"> центр</w:t>
            </w:r>
          </w:p>
        </w:tc>
        <w:tc>
          <w:tcPr>
            <w:tcW w:w="1985" w:type="dxa"/>
          </w:tcPr>
          <w:p w:rsidR="00397B85" w:rsidRPr="000C608C" w:rsidRDefault="00397B85" w:rsidP="009B6DF9">
            <w:pPr>
              <w:jc w:val="center"/>
              <w:rPr>
                <w:rFonts w:ascii="Times New Roman" w:hAnsi="Times New Roman"/>
              </w:rPr>
            </w:pPr>
            <w:r w:rsidRPr="00D4468F">
              <w:rPr>
                <w:rFonts w:ascii="Times New Roman" w:hAnsi="Times New Roman"/>
              </w:rPr>
              <w:t xml:space="preserve">в селе </w:t>
            </w:r>
            <w:proofErr w:type="gramStart"/>
            <w:r w:rsidRPr="00D4468F">
              <w:rPr>
                <w:rFonts w:ascii="Times New Roman" w:hAnsi="Times New Roman"/>
              </w:rPr>
              <w:t>Старый</w:t>
            </w:r>
            <w:proofErr w:type="gramEnd"/>
            <w:r w:rsidRPr="00D4468F">
              <w:rPr>
                <w:rFonts w:ascii="Times New Roman" w:hAnsi="Times New Roman"/>
              </w:rPr>
              <w:t xml:space="preserve"> </w:t>
            </w:r>
            <w:proofErr w:type="spellStart"/>
            <w:r w:rsidRPr="00D4468F">
              <w:rPr>
                <w:rFonts w:ascii="Times New Roman" w:hAnsi="Times New Roman"/>
              </w:rPr>
              <w:t>Аманак</w:t>
            </w:r>
            <w:proofErr w:type="spellEnd"/>
            <w:r w:rsidRPr="00D4468F">
              <w:rPr>
                <w:rFonts w:ascii="Times New Roman" w:hAnsi="Times New Roman"/>
              </w:rPr>
              <w:t xml:space="preserve"> по ул. </w:t>
            </w:r>
            <w:r w:rsidRPr="00D4468F">
              <w:rPr>
                <w:rFonts w:ascii="Times New Roman" w:eastAsia="Calibri" w:hAnsi="Times New Roman"/>
              </w:rPr>
              <w:t>Центральная</w:t>
            </w:r>
          </w:p>
          <w:p w:rsidR="00397B85" w:rsidRPr="00D4468F" w:rsidRDefault="00397B85" w:rsidP="009B6D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468F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850" w:type="dxa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46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468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468F">
              <w:rPr>
                <w:rFonts w:ascii="Times New Roman" w:hAnsi="Times New Roman"/>
              </w:rPr>
              <w:t>0,4</w:t>
            </w:r>
          </w:p>
        </w:tc>
        <w:tc>
          <w:tcPr>
            <w:tcW w:w="1843" w:type="dxa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468F">
              <w:rPr>
                <w:rFonts w:ascii="Times New Roman" w:hAnsi="Times New Roman"/>
              </w:rPr>
              <w:t>вместе с залом на 350 мест (площадь – 700 кв</w:t>
            </w:r>
            <w:proofErr w:type="gramStart"/>
            <w:r w:rsidRPr="00D4468F">
              <w:rPr>
                <w:rFonts w:ascii="Times New Roman" w:hAnsi="Times New Roman"/>
              </w:rPr>
              <w:t>.м</w:t>
            </w:r>
            <w:proofErr w:type="gramEnd"/>
            <w:r w:rsidRPr="00D4468F">
              <w:rPr>
                <w:rFonts w:ascii="Times New Roman" w:hAnsi="Times New Roman"/>
              </w:rPr>
              <w:t>), помещением для досуга и любительской деятельности (площадь – 131 кв.м), музейными и выставочными залами (площадь – 150 кв.м)</w:t>
            </w:r>
          </w:p>
        </w:tc>
        <w:tc>
          <w:tcPr>
            <w:tcW w:w="1701" w:type="dxa"/>
            <w:vAlign w:val="center"/>
          </w:tcPr>
          <w:p w:rsidR="00397B85" w:rsidRPr="00D4468F" w:rsidRDefault="00397B85" w:rsidP="009B6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468F">
              <w:rPr>
                <w:rFonts w:ascii="Times New Roman" w:hAnsi="Times New Roman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D07CD6" w:rsidRDefault="00D07CD6">
      <w:pPr>
        <w:pStyle w:val="a3"/>
        <w:spacing w:after="0" w:line="100" w:lineRule="atLeast"/>
        <w:jc w:val="right"/>
      </w:pPr>
    </w:p>
    <w:p w:rsidR="00D07CD6" w:rsidRDefault="00D07CD6">
      <w:pPr>
        <w:pStyle w:val="a3"/>
        <w:spacing w:after="0" w:line="100" w:lineRule="atLeast"/>
        <w:jc w:val="center"/>
      </w:pPr>
    </w:p>
    <w:p w:rsidR="0054277F" w:rsidRDefault="0054277F">
      <w:pPr>
        <w:pStyle w:val="a3"/>
        <w:spacing w:after="0" w:line="100" w:lineRule="atLeast"/>
        <w:jc w:val="right"/>
      </w:pPr>
    </w:p>
    <w:p w:rsidR="00D07CD6" w:rsidRPr="00A1227A" w:rsidRDefault="008D6272">
      <w:pPr>
        <w:pStyle w:val="a3"/>
        <w:shd w:val="clear" w:color="auto" w:fill="FFFFFF"/>
        <w:tabs>
          <w:tab w:val="left" w:pos="1969"/>
          <w:tab w:val="left" w:pos="3229"/>
          <w:tab w:val="left" w:pos="4489"/>
          <w:tab w:val="left" w:pos="6120"/>
        </w:tabs>
        <w:spacing w:after="0" w:line="100" w:lineRule="atLeast"/>
        <w:ind w:left="126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A1227A">
        <w:rPr>
          <w:rFonts w:ascii="Times New Roman" w:hAnsi="Times New Roman"/>
          <w:b/>
          <w:bCs/>
          <w:sz w:val="28"/>
          <w:szCs w:val="28"/>
        </w:rPr>
        <w:t>Оценка объемов и источников финансирования мероприятий развития социальной инфраструктуры</w:t>
      </w:r>
    </w:p>
    <w:p w:rsidR="00D07CD6" w:rsidRPr="00A1227A" w:rsidRDefault="008D6272">
      <w:pPr>
        <w:pStyle w:val="a3"/>
        <w:shd w:val="clear" w:color="auto" w:fill="FFFFFF"/>
        <w:tabs>
          <w:tab w:val="left" w:pos="1969"/>
          <w:tab w:val="left" w:pos="3229"/>
          <w:tab w:val="left" w:pos="4489"/>
          <w:tab w:val="left" w:pos="6120"/>
        </w:tabs>
        <w:ind w:left="1260"/>
        <w:jc w:val="center"/>
        <w:rPr>
          <w:b/>
          <w:sz w:val="28"/>
          <w:szCs w:val="28"/>
        </w:rPr>
      </w:pPr>
      <w:r w:rsidRPr="00A1227A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8F0090" w:rsidRPr="00A12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Старый</w:t>
      </w:r>
      <w:proofErr w:type="gramEnd"/>
      <w:r w:rsidR="008F0090" w:rsidRPr="00A12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F0090" w:rsidRPr="00A12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Аманак</w:t>
      </w:r>
      <w:proofErr w:type="spellEnd"/>
      <w:r w:rsidR="008F0090" w:rsidRPr="00A12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8F0090" w:rsidRPr="00A12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Похвистневский</w:t>
      </w:r>
      <w:proofErr w:type="spellEnd"/>
      <w:r w:rsidR="008F0090" w:rsidRPr="00A12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</w:t>
      </w:r>
      <w:r w:rsidRPr="00A1227A">
        <w:rPr>
          <w:rFonts w:ascii="Times New Roman" w:hAnsi="Times New Roman"/>
          <w:b/>
          <w:bCs/>
          <w:sz w:val="28"/>
          <w:szCs w:val="28"/>
        </w:rPr>
        <w:t>.</w:t>
      </w:r>
    </w:p>
    <w:p w:rsidR="00D07CD6" w:rsidRDefault="008D6272">
      <w:pPr>
        <w:pStyle w:val="a3"/>
        <w:shd w:val="clear" w:color="auto" w:fill="FFFFFF"/>
        <w:spacing w:line="100" w:lineRule="atLeast"/>
        <w:ind w:right="-52" w:firstLine="540"/>
        <w:jc w:val="both"/>
      </w:pPr>
      <w:r>
        <w:rPr>
          <w:rFonts w:ascii="Times New Roman" w:hAnsi="Times New Roman"/>
          <w:sz w:val="26"/>
          <w:szCs w:val="26"/>
        </w:rPr>
        <w:t xml:space="preserve">Общий объём средств, необходимый на мероприятия по социальной инфраструктуре  сельского поселения Старый </w:t>
      </w:r>
      <w:proofErr w:type="spellStart"/>
      <w:r>
        <w:rPr>
          <w:rFonts w:ascii="Times New Roman" w:hAnsi="Times New Roman"/>
          <w:sz w:val="26"/>
          <w:szCs w:val="26"/>
        </w:rPr>
        <w:t>Аманак</w:t>
      </w:r>
      <w:proofErr w:type="spellEnd"/>
      <w:r>
        <w:rPr>
          <w:rFonts w:ascii="Times New Roman" w:hAnsi="Times New Roman"/>
          <w:sz w:val="26"/>
          <w:szCs w:val="26"/>
        </w:rPr>
        <w:t xml:space="preserve"> на 20</w:t>
      </w:r>
      <w:r w:rsidR="00AE5FEB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- 20</w:t>
      </w:r>
      <w:r w:rsidR="00AE5FEB"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 xml:space="preserve"> годы, составляет </w:t>
      </w:r>
      <w:r w:rsidR="00360F61" w:rsidRPr="00547432">
        <w:rPr>
          <w:rFonts w:ascii="Times New Roman" w:hAnsi="Times New Roman"/>
          <w:sz w:val="26"/>
          <w:szCs w:val="26"/>
        </w:rPr>
        <w:t>61650</w:t>
      </w:r>
      <w:r>
        <w:rPr>
          <w:rFonts w:ascii="Times New Roman" w:hAnsi="Times New Roman"/>
          <w:sz w:val="26"/>
          <w:szCs w:val="26"/>
        </w:rPr>
        <w:t xml:space="preserve"> </w:t>
      </w:r>
      <w:r w:rsidR="00360F61">
        <w:rPr>
          <w:rFonts w:ascii="Times New Roman" w:hAnsi="Times New Roman"/>
          <w:sz w:val="26"/>
          <w:szCs w:val="26"/>
        </w:rPr>
        <w:t>тыс</w:t>
      </w:r>
      <w:proofErr w:type="gramStart"/>
      <w:r w:rsidR="00360F61">
        <w:rPr>
          <w:rFonts w:ascii="Times New Roman" w:hAnsi="Times New Roman"/>
          <w:sz w:val="26"/>
          <w:szCs w:val="26"/>
        </w:rPr>
        <w:t>.р</w:t>
      </w:r>
      <w:proofErr w:type="gramEnd"/>
      <w:r w:rsidR="00360F61">
        <w:rPr>
          <w:rFonts w:ascii="Times New Roman" w:hAnsi="Times New Roman"/>
          <w:sz w:val="26"/>
          <w:szCs w:val="26"/>
        </w:rPr>
        <w:t>уб</w:t>
      </w:r>
      <w:r>
        <w:rPr>
          <w:rFonts w:ascii="Times New Roman" w:hAnsi="Times New Roman"/>
          <w:sz w:val="26"/>
          <w:szCs w:val="26"/>
        </w:rPr>
        <w:t xml:space="preserve">. Распределение планового объёма инвестиций по социальной инфраструктуре с учётом реализуемых и планируемых к реализации </w:t>
      </w:r>
      <w:r>
        <w:rPr>
          <w:rFonts w:ascii="Times New Roman" w:hAnsi="Times New Roman"/>
          <w:sz w:val="26"/>
          <w:szCs w:val="26"/>
        </w:rPr>
        <w:lastRenderedPageBreak/>
        <w:t>проектов, а также их потребности в финансовых вложениях распределены на 20</w:t>
      </w:r>
      <w:r w:rsidR="00AE5FEB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– 20</w:t>
      </w:r>
      <w:r w:rsidR="00AE5FEB"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 xml:space="preserve"> годы.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Финансирование ежегодно уточняется при формировании бюджета на очередной финансовый год. Показатели финансирования </w:t>
      </w:r>
      <w:r w:rsidR="004A531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предполагаемые </w:t>
      </w:r>
      <w:r w:rsidR="00F50CF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                             </w:t>
      </w:r>
      <w:r w:rsidR="004A531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и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подлежат уточнению с учетом разработанной проектно-сметной документации</w:t>
      </w:r>
      <w:r w:rsidR="00F50CF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             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 фактического выделения средств из бюджетов всех уровней. </w:t>
      </w:r>
      <w:r>
        <w:rPr>
          <w:rFonts w:ascii="Times New Roman" w:hAnsi="Times New Roman"/>
          <w:sz w:val="26"/>
          <w:szCs w:val="26"/>
        </w:rPr>
        <w:t>Полученные результаты приведены в таб.11</w:t>
      </w:r>
    </w:p>
    <w:p w:rsidR="00D07CD6" w:rsidRDefault="008D6272">
      <w:pPr>
        <w:pStyle w:val="a3"/>
        <w:spacing w:after="225" w:line="234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tbl>
      <w:tblPr>
        <w:tblStyle w:val="af0"/>
        <w:tblW w:w="0" w:type="auto"/>
        <w:tblLook w:val="04A0"/>
      </w:tblPr>
      <w:tblGrid>
        <w:gridCol w:w="2870"/>
        <w:gridCol w:w="1837"/>
        <w:gridCol w:w="702"/>
        <w:gridCol w:w="866"/>
        <w:gridCol w:w="925"/>
        <w:gridCol w:w="866"/>
        <w:gridCol w:w="1503"/>
      </w:tblGrid>
      <w:tr w:rsidR="001A3858" w:rsidTr="00881D81">
        <w:tc>
          <w:tcPr>
            <w:tcW w:w="4784" w:type="dxa"/>
            <w:gridSpan w:val="2"/>
          </w:tcPr>
          <w:p w:rsidR="001A3858" w:rsidRPr="004A5310" w:rsidRDefault="004F670D" w:rsidP="00881D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5310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4786" w:type="dxa"/>
            <w:gridSpan w:val="5"/>
          </w:tcPr>
          <w:p w:rsidR="001A3858" w:rsidRDefault="00CF4E55" w:rsidP="00AE5FE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E5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AE5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4F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F670D" w:rsidTr="004F670D">
        <w:tc>
          <w:tcPr>
            <w:tcW w:w="2943" w:type="dxa"/>
            <w:vMerge w:val="restart"/>
          </w:tcPr>
          <w:p w:rsidR="004F670D" w:rsidRPr="004A5310" w:rsidRDefault="004F670D" w:rsidP="00881D81">
            <w:pPr>
              <w:pStyle w:val="a3"/>
              <w:rPr>
                <w:rFonts w:ascii="Times New Roman" w:hAnsi="Times New Roman" w:cs="Times New Roman"/>
              </w:rPr>
            </w:pPr>
            <w:r w:rsidRPr="004A5310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1841" w:type="dxa"/>
          </w:tcPr>
          <w:p w:rsidR="004F670D" w:rsidRPr="004A5310" w:rsidRDefault="004F670D" w:rsidP="00881D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31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8" w:type="dxa"/>
          </w:tcPr>
          <w:p w:rsidR="004F670D" w:rsidRDefault="004F670D" w:rsidP="00AE5FEB">
            <w:pPr>
              <w:pStyle w:val="a3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E5FE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56" w:type="dxa"/>
          </w:tcPr>
          <w:p w:rsidR="004F670D" w:rsidRDefault="004F670D" w:rsidP="00AE5FEB">
            <w:pPr>
              <w:pStyle w:val="a3"/>
              <w:spacing w:after="225" w:line="234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E5FEB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29" w:type="dxa"/>
          </w:tcPr>
          <w:p w:rsidR="004F670D" w:rsidRDefault="004F670D" w:rsidP="00AE5FEB">
            <w:pPr>
              <w:pStyle w:val="a3"/>
              <w:spacing w:after="225" w:line="234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E5FEB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0" w:type="dxa"/>
          </w:tcPr>
          <w:p w:rsidR="004F670D" w:rsidRDefault="004F670D" w:rsidP="00AE5FEB">
            <w:pPr>
              <w:pStyle w:val="a3"/>
              <w:spacing w:after="225" w:line="234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E5FEB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3" w:type="dxa"/>
          </w:tcPr>
          <w:p w:rsidR="004F670D" w:rsidRDefault="00AE5FEB" w:rsidP="00881D81">
            <w:pPr>
              <w:pStyle w:val="a3"/>
              <w:spacing w:after="0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="004F670D">
              <w:rPr>
                <w:rFonts w:ascii="Times New Roman" w:hAnsi="Times New Roman"/>
                <w:sz w:val="20"/>
                <w:szCs w:val="20"/>
              </w:rPr>
              <w:t xml:space="preserve"> -20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4F670D" w:rsidRDefault="004F670D" w:rsidP="00881D81">
            <w:pPr>
              <w:pStyle w:val="a3"/>
              <w:spacing w:after="225" w:line="234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</w:tr>
      <w:tr w:rsidR="004F670D" w:rsidTr="004F670D">
        <w:tc>
          <w:tcPr>
            <w:tcW w:w="2943" w:type="dxa"/>
            <w:vMerge/>
          </w:tcPr>
          <w:p w:rsidR="004F670D" w:rsidRPr="004A5310" w:rsidRDefault="004F670D" w:rsidP="0088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F670D" w:rsidRPr="004A5310" w:rsidRDefault="004F670D" w:rsidP="00881D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310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4A531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708" w:type="dxa"/>
          </w:tcPr>
          <w:p w:rsidR="004F670D" w:rsidRDefault="004F670D" w:rsidP="00881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F670D" w:rsidRDefault="004F670D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4883</w:t>
            </w:r>
          </w:p>
        </w:tc>
        <w:tc>
          <w:tcPr>
            <w:tcW w:w="929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30825</w:t>
            </w:r>
          </w:p>
        </w:tc>
        <w:tc>
          <w:tcPr>
            <w:tcW w:w="840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30825</w:t>
            </w:r>
          </w:p>
        </w:tc>
        <w:tc>
          <w:tcPr>
            <w:tcW w:w="1553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61650</w:t>
            </w:r>
          </w:p>
        </w:tc>
      </w:tr>
      <w:tr w:rsidR="004F670D" w:rsidTr="004F670D">
        <w:tc>
          <w:tcPr>
            <w:tcW w:w="2943" w:type="dxa"/>
            <w:vMerge/>
          </w:tcPr>
          <w:p w:rsidR="004F670D" w:rsidRPr="004A5310" w:rsidRDefault="004F670D" w:rsidP="0088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F670D" w:rsidRPr="004A5310" w:rsidRDefault="004F670D" w:rsidP="00881D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31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4F670D" w:rsidRDefault="004F670D" w:rsidP="00881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F670D" w:rsidRDefault="004F670D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F670D" w:rsidRDefault="004F670D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F670D" w:rsidRDefault="004F670D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F670D" w:rsidRDefault="004F670D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0D" w:rsidTr="004F670D">
        <w:tc>
          <w:tcPr>
            <w:tcW w:w="2943" w:type="dxa"/>
            <w:vMerge/>
          </w:tcPr>
          <w:p w:rsidR="004F670D" w:rsidRPr="004A5310" w:rsidRDefault="004F670D" w:rsidP="0088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F670D" w:rsidRPr="004A5310" w:rsidRDefault="00501427" w:rsidP="00881D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31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</w:tcPr>
          <w:p w:rsidR="004F670D" w:rsidRDefault="004F670D" w:rsidP="00881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F670D" w:rsidRDefault="00501427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634,79</w:t>
            </w:r>
          </w:p>
        </w:tc>
        <w:tc>
          <w:tcPr>
            <w:tcW w:w="929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1541,25</w:t>
            </w:r>
          </w:p>
        </w:tc>
        <w:tc>
          <w:tcPr>
            <w:tcW w:w="840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1541,25</w:t>
            </w:r>
          </w:p>
        </w:tc>
        <w:tc>
          <w:tcPr>
            <w:tcW w:w="1553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3082,5</w:t>
            </w:r>
          </w:p>
        </w:tc>
      </w:tr>
      <w:tr w:rsidR="004F670D" w:rsidTr="004F670D">
        <w:tc>
          <w:tcPr>
            <w:tcW w:w="2943" w:type="dxa"/>
            <w:vMerge/>
          </w:tcPr>
          <w:p w:rsidR="004F670D" w:rsidRPr="004A5310" w:rsidRDefault="004F670D" w:rsidP="0088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F670D" w:rsidRPr="004A5310" w:rsidRDefault="004F670D" w:rsidP="00881D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31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4F670D" w:rsidRDefault="004F670D" w:rsidP="00881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F670D" w:rsidRDefault="00501427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3222,78</w:t>
            </w:r>
          </w:p>
        </w:tc>
        <w:tc>
          <w:tcPr>
            <w:tcW w:w="929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24660</w:t>
            </w:r>
          </w:p>
        </w:tc>
        <w:tc>
          <w:tcPr>
            <w:tcW w:w="840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24660</w:t>
            </w:r>
          </w:p>
        </w:tc>
        <w:tc>
          <w:tcPr>
            <w:tcW w:w="1553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49320</w:t>
            </w:r>
          </w:p>
        </w:tc>
      </w:tr>
      <w:tr w:rsidR="004F670D" w:rsidTr="004F670D">
        <w:tc>
          <w:tcPr>
            <w:tcW w:w="2943" w:type="dxa"/>
            <w:vMerge/>
          </w:tcPr>
          <w:p w:rsidR="004F670D" w:rsidRPr="004A5310" w:rsidRDefault="004F670D" w:rsidP="0088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F670D" w:rsidRPr="004A5310" w:rsidRDefault="004F670D" w:rsidP="00881D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31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4F670D" w:rsidRDefault="004F670D" w:rsidP="00881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F670D" w:rsidRDefault="00501427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1025,43</w:t>
            </w:r>
          </w:p>
        </w:tc>
        <w:tc>
          <w:tcPr>
            <w:tcW w:w="929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4623,75</w:t>
            </w:r>
          </w:p>
        </w:tc>
        <w:tc>
          <w:tcPr>
            <w:tcW w:w="840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4623,75</w:t>
            </w:r>
          </w:p>
        </w:tc>
        <w:tc>
          <w:tcPr>
            <w:tcW w:w="1553" w:type="dxa"/>
          </w:tcPr>
          <w:p w:rsidR="004F670D" w:rsidRDefault="00360F61" w:rsidP="00881D81">
            <w:pPr>
              <w:pStyle w:val="a3"/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9247,5</w:t>
            </w:r>
          </w:p>
        </w:tc>
      </w:tr>
    </w:tbl>
    <w:p w:rsidR="00F50CF3" w:rsidRDefault="00F50CF3">
      <w:pPr>
        <w:pStyle w:val="a3"/>
        <w:spacing w:after="0" w:line="4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D07CD6" w:rsidRDefault="008D6272">
      <w:pPr>
        <w:pStyle w:val="a3"/>
        <w:spacing w:after="0" w:line="448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6.   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эффективности мероприятий Программы</w:t>
      </w:r>
    </w:p>
    <w:p w:rsidR="00D07CD6" w:rsidRDefault="00D07CD6">
      <w:pPr>
        <w:pStyle w:val="a3"/>
        <w:spacing w:after="0" w:line="448" w:lineRule="atLeast"/>
        <w:jc w:val="center"/>
      </w:pP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позволит достичь следующих показателей социального 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</w:t>
      </w:r>
      <w:r w:rsidR="00A12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47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по отношению к 20</w:t>
      </w:r>
      <w:r w:rsidR="00A12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47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</w:t>
      </w:r>
    </w:p>
    <w:p w:rsidR="00D07CD6" w:rsidRDefault="008D6272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активизации предпринимательской деятельности, ежегодный рост объемов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по основным целевым показателям социально-экономического развития территории.</w:t>
      </w:r>
    </w:p>
    <w:p w:rsidR="00D07CD6" w:rsidRDefault="00D07CD6">
      <w:pPr>
        <w:pStyle w:val="a3"/>
        <w:spacing w:after="0" w:line="100" w:lineRule="atLeast"/>
        <w:jc w:val="both"/>
      </w:pPr>
    </w:p>
    <w:p w:rsidR="00D07CD6" w:rsidRDefault="008D6272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реализацией Программы</w:t>
      </w:r>
    </w:p>
    <w:p w:rsidR="00D07CD6" w:rsidRDefault="00D07CD6">
      <w:pPr>
        <w:pStyle w:val="a3"/>
        <w:spacing w:after="0" w:line="100" w:lineRule="atLeast"/>
        <w:jc w:val="center"/>
      </w:pPr>
    </w:p>
    <w:p w:rsidR="008F0090" w:rsidRDefault="008D6272" w:rsidP="00A1227A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Организационная структура управления Программой базируется на существующей схеме исполнительной власти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gramStart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lastRenderedPageBreak/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          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поселения.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 осуществляет следующие действия: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взаимодействует с районными и областными органами исполнительной власти по включению предложений сельского поселения </w:t>
      </w:r>
      <w:proofErr w:type="gramStart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районные и областные целевые программы; 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          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выполнением годового плана действий и подготовка отчетов о его выполнении;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-осуществляет руководство по: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подготовке перечня муниципальных целевых программ поселения, предлагаемых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финансированию из районного и областного бюджета на очередной финансовый год;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реализации мероприятий Программы поселения.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Администрации поселения совместно с главой поселения осуществляет следующие функции:</w:t>
      </w:r>
    </w:p>
    <w:p w:rsidR="00D07CD6" w:rsidRDefault="008D6272" w:rsidP="00A1227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D07CD6" w:rsidRDefault="008D6272" w:rsidP="00A1227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проектов программ поселения по приоритетным направлениям Программы;</w:t>
      </w:r>
    </w:p>
    <w:p w:rsidR="00D07CD6" w:rsidRDefault="008D6272" w:rsidP="00A1227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бюджетных заявок на выделение средств из муниципального бюджета поселения;</w:t>
      </w:r>
    </w:p>
    <w:p w:rsidR="00D07CD6" w:rsidRDefault="008D6272" w:rsidP="00A1227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D07CD6" w:rsidRDefault="008D6272" w:rsidP="00A1227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07CD6" w:rsidRDefault="008D6272" w:rsidP="00A1227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 w:rsidR="00F50CF3" w:rsidRPr="00A1227A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D1D93" w:rsidRDefault="002D1D93">
      <w:pPr>
        <w:pStyle w:val="a3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7CD6" w:rsidRDefault="008D6272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Механизм обновления Программы</w:t>
      </w:r>
    </w:p>
    <w:p w:rsidR="00D07CD6" w:rsidRDefault="00D07CD6">
      <w:pPr>
        <w:pStyle w:val="a3"/>
        <w:spacing w:after="0" w:line="100" w:lineRule="atLeast"/>
        <w:ind w:firstLine="720"/>
        <w:jc w:val="center"/>
      </w:pP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Обновление Программы производится: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выявлении новых, необходимых к реализации мероприятий,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появлении новых инвестиционных проектов, особо значимых для территории;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D07CD6" w:rsidRDefault="008D6272" w:rsidP="00A1227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07CD6" w:rsidRDefault="008D6272" w:rsidP="004A5310">
      <w:pPr>
        <w:pStyle w:val="a3"/>
        <w:spacing w:after="120" w:line="6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Заключение</w:t>
      </w:r>
    </w:p>
    <w:p w:rsidR="004A5310" w:rsidRDefault="004A5310" w:rsidP="004A5310">
      <w:pPr>
        <w:pStyle w:val="a3"/>
        <w:spacing w:after="0" w:line="240" w:lineRule="auto"/>
        <w:jc w:val="center"/>
      </w:pP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Ожидаемые результаты:</w:t>
      </w:r>
    </w:p>
    <w:p w:rsidR="00D07CD6" w:rsidRDefault="008D6272">
      <w:pPr>
        <w:pStyle w:val="a3"/>
        <w:spacing w:after="0" w:line="100" w:lineRule="atLeast"/>
        <w:ind w:firstLine="902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D07CD6" w:rsidRDefault="008D6272">
      <w:pPr>
        <w:pStyle w:val="a3"/>
        <w:spacing w:after="0" w:line="100" w:lineRule="atLeast"/>
        <w:ind w:hanging="363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уличного освещения обеспечит устойчивое энергоснабжение поселения;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D07CD6" w:rsidRDefault="008D6272">
      <w:pPr>
        <w:pStyle w:val="a3"/>
        <w:spacing w:after="0" w:line="100" w:lineRule="atLeast"/>
        <w:ind w:hanging="363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улучшение культурно-досуговой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07CD6" w:rsidRDefault="008D6272">
      <w:pPr>
        <w:pStyle w:val="a3"/>
        <w:spacing w:after="0" w:line="100" w:lineRule="atLeast"/>
        <w:ind w:hanging="363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привлечения внебюджетных инвестиций в экономику поселения;</w:t>
      </w:r>
    </w:p>
    <w:p w:rsidR="00D07CD6" w:rsidRDefault="008D6272">
      <w:pPr>
        <w:pStyle w:val="a3"/>
        <w:spacing w:after="0" w:line="100" w:lineRule="atLeast"/>
        <w:ind w:hanging="363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благоустройства поселения;</w:t>
      </w:r>
    </w:p>
    <w:p w:rsidR="00D07CD6" w:rsidRDefault="008D6272">
      <w:pPr>
        <w:pStyle w:val="a3"/>
        <w:spacing w:after="0" w:line="100" w:lineRule="atLeast"/>
        <w:ind w:hanging="363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современного привлекательного имиджа поселения;</w:t>
      </w:r>
    </w:p>
    <w:p w:rsidR="00D07CD6" w:rsidRDefault="008D6272">
      <w:pPr>
        <w:pStyle w:val="a3"/>
        <w:spacing w:after="0" w:line="100" w:lineRule="atLeast"/>
        <w:ind w:hanging="363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устойчивое развитие социальной инфраструктуры поселения.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позволит: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повысить качество жизни жителей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gramStart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</w:t>
      </w:r>
      <w:proofErr w:type="gramEnd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Аманак</w:t>
      </w:r>
      <w:proofErr w:type="spellEnd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="008F0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D07CD6" w:rsidRDefault="008D6272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программы социально-экономического развития поселений.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форме программных мероприятий, позволяет обеспечить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социально-экономическое развитие, как отдельных сельских поселений, так и муниципального образования в целом.</w:t>
      </w:r>
    </w:p>
    <w:p w:rsidR="00D07CD6" w:rsidRDefault="008D6272">
      <w:pPr>
        <w:pStyle w:val="a3"/>
        <w:spacing w:after="0" w:line="100" w:lineRule="atLeast"/>
        <w:ind w:firstLine="53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принятие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среднесрочной программы развития сельского поселения позволяет закрепить приоритеты социальной, финансовой,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07CD6" w:rsidRDefault="00D07CD6">
      <w:pPr>
        <w:pStyle w:val="a3"/>
        <w:spacing w:after="0" w:line="100" w:lineRule="atLeast"/>
        <w:jc w:val="both"/>
      </w:pPr>
    </w:p>
    <w:p w:rsidR="00D07CD6" w:rsidRDefault="00D07CD6">
      <w:pPr>
        <w:pStyle w:val="a3"/>
        <w:spacing w:after="0"/>
      </w:pPr>
    </w:p>
    <w:sectPr w:rsidR="00D07CD6" w:rsidSect="004D7F50">
      <w:pgSz w:w="11905" w:h="16837"/>
      <w:pgMar w:top="1134" w:right="851" w:bottom="1134" w:left="1701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5E5"/>
    <w:multiLevelType w:val="multilevel"/>
    <w:tmpl w:val="2BD4E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2">
    <w:nsid w:val="494A687C"/>
    <w:multiLevelType w:val="multilevel"/>
    <w:tmpl w:val="63264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7"/>
        <w:szCs w:val="27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7"/>
        <w:szCs w:val="27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7"/>
        <w:szCs w:val="27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7"/>
        <w:szCs w:val="27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7"/>
        <w:szCs w:val="27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sz w:val="27"/>
        <w:szCs w:val="27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sz w:val="27"/>
        <w:szCs w:val="27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7"/>
        <w:szCs w:val="27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sz w:val="27"/>
        <w:szCs w:val="27"/>
      </w:rPr>
    </w:lvl>
  </w:abstractNum>
  <w:abstractNum w:abstractNumId="3">
    <w:nsid w:val="59FC6D82"/>
    <w:multiLevelType w:val="multilevel"/>
    <w:tmpl w:val="BCBE508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89F4B68"/>
    <w:multiLevelType w:val="multilevel"/>
    <w:tmpl w:val="A454D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CD6"/>
    <w:rsid w:val="000734E7"/>
    <w:rsid w:val="000C608C"/>
    <w:rsid w:val="0016081E"/>
    <w:rsid w:val="001646FB"/>
    <w:rsid w:val="001A3858"/>
    <w:rsid w:val="001D7A8A"/>
    <w:rsid w:val="001E42F6"/>
    <w:rsid w:val="002621C5"/>
    <w:rsid w:val="002A71CB"/>
    <w:rsid w:val="002D1D93"/>
    <w:rsid w:val="00360F61"/>
    <w:rsid w:val="003803B1"/>
    <w:rsid w:val="00397B85"/>
    <w:rsid w:val="00430C01"/>
    <w:rsid w:val="00460E6F"/>
    <w:rsid w:val="004A5310"/>
    <w:rsid w:val="004D7F50"/>
    <w:rsid w:val="004F5134"/>
    <w:rsid w:val="004F670D"/>
    <w:rsid w:val="00501427"/>
    <w:rsid w:val="00510EF9"/>
    <w:rsid w:val="005321B9"/>
    <w:rsid w:val="0054277F"/>
    <w:rsid w:val="00547432"/>
    <w:rsid w:val="00617B60"/>
    <w:rsid w:val="00677FA3"/>
    <w:rsid w:val="006F20AD"/>
    <w:rsid w:val="00704AE6"/>
    <w:rsid w:val="00733977"/>
    <w:rsid w:val="007365E1"/>
    <w:rsid w:val="00783814"/>
    <w:rsid w:val="007940BD"/>
    <w:rsid w:val="007B5EC8"/>
    <w:rsid w:val="007E42C6"/>
    <w:rsid w:val="007F0B6F"/>
    <w:rsid w:val="00823313"/>
    <w:rsid w:val="008575C9"/>
    <w:rsid w:val="00881D81"/>
    <w:rsid w:val="008C5E37"/>
    <w:rsid w:val="008D6272"/>
    <w:rsid w:val="008F0090"/>
    <w:rsid w:val="008F3474"/>
    <w:rsid w:val="0094656C"/>
    <w:rsid w:val="00995809"/>
    <w:rsid w:val="009A25CF"/>
    <w:rsid w:val="009B06ED"/>
    <w:rsid w:val="009B6DF9"/>
    <w:rsid w:val="009F674B"/>
    <w:rsid w:val="009F7949"/>
    <w:rsid w:val="00A1227A"/>
    <w:rsid w:val="00A676C6"/>
    <w:rsid w:val="00AB7499"/>
    <w:rsid w:val="00AE5FEB"/>
    <w:rsid w:val="00B22EFE"/>
    <w:rsid w:val="00B408B2"/>
    <w:rsid w:val="00B54426"/>
    <w:rsid w:val="00BC2BEA"/>
    <w:rsid w:val="00BD4880"/>
    <w:rsid w:val="00BF4675"/>
    <w:rsid w:val="00C02E77"/>
    <w:rsid w:val="00C16B01"/>
    <w:rsid w:val="00C83C1F"/>
    <w:rsid w:val="00C86081"/>
    <w:rsid w:val="00C87213"/>
    <w:rsid w:val="00CC689B"/>
    <w:rsid w:val="00CE0943"/>
    <w:rsid w:val="00CF4E55"/>
    <w:rsid w:val="00CF722D"/>
    <w:rsid w:val="00D07CD6"/>
    <w:rsid w:val="00D73729"/>
    <w:rsid w:val="00E37CC1"/>
    <w:rsid w:val="00E44A8F"/>
    <w:rsid w:val="00EE1615"/>
    <w:rsid w:val="00EE3340"/>
    <w:rsid w:val="00F50CF3"/>
    <w:rsid w:val="00FE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F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8575C9"/>
    <w:pPr>
      <w:keepNext/>
      <w:pageBreakBefore/>
      <w:numPr>
        <w:numId w:val="5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qFormat/>
    <w:rsid w:val="008575C9"/>
    <w:pPr>
      <w:keepNext/>
      <w:numPr>
        <w:ilvl w:val="1"/>
        <w:numId w:val="5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qFormat/>
    <w:rsid w:val="008575C9"/>
    <w:pPr>
      <w:keepNext/>
      <w:numPr>
        <w:ilvl w:val="2"/>
        <w:numId w:val="5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75C9"/>
    <w:pPr>
      <w:keepNext/>
      <w:numPr>
        <w:ilvl w:val="3"/>
        <w:numId w:val="5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575C9"/>
    <w:pPr>
      <w:numPr>
        <w:ilvl w:val="4"/>
        <w:numId w:val="5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75C9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8575C9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575C9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575C9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A8F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ahoma"/>
      <w:color w:val="00000A"/>
      <w:lang w:eastAsia="en-US"/>
    </w:rPr>
  </w:style>
  <w:style w:type="character" w:customStyle="1" w:styleId="ListLabel1">
    <w:name w:val="ListLabel 1"/>
    <w:rsid w:val="00E44A8F"/>
    <w:rPr>
      <w:rFonts w:cs="Symbol"/>
      <w:sz w:val="27"/>
      <w:szCs w:val="27"/>
    </w:rPr>
  </w:style>
  <w:style w:type="character" w:customStyle="1" w:styleId="ListLabel2">
    <w:name w:val="ListLabel 2"/>
    <w:rsid w:val="00E44A8F"/>
  </w:style>
  <w:style w:type="character" w:customStyle="1" w:styleId="a4">
    <w:name w:val="Текст выноски Знак"/>
    <w:basedOn w:val="a0"/>
    <w:rsid w:val="00E44A8F"/>
  </w:style>
  <w:style w:type="character" w:customStyle="1" w:styleId="a5">
    <w:name w:val="Маркеры списка"/>
    <w:rsid w:val="00E44A8F"/>
    <w:rPr>
      <w:rFonts w:ascii="OpenSymbol" w:eastAsia="OpenSymbol" w:hAnsi="OpenSymbol" w:cs="OpenSymbol"/>
    </w:rPr>
  </w:style>
  <w:style w:type="paragraph" w:styleId="a6">
    <w:name w:val="Title"/>
    <w:basedOn w:val="a3"/>
    <w:next w:val="a7"/>
    <w:rsid w:val="00E44A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E44A8F"/>
    <w:pPr>
      <w:spacing w:after="120"/>
    </w:pPr>
  </w:style>
  <w:style w:type="paragraph" w:styleId="a8">
    <w:name w:val="List"/>
    <w:basedOn w:val="a7"/>
    <w:rsid w:val="00E44A8F"/>
    <w:rPr>
      <w:rFonts w:ascii="Arial" w:hAnsi="Arial"/>
    </w:rPr>
  </w:style>
  <w:style w:type="paragraph" w:customStyle="1" w:styleId="11">
    <w:name w:val="Название1"/>
    <w:basedOn w:val="a3"/>
    <w:rsid w:val="00E44A8F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9">
    <w:name w:val="index heading"/>
    <w:basedOn w:val="a3"/>
    <w:rsid w:val="00E44A8F"/>
  </w:style>
  <w:style w:type="paragraph" w:styleId="aa">
    <w:name w:val="Subtitle"/>
    <w:basedOn w:val="a6"/>
    <w:next w:val="a7"/>
    <w:rsid w:val="00E44A8F"/>
    <w:pPr>
      <w:jc w:val="center"/>
    </w:pPr>
    <w:rPr>
      <w:i/>
      <w:iCs/>
    </w:rPr>
  </w:style>
  <w:style w:type="paragraph" w:styleId="ab">
    <w:name w:val="Normal (Web)"/>
    <w:basedOn w:val="a3"/>
    <w:rsid w:val="00E44A8F"/>
  </w:style>
  <w:style w:type="paragraph" w:styleId="ac">
    <w:name w:val="Balloon Text"/>
    <w:basedOn w:val="a3"/>
    <w:rsid w:val="00E44A8F"/>
  </w:style>
  <w:style w:type="paragraph" w:customStyle="1" w:styleId="consplusnormal">
    <w:name w:val="consplusnormal"/>
    <w:basedOn w:val="a3"/>
    <w:rsid w:val="00E44A8F"/>
  </w:style>
  <w:style w:type="paragraph" w:customStyle="1" w:styleId="ad">
    <w:name w:val="Содержимое таблицы"/>
    <w:basedOn w:val="a3"/>
    <w:rsid w:val="00E44A8F"/>
    <w:pPr>
      <w:suppressLineNumbers/>
    </w:pPr>
  </w:style>
  <w:style w:type="paragraph" w:customStyle="1" w:styleId="ae">
    <w:name w:val="Ячейка таблицы"/>
    <w:basedOn w:val="a3"/>
    <w:rsid w:val="00E44A8F"/>
  </w:style>
  <w:style w:type="paragraph" w:customStyle="1" w:styleId="af">
    <w:name w:val="Заголовок таблицы"/>
    <w:basedOn w:val="ad"/>
    <w:rsid w:val="00E44A8F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8D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8575C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8575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rsid w:val="008575C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575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575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575C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0"/>
    <w:link w:val="7"/>
    <w:rsid w:val="008575C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575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575C9"/>
    <w:rPr>
      <w:rFonts w:ascii="Cambria" w:eastAsia="Times New Roman" w:hAnsi="Cambria" w:cs="Times New Roman"/>
      <w:sz w:val="20"/>
      <w:szCs w:val="20"/>
    </w:rPr>
  </w:style>
  <w:style w:type="paragraph" w:customStyle="1" w:styleId="af1">
    <w:name w:val="Абзац"/>
    <w:basedOn w:val="a"/>
    <w:link w:val="af2"/>
    <w:rsid w:val="007940B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бзац Знак"/>
    <w:link w:val="af1"/>
    <w:locked/>
    <w:rsid w:val="007940B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677FA3"/>
    <w:pPr>
      <w:ind w:left="720"/>
      <w:contextualSpacing/>
    </w:pPr>
  </w:style>
  <w:style w:type="character" w:styleId="af4">
    <w:name w:val="Strong"/>
    <w:basedOn w:val="a0"/>
    <w:uiPriority w:val="22"/>
    <w:qFormat/>
    <w:rsid w:val="009B6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08C8-3BD1-41AD-B48B-7FC8BAEA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17</cp:revision>
  <cp:lastPrinted>2017-03-29T10:11:00Z</cp:lastPrinted>
  <dcterms:created xsi:type="dcterms:W3CDTF">2023-12-19T04:14:00Z</dcterms:created>
  <dcterms:modified xsi:type="dcterms:W3CDTF">2024-04-12T06:59:00Z</dcterms:modified>
</cp:coreProperties>
</file>