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6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00000" w:rsidRDefault="00E96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E96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Подведение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итогов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по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закупке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№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0142200001323029455</w:t>
      </w:r>
    </w:p>
    <w:p w:rsidR="00000000" w:rsidRDefault="00E96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91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Регламентированный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срок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29.12.2023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Дата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время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публикации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протокола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27.12.2023 17:23:19 (MSK+01:00)</w:t>
            </w:r>
          </w:p>
        </w:tc>
      </w:tr>
    </w:tbl>
    <w:p w:rsidR="00000000" w:rsidRDefault="00E96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E96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Общие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сведения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о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закупке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91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Способ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определения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поставщика</w:t>
            </w:r>
            <w:r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Calibri" w:hAnsi="Calibri" w:cs="Calibri"/>
                <w:color w:val="000000"/>
              </w:rPr>
              <w:t>подрядчика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исполнителя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Электронный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ау</w:t>
            </w:r>
            <w:r>
              <w:rPr>
                <w:rFonts w:ascii="Calibri" w:hAnsi="Calibri" w:cs="Calibri"/>
                <w:color w:val="000000"/>
              </w:rPr>
              <w:t>кцион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>
                <w:rPr>
                  <w:rFonts w:ascii="Calibri" w:hAnsi="Calibri" w:cs="Calibri"/>
                  <w:color w:val="000000"/>
                </w:rPr>
                <w:t>Номер извещения</w:t>
              </w:r>
            </w:hyperlink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>
                <w:rPr>
                  <w:rFonts w:ascii="Calibri" w:hAnsi="Calibri" w:cs="Calibri"/>
                  <w:color w:val="000000"/>
                  <w:u w:val="single"/>
                </w:rPr>
                <w:t>0142200001323029455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Идентификационный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код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закупки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233635791029263570100100320014299244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Наименование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закупки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«Благоустройство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общественной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территории</w:t>
            </w:r>
            <w:r>
              <w:rPr>
                <w:rFonts w:ascii="Calibri" w:hAnsi="Calibri" w:cs="Calibri"/>
                <w:color w:val="000000"/>
              </w:rPr>
              <w:t xml:space="preserve"> "</w:t>
            </w:r>
            <w:r>
              <w:rPr>
                <w:rFonts w:ascii="Calibri" w:hAnsi="Calibri" w:cs="Calibri"/>
                <w:color w:val="000000"/>
              </w:rPr>
              <w:t>Детская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площадка</w:t>
            </w:r>
            <w:r>
              <w:rPr>
                <w:rFonts w:ascii="Calibri" w:hAnsi="Calibri" w:cs="Calibri"/>
                <w:color w:val="000000"/>
              </w:rPr>
              <w:t xml:space="preserve">" </w:t>
            </w:r>
            <w:r>
              <w:rPr>
                <w:rFonts w:ascii="Calibri" w:hAnsi="Calibri" w:cs="Calibri"/>
                <w:color w:val="000000"/>
              </w:rPr>
              <w:t>по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адресу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r>
              <w:rPr>
                <w:rFonts w:ascii="Calibri" w:hAnsi="Calibri" w:cs="Calibri"/>
                <w:color w:val="000000"/>
              </w:rPr>
              <w:t>муниципальный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район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Похвистневский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Самарской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области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село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Старый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Аманак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ул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Шулайкина»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Валюта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Российский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рубль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Начальная</w:t>
            </w:r>
            <w:r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Calibri" w:hAnsi="Calibri" w:cs="Calibri"/>
                <w:color w:val="000000"/>
              </w:rPr>
              <w:t>максимальная</w:t>
            </w:r>
            <w:r>
              <w:rPr>
                <w:rFonts w:ascii="Calibri" w:hAnsi="Calibri" w:cs="Calibri"/>
                <w:color w:val="000000"/>
              </w:rPr>
              <w:t xml:space="preserve">) </w:t>
            </w: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2 334 573.72</w:t>
            </w:r>
          </w:p>
        </w:tc>
      </w:tr>
    </w:tbl>
    <w:p w:rsidR="00000000" w:rsidRDefault="00E96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E96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E96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Контактная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информация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91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Заказчик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АДМИНИСТРАЦИЯ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СЕЛЬСКОГО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ПОСЕЛЕНИЯ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СТАРЫЙ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АМАНАК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МУНИЦИПАЛЬНОГО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РАЙОНА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ПОХВИСТНЕВСКИЙ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САМАРСКОЙ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ОБЛАСТИ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•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ИНН</w:t>
            </w:r>
            <w:r>
              <w:rPr>
                <w:rFonts w:ascii="Calibri" w:hAnsi="Calibri" w:cs="Calibri"/>
                <w:color w:val="000000"/>
              </w:rPr>
              <w:t xml:space="preserve"> 6357910292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Ответственный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сотрудник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Литягина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Наталья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Электронная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почта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torgi@samregion.ru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Телефон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8-846-3351236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Факс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8-846-3351228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Дополнительная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контактная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информация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E96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E96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E96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91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Добавить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решение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членов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комиссии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по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каждой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заявке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установлен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Комиссия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сап</w:t>
            </w:r>
            <w:r>
              <w:rPr>
                <w:rFonts w:ascii="Calibri" w:hAnsi="Calibri" w:cs="Calibri"/>
                <w:color w:val="000000"/>
              </w:rPr>
              <w:t>_2022</w:t>
            </w:r>
          </w:p>
        </w:tc>
      </w:tr>
    </w:tbl>
    <w:p w:rsidR="00000000" w:rsidRDefault="00E96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4"/>
        <w:gridCol w:w="4914"/>
        <w:gridCol w:w="491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Присутствует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Фамилия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FFFFFF"/>
              </w:rPr>
              <w:t>имя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FFFFFF"/>
              </w:rPr>
              <w:t>отчество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Роль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установлен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Акопян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Аргам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Паркевович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Председатель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комиссии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установлен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Строков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Александр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Павлович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комиссии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не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установлен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Литягина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Наталья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комиссии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указа</w:t>
            </w:r>
            <w:r>
              <w:rPr>
                <w:rFonts w:ascii="Calibri" w:hAnsi="Calibri" w:cs="Calibri"/>
                <w:color w:val="000000"/>
              </w:rPr>
              <w:t>нием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единогласного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решения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всех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членов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комиссии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по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каждой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заявке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00000" w:rsidRDefault="00E96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E96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E96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Сведения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о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заявках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91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Количество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заявок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направленных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на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рассмотрение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E96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2654"/>
        <w:gridCol w:w="2654"/>
        <w:gridCol w:w="2654"/>
        <w:gridCol w:w="2654"/>
        <w:gridCol w:w="26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№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п</w:t>
            </w:r>
            <w:r>
              <w:rPr>
                <w:rFonts w:ascii="Calibri" w:hAnsi="Calibri" w:cs="Calibri"/>
                <w:b/>
                <w:bCs/>
                <w:color w:val="FFFFFF"/>
              </w:rPr>
              <w:t>/</w:t>
            </w:r>
            <w:r>
              <w:rPr>
                <w:rFonts w:ascii="Calibri" w:hAnsi="Calibri" w:cs="Calibri"/>
                <w:b/>
                <w:bCs/>
                <w:color w:val="FFFFFF"/>
              </w:rPr>
              <w:t>п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Заявка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color w:val="FFFFFF"/>
              </w:rPr>
              <w:t>идентификационный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номер</w:t>
            </w:r>
            <w:r>
              <w:rPr>
                <w:rFonts w:ascii="Calibri" w:hAnsi="Calibri" w:cs="Calibri"/>
                <w:b/>
                <w:bCs/>
                <w:color w:val="FFFFFF"/>
              </w:rPr>
              <w:t>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Участник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Предложение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о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цене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Решение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по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заявке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Порядковый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номер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заявки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FFFFFF"/>
              </w:rPr>
              <w:t>присвоенный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заказчиком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Заявка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ЕАЭС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26.12.2023 15:43:28 (MSK+01:00)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претендует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статьей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предоставляемые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ОБЩЕСТВО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ОГРАНИЧЕННОЙ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СЕРВИСНЫЕ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КОММУНИКАЦИИ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КАЙРОС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ИНН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6312192531)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Полномочия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Проверить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РНП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коллегиального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исполняющие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единоличного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числятся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реестре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недобросовестных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поставщиков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привлечен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.19.28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Проверить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реестре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состоит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реестре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обновлено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11.04.2021 12:00:02 (MSK+01:00))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проектированию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строительству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Проверить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реестре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иностра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нных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агентов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Отчёт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контрагенте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2 054 424.85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понижение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27.12.2023 12:24:10 (MSK+00:00)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- 12.00 %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000000" w:rsidRDefault="00E96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2654"/>
        <w:gridCol w:w="2654"/>
        <w:gridCol w:w="2654"/>
        <w:gridCol w:w="2654"/>
        <w:gridCol w:w="26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№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п</w:t>
            </w:r>
            <w:r>
              <w:rPr>
                <w:rFonts w:ascii="Calibri" w:hAnsi="Calibri" w:cs="Calibri"/>
                <w:b/>
                <w:bCs/>
                <w:color w:val="FFFFFF"/>
              </w:rPr>
              <w:t>/</w:t>
            </w:r>
            <w:r>
              <w:rPr>
                <w:rFonts w:ascii="Calibri" w:hAnsi="Calibri" w:cs="Calibri"/>
                <w:b/>
                <w:bCs/>
                <w:color w:val="FFFFFF"/>
              </w:rPr>
              <w:t>п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Заявка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color w:val="FFFFFF"/>
              </w:rPr>
              <w:t>идентификационный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номер</w:t>
            </w:r>
            <w:r>
              <w:rPr>
                <w:rFonts w:ascii="Calibri" w:hAnsi="Calibri" w:cs="Calibri"/>
                <w:b/>
                <w:bCs/>
                <w:color w:val="FFFFFF"/>
              </w:rPr>
              <w:t>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Участник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Предложение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о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цене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Решение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по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заявке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Порядковый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номер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заявки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FFFFFF"/>
              </w:rPr>
              <w:t>присвоенный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заказчиком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Заявка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ЕАЭС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26.12.2023 23:26:38 (MSK+01:00)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претендует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статьей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ОБЩЕСТВО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ОГРАНИЧЕННОЙ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ЖИЛИЩНО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ЭКСПЛУАТАЦИОННАЯ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КОМПАНИЯ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ИНН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6381017971)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Полномочия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Проверить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РНП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коллегиального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исполняющие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единоличного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числятся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реестре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недобросовестных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поставщиков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привлечен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.19.28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Проверить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реестре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состоит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реестре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обновлено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11.04.2021 12:00:02 (MSK+01:00))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проектированию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строительству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Проверить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реестре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странных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агентов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Отчёт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контрагенте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2 066 097.72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понижение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27.12.2023 12:20:31 (MSK+00:00)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- 11.50 %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занявший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000000" w:rsidRDefault="00E96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2654"/>
        <w:gridCol w:w="2654"/>
        <w:gridCol w:w="2654"/>
        <w:gridCol w:w="2654"/>
        <w:gridCol w:w="26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№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п</w:t>
            </w:r>
            <w:r>
              <w:rPr>
                <w:rFonts w:ascii="Calibri" w:hAnsi="Calibri" w:cs="Calibri"/>
                <w:b/>
                <w:bCs/>
                <w:color w:val="FFFFFF"/>
              </w:rPr>
              <w:t>/</w:t>
            </w:r>
            <w:r>
              <w:rPr>
                <w:rFonts w:ascii="Calibri" w:hAnsi="Calibri" w:cs="Calibri"/>
                <w:b/>
                <w:bCs/>
                <w:color w:val="FFFFFF"/>
              </w:rPr>
              <w:t>п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Заявка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color w:val="FFFFFF"/>
              </w:rPr>
              <w:t>идентификационный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номер</w:t>
            </w:r>
            <w:r>
              <w:rPr>
                <w:rFonts w:ascii="Calibri" w:hAnsi="Calibri" w:cs="Calibri"/>
                <w:b/>
                <w:bCs/>
                <w:color w:val="FFFFFF"/>
              </w:rPr>
              <w:t>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Участник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Предложение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о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цене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Решение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по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заявке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Порядковый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номер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заявки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FFFFFF"/>
              </w:rPr>
              <w:t>присвоенный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заказчиком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Заявка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ЕАЭС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26.12.2023 13:30:18 (MSK+01:00)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претендует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статьей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ОБЩЕСТВО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ОГРАНИЧЕННОЙ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АТРИКС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СТРОЙ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ИНН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6315023002)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Полномочия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Проверить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РНП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коллегиального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исполняющие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единоличного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числятся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реестре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недобросовестных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поставщиков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привлечен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.19.28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Проверить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реестре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состоит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реестре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обновлено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11.04.2021 12:00:02 (MSK+01:00))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проектированию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строительству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Проверить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реестре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иностранных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агентов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Отчёт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контрагенте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2 276 209.37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понижение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27.12.2023 12:04:26 (MSK+00:00)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- 2.50 %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занявший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000000" w:rsidRDefault="00E96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2654"/>
        <w:gridCol w:w="2654"/>
        <w:gridCol w:w="2654"/>
        <w:gridCol w:w="2654"/>
        <w:gridCol w:w="26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№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п</w:t>
            </w:r>
            <w:r>
              <w:rPr>
                <w:rFonts w:ascii="Calibri" w:hAnsi="Calibri" w:cs="Calibri"/>
                <w:b/>
                <w:bCs/>
                <w:color w:val="FFFFFF"/>
              </w:rPr>
              <w:t>/</w:t>
            </w:r>
            <w:r>
              <w:rPr>
                <w:rFonts w:ascii="Calibri" w:hAnsi="Calibri" w:cs="Calibri"/>
                <w:b/>
                <w:bCs/>
                <w:color w:val="FFFFFF"/>
              </w:rPr>
              <w:t>п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Заявка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color w:val="FFFFFF"/>
              </w:rPr>
              <w:t>идентификационный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номер</w:t>
            </w:r>
            <w:r>
              <w:rPr>
                <w:rFonts w:ascii="Calibri" w:hAnsi="Calibri" w:cs="Calibri"/>
                <w:b/>
                <w:bCs/>
                <w:color w:val="FFFFFF"/>
              </w:rPr>
              <w:t>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Участник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Предложение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о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цене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Решение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по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заяв</w:t>
            </w:r>
            <w:r>
              <w:rPr>
                <w:rFonts w:ascii="Calibri" w:hAnsi="Calibri" w:cs="Calibri"/>
                <w:b/>
                <w:bCs/>
                <w:color w:val="FFFFFF"/>
              </w:rPr>
              <w:t>ке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Порядковый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номер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заявки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FFFFFF"/>
              </w:rPr>
              <w:t>присвоенный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</w:rPr>
              <w:t>заказчиком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Заявка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24.12.2023 23:01:38 (MSK+01:00)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претендует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статьей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ОБЩЕСТВО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ОГРАНИЧЕННОЙ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СТРИТСТРОЙ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ИНН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6312198276)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Полномочия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Проверить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РНП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коллегиального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исполняющие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единоличного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числятся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реестре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недобросовестных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поставщиков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привлечен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.19.28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Проверить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реестре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состоит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реестре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обновлено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11.04.2021 12:00:02 (MSK+01:00))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проектированию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строительству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Проверить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реестре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иностранных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агентов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Отчёт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контрагенте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2 299 555.11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онижение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27.12.2023 12:01:53 (MSK+00:00)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- 1.50 %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000000" w:rsidRDefault="00E96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E96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91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>
                <w:rPr>
                  <w:rFonts w:ascii="Calibri" w:hAnsi="Calibri" w:cs="Calibri"/>
                  <w:color w:val="000000"/>
                  <w:u w:val="single"/>
                </w:rPr>
                <w:t>Скачать все заявки</w:t>
              </w:r>
            </w:hyperlink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00000" w:rsidRDefault="00E96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E96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E96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E96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Документы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91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Протокол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подведения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итогов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Протокол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u w:val="single"/>
              </w:rPr>
              <w:t>подведения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u w:val="single"/>
              </w:rPr>
              <w:t>итогов</w:t>
            </w:r>
            <w:r>
              <w:rPr>
                <w:rFonts w:ascii="Calibri" w:hAnsi="Calibri" w:cs="Calibri"/>
                <w:color w:val="000000"/>
                <w:u w:val="single"/>
              </w:rPr>
              <w:t>_27.12.2023_14.48.55_0142200001323029455_2_1.docx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E96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91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>
                <w:rPr>
                  <w:rFonts w:ascii="Calibri" w:hAnsi="Calibri" w:cs="Calibri"/>
                  <w:color w:val="000000"/>
                </w:rPr>
                <w:t>Сведения о подписях членов комиссии</w:t>
              </w:r>
            </w:hyperlink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>
                <w:rPr>
                  <w:rFonts w:ascii="Calibri" w:hAnsi="Calibri" w:cs="Calibri"/>
                  <w:color w:val="000000"/>
                  <w:u w:val="single"/>
                </w:rPr>
                <w:t>Просмотреть</w:t>
              </w:r>
            </w:hyperlink>
          </w:p>
        </w:tc>
      </w:tr>
    </w:tbl>
    <w:p w:rsidR="00E9623C" w:rsidRDefault="00E96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9623C">
      <w:pgSz w:w="16840" w:h="11907"/>
      <w:pgMar w:top="1134" w:right="851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67"/>
    <w:rsid w:val="00BD4667"/>
    <w:rsid w:val="00E9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" TargetMode="External"/><Relationship Id="rId3" Type="http://schemas.openxmlformats.org/officeDocument/2006/relationships/settings" Target="settings.xml"/><Relationship Id="rId7" Type="http://schemas.openxmlformats.org/officeDocument/2006/relationships/hyperlink" Target="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" TargetMode="External"/><Relationship Id="rId11" Type="http://schemas.openxmlformats.org/officeDocument/2006/relationships/theme" Target="theme/theme1.xml"/><Relationship Id="rId5" Type="http://schemas.openxmlformats.org/officeDocument/2006/relationships/hyperlink" Target="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AlpUfa</dc:creator>
  <cp:lastModifiedBy>AlpUfa</cp:lastModifiedBy>
  <cp:revision>2</cp:revision>
  <dcterms:created xsi:type="dcterms:W3CDTF">2024-03-19T12:34:00Z</dcterms:created>
  <dcterms:modified xsi:type="dcterms:W3CDTF">2024-03-19T12:34:00Z</dcterms:modified>
</cp:coreProperties>
</file>