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797" w:rsidRDefault="006D1797" w:rsidP="006D1797">
      <w:pPr>
        <w:pStyle w:val="a3"/>
        <w:spacing w:after="0" w:line="100" w:lineRule="atLeast"/>
        <w:ind w:right="-284"/>
        <w:rPr>
          <w:rFonts w:ascii="Times New Roman" w:hAnsi="Times New Roman"/>
          <w:sz w:val="18"/>
          <w:szCs w:val="18"/>
        </w:rPr>
      </w:pPr>
      <w:r>
        <w:rPr>
          <w:rFonts w:ascii="Times New Roman" w:hAnsi="Times New Roman"/>
          <w:b/>
          <w:i/>
          <w:sz w:val="48"/>
          <w:szCs w:val="48"/>
          <w:lang w:eastAsia="ru-RU"/>
        </w:rPr>
        <w:t>АМАНАКСКИЕ</w:t>
      </w:r>
      <w:r>
        <w:rPr>
          <w:rFonts w:ascii="Times New Roman" w:hAnsi="Times New Roman"/>
          <w:b/>
          <w:sz w:val="28"/>
          <w:szCs w:val="28"/>
          <w:lang w:eastAsia="ru-RU"/>
        </w:rPr>
        <w:t xml:space="preserve">                                             </w:t>
      </w:r>
      <w:r>
        <w:rPr>
          <w:rFonts w:ascii="Times New Roman" w:hAnsi="Times New Roman"/>
          <w:b/>
          <w:sz w:val="20"/>
          <w:szCs w:val="20"/>
          <w:lang w:eastAsia="ru-RU"/>
        </w:rPr>
        <w:t>Распространяется    бесплатно</w:t>
      </w:r>
    </w:p>
    <w:p w:rsidR="006D1797" w:rsidRDefault="006D1797" w:rsidP="006D1797">
      <w:pPr>
        <w:pStyle w:val="a3"/>
        <w:shd w:val="clear" w:color="auto" w:fill="D9D9D9"/>
        <w:spacing w:after="0" w:line="100" w:lineRule="atLeast"/>
        <w:jc w:val="center"/>
        <w:rPr>
          <w:rFonts w:ascii="Times New Roman" w:hAnsi="Times New Roman"/>
          <w:b/>
          <w:i/>
          <w:sz w:val="48"/>
          <w:szCs w:val="48"/>
          <w:lang w:eastAsia="ru-RU"/>
        </w:rPr>
      </w:pPr>
      <w:r>
        <w:rPr>
          <w:rFonts w:ascii="Times New Roman" w:hAnsi="Times New Roman"/>
          <w:b/>
          <w:i/>
          <w:sz w:val="48"/>
          <w:szCs w:val="48"/>
          <w:lang w:eastAsia="ru-RU"/>
        </w:rPr>
        <w:t>ВЕСТИ</w:t>
      </w:r>
    </w:p>
    <w:p w:rsidR="006D1797" w:rsidRDefault="006D1797" w:rsidP="006D1797">
      <w:pPr>
        <w:pStyle w:val="a3"/>
        <w:shd w:val="clear" w:color="auto" w:fill="D9D9D9"/>
        <w:spacing w:after="0" w:line="100" w:lineRule="atLeast"/>
        <w:jc w:val="right"/>
        <w:rPr>
          <w:rFonts w:ascii="Times New Roman" w:hAnsi="Times New Roman"/>
        </w:rPr>
      </w:pPr>
      <w:r>
        <w:rPr>
          <w:rFonts w:ascii="Times New Roman" w:hAnsi="Times New Roman"/>
          <w:b/>
          <w:lang w:eastAsia="ru-RU"/>
        </w:rPr>
        <w:t xml:space="preserve"> 27  декабря 2023г                                                                     </w:t>
      </w:r>
      <w:r>
        <w:rPr>
          <w:rFonts w:ascii="Times New Roman" w:hAnsi="Times New Roman"/>
          <w:b/>
          <w:i/>
          <w:sz w:val="40"/>
          <w:szCs w:val="40"/>
          <w:lang w:eastAsia="ru-RU"/>
        </w:rPr>
        <w:t xml:space="preserve">                      </w:t>
      </w:r>
      <w:r>
        <w:rPr>
          <w:rFonts w:ascii="Times New Roman" w:hAnsi="Times New Roman"/>
          <w:b/>
          <w:i/>
          <w:sz w:val="48"/>
          <w:szCs w:val="48"/>
          <w:lang w:eastAsia="ru-RU"/>
        </w:rPr>
        <w:t xml:space="preserve">  </w:t>
      </w:r>
      <w:r>
        <w:rPr>
          <w:rFonts w:ascii="Times New Roman" w:hAnsi="Times New Roman"/>
          <w:b/>
          <w:sz w:val="40"/>
          <w:szCs w:val="40"/>
          <w:lang w:eastAsia="ru-RU"/>
        </w:rPr>
        <w:t xml:space="preserve">                                                                 </w:t>
      </w:r>
      <w:r>
        <w:rPr>
          <w:rFonts w:ascii="Times New Roman" w:hAnsi="Times New Roman"/>
          <w:b/>
          <w:sz w:val="20"/>
          <w:szCs w:val="20"/>
          <w:lang w:eastAsia="ru-RU"/>
        </w:rPr>
        <w:t>№ 63 (633) ОФИЦИАЛЬНО</w:t>
      </w:r>
    </w:p>
    <w:p w:rsidR="006D1797" w:rsidRDefault="006D1797" w:rsidP="006D1797">
      <w:pPr>
        <w:pStyle w:val="a3"/>
        <w:shd w:val="clear" w:color="auto" w:fill="A6A6A6"/>
        <w:spacing w:after="0" w:line="100" w:lineRule="atLeast"/>
        <w:jc w:val="center"/>
        <w:rPr>
          <w:rFonts w:ascii="Times New Roman" w:hAnsi="Times New Roman"/>
        </w:rPr>
      </w:pPr>
      <w:r>
        <w:rPr>
          <w:rFonts w:ascii="Times New Roman" w:hAnsi="Times New Roman"/>
          <w:b/>
          <w:i/>
          <w:sz w:val="18"/>
          <w:szCs w:val="18"/>
          <w:lang w:eastAsia="ru-RU"/>
        </w:rPr>
        <w:t>Информационный вестник Собрания представителей сельского поселения Старый Аманак</w:t>
      </w:r>
    </w:p>
    <w:p w:rsidR="006D1797" w:rsidRPr="00286D32" w:rsidRDefault="006D1797" w:rsidP="006D1797">
      <w:pPr>
        <w:pStyle w:val="a3"/>
        <w:shd w:val="clear" w:color="auto" w:fill="A6A6A6"/>
        <w:spacing w:after="0" w:line="100" w:lineRule="atLeast"/>
        <w:jc w:val="center"/>
        <w:rPr>
          <w:rFonts w:ascii="Times New Roman" w:hAnsi="Times New Roman"/>
          <w:b/>
          <w:i/>
          <w:sz w:val="18"/>
          <w:szCs w:val="18"/>
          <w:lang w:eastAsia="ru-RU"/>
        </w:rPr>
      </w:pPr>
      <w:r>
        <w:rPr>
          <w:rFonts w:ascii="Times New Roman" w:hAnsi="Times New Roman"/>
          <w:b/>
          <w:i/>
          <w:sz w:val="18"/>
          <w:szCs w:val="18"/>
          <w:lang w:eastAsia="ru-RU"/>
        </w:rPr>
        <w:t xml:space="preserve"> муниципального района Похвистневский Самарской области</w:t>
      </w:r>
    </w:p>
    <w:p w:rsidR="002D27B2" w:rsidRDefault="006D1797" w:rsidP="005D5601">
      <w:pPr>
        <w:keepNext/>
        <w:tabs>
          <w:tab w:val="left" w:pos="975"/>
          <w:tab w:val="center" w:pos="2234"/>
        </w:tabs>
        <w:spacing w:after="0" w:line="240" w:lineRule="auto"/>
        <w:ind w:right="4886"/>
        <w:outlineLvl w:val="1"/>
        <w:rPr>
          <w:rFonts w:ascii="Times New Roman" w:eastAsia="Times New Roman" w:hAnsi="Times New Roman" w:cs="Times New Roman"/>
          <w:bCs/>
          <w:sz w:val="28"/>
          <w:szCs w:val="28"/>
          <w:lang w:eastAsia="ru-RU"/>
        </w:rPr>
      </w:pPr>
      <w:r w:rsidRPr="00286D32">
        <w:rPr>
          <w:rFonts w:ascii="Times New Roman" w:eastAsia="Times New Roman" w:hAnsi="Times New Roman" w:cs="Times New Roman"/>
          <w:bCs/>
          <w:sz w:val="28"/>
          <w:szCs w:val="28"/>
          <w:lang w:eastAsia="ru-RU"/>
        </w:rPr>
        <w:t xml:space="preserve">        </w:t>
      </w:r>
    </w:p>
    <w:p w:rsidR="002D27B2" w:rsidRDefault="002D27B2" w:rsidP="005D5601">
      <w:pPr>
        <w:keepNext/>
        <w:tabs>
          <w:tab w:val="left" w:pos="975"/>
          <w:tab w:val="center" w:pos="2234"/>
        </w:tabs>
        <w:spacing w:after="0" w:line="240" w:lineRule="auto"/>
        <w:ind w:right="4886"/>
        <w:outlineLvl w:val="1"/>
        <w:rPr>
          <w:rFonts w:ascii="Times New Roman" w:eastAsia="Times New Roman" w:hAnsi="Times New Roman" w:cs="Times New Roman"/>
          <w:bCs/>
          <w:sz w:val="28"/>
          <w:szCs w:val="28"/>
          <w:lang w:eastAsia="ru-RU"/>
        </w:rPr>
      </w:pPr>
    </w:p>
    <w:p w:rsidR="002D27B2" w:rsidRPr="002D27B2" w:rsidRDefault="002D27B2" w:rsidP="002D27B2">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p>
    <w:tbl>
      <w:tblPr>
        <w:tblW w:w="0" w:type="auto"/>
        <w:tblLook w:val="04A0"/>
      </w:tblPr>
      <w:tblGrid>
        <w:gridCol w:w="3794"/>
        <w:gridCol w:w="2808"/>
        <w:gridCol w:w="3302"/>
      </w:tblGrid>
      <w:tr w:rsidR="002D27B2" w:rsidRPr="003D3A6D" w:rsidTr="00B02D8C">
        <w:tc>
          <w:tcPr>
            <w:tcW w:w="3794" w:type="dxa"/>
            <w:shd w:val="clear" w:color="auto" w:fill="auto"/>
          </w:tcPr>
          <w:p w:rsidR="002D27B2" w:rsidRPr="003D3A6D" w:rsidRDefault="002D27B2"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РОССИЙСКАЯ ФЕДЕРАЦИЯ</w:t>
            </w:r>
          </w:p>
          <w:p w:rsidR="002D27B2" w:rsidRPr="003D3A6D" w:rsidRDefault="002D27B2" w:rsidP="003D3A6D">
            <w:pPr>
              <w:spacing w:after="0" w:line="240" w:lineRule="auto"/>
              <w:jc w:val="center"/>
              <w:outlineLvl w:val="0"/>
              <w:rPr>
                <w:rFonts w:ascii="Times New Roman" w:eastAsia="Times New Roman" w:hAnsi="Times New Roman" w:cs="Times New Roman"/>
                <w:sz w:val="18"/>
                <w:szCs w:val="18"/>
              </w:rPr>
            </w:pPr>
            <w:r w:rsidRPr="003D3A6D">
              <w:rPr>
                <w:rFonts w:ascii="Times New Roman" w:eastAsia="Times New Roman" w:hAnsi="Times New Roman" w:cs="Times New Roman"/>
                <w:b/>
                <w:sz w:val="18"/>
                <w:szCs w:val="18"/>
              </w:rPr>
              <w:t>АДМИНИСТРАЦИЯ</w:t>
            </w:r>
          </w:p>
          <w:p w:rsidR="002D27B2" w:rsidRPr="003D3A6D" w:rsidRDefault="002D27B2" w:rsidP="003D3A6D">
            <w:pPr>
              <w:spacing w:after="0" w:line="240" w:lineRule="auto"/>
              <w:jc w:val="center"/>
              <w:outlineLvl w:val="0"/>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СЕЛЬСКОГО ПОСЕЛЕНИЯ</w:t>
            </w:r>
          </w:p>
          <w:p w:rsidR="002D27B2" w:rsidRPr="003D3A6D" w:rsidRDefault="002D27B2" w:rsidP="003D3A6D">
            <w:pPr>
              <w:spacing w:after="0" w:line="240" w:lineRule="auto"/>
              <w:jc w:val="center"/>
              <w:outlineLvl w:val="0"/>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СТАРЫЙ АМАНАК</w:t>
            </w:r>
          </w:p>
          <w:p w:rsidR="002D27B2" w:rsidRPr="003D3A6D" w:rsidRDefault="002D27B2" w:rsidP="003D3A6D">
            <w:pPr>
              <w:spacing w:after="0" w:line="240" w:lineRule="auto"/>
              <w:jc w:val="center"/>
              <w:outlineLvl w:val="0"/>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МУНИЦИПАЛЬНОГО РАЙОНА</w:t>
            </w:r>
          </w:p>
          <w:p w:rsidR="002D27B2" w:rsidRPr="003D3A6D" w:rsidRDefault="002D27B2" w:rsidP="003D3A6D">
            <w:pPr>
              <w:spacing w:after="0" w:line="240" w:lineRule="auto"/>
              <w:jc w:val="center"/>
              <w:outlineLvl w:val="0"/>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ПОХВИСТНЕВСКИЙ</w:t>
            </w:r>
          </w:p>
          <w:p w:rsidR="002D27B2" w:rsidRPr="003D3A6D" w:rsidRDefault="002D27B2" w:rsidP="003D3A6D">
            <w:pPr>
              <w:spacing w:after="0" w:line="240" w:lineRule="auto"/>
              <w:jc w:val="center"/>
              <w:outlineLvl w:val="0"/>
              <w:rPr>
                <w:rFonts w:ascii="Times New Roman" w:eastAsia="Times New Roman" w:hAnsi="Times New Roman" w:cs="Times New Roman"/>
                <w:sz w:val="18"/>
                <w:szCs w:val="18"/>
              </w:rPr>
            </w:pPr>
            <w:r w:rsidRPr="003D3A6D">
              <w:rPr>
                <w:rFonts w:ascii="Times New Roman" w:eastAsia="Times New Roman" w:hAnsi="Times New Roman" w:cs="Times New Roman"/>
                <w:b/>
                <w:sz w:val="18"/>
                <w:szCs w:val="18"/>
              </w:rPr>
              <w:t>САМАРСКОЙ ОБЛАСТИ</w:t>
            </w:r>
          </w:p>
          <w:p w:rsidR="002D27B2" w:rsidRPr="003D3A6D" w:rsidRDefault="002D27B2" w:rsidP="003D3A6D">
            <w:pPr>
              <w:spacing w:after="0" w:line="240" w:lineRule="auto"/>
              <w:jc w:val="center"/>
              <w:outlineLvl w:val="0"/>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П О С Т А Н О В Л Е Н И Е</w:t>
            </w:r>
          </w:p>
          <w:p w:rsidR="002D27B2" w:rsidRPr="003D3A6D" w:rsidRDefault="002D27B2" w:rsidP="003D3A6D">
            <w:pPr>
              <w:spacing w:after="0" w:line="240" w:lineRule="auto"/>
              <w:jc w:val="center"/>
              <w:rPr>
                <w:rFonts w:ascii="Times New Roman" w:eastAsia="Times New Roman" w:hAnsi="Times New Roman" w:cs="Times New Roman"/>
                <w:b/>
                <w:sz w:val="18"/>
                <w:szCs w:val="18"/>
              </w:rPr>
            </w:pPr>
          </w:p>
          <w:p w:rsidR="002D27B2" w:rsidRPr="003D3A6D" w:rsidRDefault="002D27B2"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 xml:space="preserve">26.12.2023г. № 145 </w:t>
            </w:r>
          </w:p>
          <w:p w:rsidR="002D27B2" w:rsidRPr="003D3A6D" w:rsidRDefault="002D27B2"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О внесении изменений в Постановление Администрации сельского поселения Старый Аманак муниципального района Похвистневский Самарской области от 31.07.2020г. № 73</w:t>
            </w:r>
          </w:p>
        </w:tc>
        <w:tc>
          <w:tcPr>
            <w:tcW w:w="2808" w:type="dxa"/>
            <w:shd w:val="clear" w:color="auto" w:fill="auto"/>
          </w:tcPr>
          <w:p w:rsidR="002D27B2" w:rsidRPr="003D3A6D" w:rsidRDefault="002D27B2" w:rsidP="003D3A6D">
            <w:pPr>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3302" w:type="dxa"/>
            <w:shd w:val="clear" w:color="auto" w:fill="auto"/>
          </w:tcPr>
          <w:p w:rsidR="002D27B2" w:rsidRPr="003D3A6D" w:rsidRDefault="002D27B2" w:rsidP="003D3A6D">
            <w:pPr>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bl>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соответствии со статьей 179 Бюджетного кодекса Российской Федерации, Администрация сельского поселения Старый Аманак муниципального района Похвистневский Самарской области</w:t>
      </w:r>
    </w:p>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p>
    <w:p w:rsidR="002D27B2" w:rsidRPr="003D3A6D" w:rsidRDefault="002D27B2" w:rsidP="003D3A6D">
      <w:pPr>
        <w:autoSpaceDE w:val="0"/>
        <w:autoSpaceDN w:val="0"/>
        <w:adjustRightInd w:val="0"/>
        <w:spacing w:after="0" w:line="240" w:lineRule="auto"/>
        <w:ind w:right="-62"/>
        <w:jc w:val="center"/>
        <w:rPr>
          <w:rFonts w:ascii="Times New Roman" w:eastAsia="Times New Roman" w:hAnsi="Times New Roman" w:cs="Times New Roman"/>
          <w:b/>
          <w:bCs/>
          <w:sz w:val="18"/>
          <w:szCs w:val="18"/>
        </w:rPr>
      </w:pPr>
      <w:r w:rsidRPr="003D3A6D">
        <w:rPr>
          <w:rFonts w:ascii="Times New Roman" w:eastAsia="Times New Roman" w:hAnsi="Times New Roman" w:cs="Times New Roman"/>
          <w:b/>
          <w:bCs/>
          <w:sz w:val="18"/>
          <w:szCs w:val="18"/>
        </w:rPr>
        <w:t>П О С Т А Н О В Л Я Е Т</w:t>
      </w:r>
    </w:p>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3D3A6D">
        <w:rPr>
          <w:rFonts w:ascii="Times New Roman" w:eastAsia="Times New Roman" w:hAnsi="Times New Roman" w:cs="Arial"/>
          <w:sz w:val="18"/>
          <w:szCs w:val="18"/>
          <w:lang w:eastAsia="ru-RU"/>
        </w:rPr>
        <w:t xml:space="preserve">1. </w:t>
      </w:r>
      <w:r w:rsidRPr="003D3A6D">
        <w:rPr>
          <w:rFonts w:ascii="Times New Roman" w:eastAsia="Times New Roman" w:hAnsi="Times New Roman" w:cs="Times New Roman"/>
          <w:sz w:val="18"/>
          <w:szCs w:val="18"/>
          <w:lang w:eastAsia="ru-RU"/>
        </w:rPr>
        <w:t xml:space="preserve">Внести изменения в муниципальную программу «Комплексное развитие сельского поселения </w:t>
      </w:r>
      <w:r w:rsidRPr="003D3A6D">
        <w:rPr>
          <w:rFonts w:ascii="Times New Roman" w:eastAsia="Times New Roman" w:hAnsi="Times New Roman" w:cs="Times New Roman"/>
          <w:color w:val="000000"/>
          <w:sz w:val="18"/>
          <w:szCs w:val="18"/>
          <w:lang w:eastAsia="ru-RU"/>
        </w:rPr>
        <w:t>Старый Аманак</w:t>
      </w:r>
      <w:r w:rsidRPr="003D3A6D">
        <w:rPr>
          <w:rFonts w:ascii="Times New Roman" w:eastAsia="Times New Roman" w:hAnsi="Times New Roman" w:cs="Times New Roman"/>
          <w:sz w:val="18"/>
          <w:szCs w:val="18"/>
          <w:lang w:eastAsia="ru-RU"/>
        </w:rPr>
        <w:t xml:space="preserve"> муниципального района Похвистневский Самарской области на 2021-2025 годы», утверждённую Постановлением Администрации сельского поселения Старый Аманак муниципального района Похвистневский Самарской области от 31.07.2021г № 73, (с изменениями от 20.02.2021г.№15; от 25.03.2021г.№25; от 16.06.2021г.№60, от 03.09.2021г. №82; от 25.11.2021г.№102; от 27.12.2021г. №113; от 31.12.20221г.№116;от 27.04.2022г. № 18;09.08.2022 №54;27.10.2022№75;28.12.5022 №97;10.05.2023г.№ 21;07.08.2023№87) следующие изменения:</w:t>
      </w:r>
    </w:p>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color w:val="000000"/>
          <w:sz w:val="18"/>
          <w:szCs w:val="18"/>
          <w:shd w:val="clear" w:color="auto" w:fill="FFFFFF"/>
          <w:lang w:eastAsia="ru-RU"/>
        </w:rPr>
      </w:pPr>
      <w:r w:rsidRPr="003D3A6D">
        <w:rPr>
          <w:rFonts w:ascii="Times New Roman" w:eastAsia="Times New Roman" w:hAnsi="Times New Roman" w:cs="Times New Roman"/>
          <w:sz w:val="18"/>
          <w:szCs w:val="18"/>
          <w:lang w:eastAsia="ru-RU"/>
        </w:rPr>
        <w:t xml:space="preserve">1.1. В Паспорте муниципальной программы «Комплексное развитие сельского поселения </w:t>
      </w:r>
      <w:r w:rsidRPr="003D3A6D">
        <w:rPr>
          <w:rFonts w:ascii="Times New Roman" w:eastAsia="Times New Roman" w:hAnsi="Times New Roman" w:cs="Times New Roman"/>
          <w:color w:val="000000"/>
          <w:sz w:val="18"/>
          <w:szCs w:val="18"/>
          <w:lang w:eastAsia="ru-RU"/>
        </w:rPr>
        <w:t>Старый Аманак</w:t>
      </w:r>
      <w:r w:rsidRPr="003D3A6D">
        <w:rPr>
          <w:rFonts w:ascii="Times New Roman" w:eastAsia="Times New Roman" w:hAnsi="Times New Roman" w:cs="Times New Roman"/>
          <w:sz w:val="18"/>
          <w:szCs w:val="18"/>
          <w:lang w:eastAsia="ru-RU"/>
        </w:rPr>
        <w:t xml:space="preserve"> муниципального района Похвистневский Самарской области на 2021-2025 годы» раздел «</w:t>
      </w:r>
      <w:r w:rsidRPr="003D3A6D">
        <w:rPr>
          <w:rFonts w:ascii="Times New Roman" w:eastAsia="Times New Roman" w:hAnsi="Times New Roman" w:cs="Times New Roman"/>
          <w:color w:val="000000"/>
          <w:sz w:val="18"/>
          <w:szCs w:val="18"/>
          <w:shd w:val="clear" w:color="auto" w:fill="FFFFFF"/>
          <w:lang w:eastAsia="ru-RU"/>
        </w:rPr>
        <w:t>Объемы бюджетных ассигнований муниципальной программы</w:t>
      </w:r>
      <w:r w:rsidRPr="003D3A6D">
        <w:rPr>
          <w:rFonts w:ascii="Times New Roman" w:eastAsia="Times New Roman" w:hAnsi="Times New Roman" w:cs="Times New Roman"/>
          <w:sz w:val="18"/>
          <w:szCs w:val="18"/>
          <w:lang w:eastAsia="ru-RU"/>
        </w:rPr>
        <w:t>»  изложить в новой редакции:</w:t>
      </w:r>
    </w:p>
    <w:tbl>
      <w:tblPr>
        <w:tblW w:w="5760" w:type="dxa"/>
        <w:tblInd w:w="108" w:type="dxa"/>
        <w:tblLook w:val="04A0"/>
      </w:tblPr>
      <w:tblGrid>
        <w:gridCol w:w="960"/>
        <w:gridCol w:w="960"/>
        <w:gridCol w:w="960"/>
        <w:gridCol w:w="960"/>
        <w:gridCol w:w="960"/>
        <w:gridCol w:w="960"/>
      </w:tblGrid>
      <w:tr w:rsidR="002D27B2" w:rsidRPr="003D3A6D" w:rsidTr="00B02D8C">
        <w:trPr>
          <w:trHeight w:val="330"/>
        </w:trPr>
        <w:tc>
          <w:tcPr>
            <w:tcW w:w="960" w:type="dxa"/>
            <w:tcBorders>
              <w:top w:val="nil"/>
              <w:left w:val="nil"/>
              <w:bottom w:val="nil"/>
              <w:right w:val="nil"/>
            </w:tcBorders>
            <w:shd w:val="clear" w:color="auto" w:fill="auto"/>
            <w:noWrap/>
            <w:vAlign w:val="bottom"/>
          </w:tcPr>
          <w:p w:rsidR="002D27B2" w:rsidRPr="003D3A6D" w:rsidRDefault="002D27B2" w:rsidP="003D3A6D">
            <w:pPr>
              <w:spacing w:after="0" w:line="240" w:lineRule="auto"/>
              <w:jc w:val="right"/>
              <w:rPr>
                <w:rFonts w:ascii="Arial CYR" w:eastAsia="Times New Roman" w:hAnsi="Arial CYR" w:cs="Arial CYR"/>
                <w:sz w:val="18"/>
                <w:szCs w:val="18"/>
                <w:lang w:eastAsia="ru-RU"/>
              </w:rPr>
            </w:pPr>
          </w:p>
        </w:tc>
        <w:tc>
          <w:tcPr>
            <w:tcW w:w="960" w:type="dxa"/>
            <w:tcBorders>
              <w:top w:val="nil"/>
              <w:left w:val="nil"/>
              <w:bottom w:val="nil"/>
              <w:right w:val="nil"/>
            </w:tcBorders>
            <w:shd w:val="clear" w:color="auto" w:fill="auto"/>
            <w:noWrap/>
            <w:vAlign w:val="bottom"/>
          </w:tcPr>
          <w:p w:rsidR="002D27B2" w:rsidRPr="003D3A6D" w:rsidRDefault="002D27B2" w:rsidP="003D3A6D">
            <w:pPr>
              <w:spacing w:after="0" w:line="240" w:lineRule="auto"/>
              <w:jc w:val="right"/>
              <w:rPr>
                <w:rFonts w:ascii="Arial CYR" w:eastAsia="Times New Roman" w:hAnsi="Arial CYR" w:cs="Arial CYR"/>
                <w:sz w:val="18"/>
                <w:szCs w:val="18"/>
                <w:lang w:eastAsia="ru-RU"/>
              </w:rPr>
            </w:pPr>
          </w:p>
        </w:tc>
        <w:tc>
          <w:tcPr>
            <w:tcW w:w="960" w:type="dxa"/>
            <w:tcBorders>
              <w:top w:val="nil"/>
              <w:left w:val="nil"/>
              <w:bottom w:val="nil"/>
              <w:right w:val="nil"/>
            </w:tcBorders>
            <w:shd w:val="clear" w:color="auto" w:fill="auto"/>
            <w:noWrap/>
            <w:vAlign w:val="bottom"/>
          </w:tcPr>
          <w:p w:rsidR="002D27B2" w:rsidRPr="003D3A6D" w:rsidRDefault="002D27B2" w:rsidP="003D3A6D">
            <w:pPr>
              <w:spacing w:after="0" w:line="240" w:lineRule="auto"/>
              <w:jc w:val="right"/>
              <w:rPr>
                <w:rFonts w:ascii="Arial CYR" w:eastAsia="Times New Roman" w:hAnsi="Arial CYR" w:cs="Arial CYR"/>
                <w:sz w:val="18"/>
                <w:szCs w:val="18"/>
                <w:lang w:eastAsia="ru-RU"/>
              </w:rPr>
            </w:pPr>
          </w:p>
        </w:tc>
        <w:tc>
          <w:tcPr>
            <w:tcW w:w="960" w:type="dxa"/>
            <w:tcBorders>
              <w:top w:val="nil"/>
              <w:left w:val="nil"/>
              <w:bottom w:val="nil"/>
              <w:right w:val="nil"/>
            </w:tcBorders>
            <w:shd w:val="clear" w:color="auto" w:fill="auto"/>
            <w:noWrap/>
            <w:vAlign w:val="bottom"/>
          </w:tcPr>
          <w:p w:rsidR="002D27B2" w:rsidRPr="003D3A6D" w:rsidRDefault="002D27B2" w:rsidP="003D3A6D">
            <w:pPr>
              <w:spacing w:after="0" w:line="240" w:lineRule="auto"/>
              <w:jc w:val="right"/>
              <w:rPr>
                <w:rFonts w:ascii="Arial CYR" w:eastAsia="Times New Roman" w:hAnsi="Arial CYR" w:cs="Arial CYR"/>
                <w:sz w:val="18"/>
                <w:szCs w:val="18"/>
                <w:lang w:eastAsia="ru-RU"/>
              </w:rPr>
            </w:pPr>
          </w:p>
        </w:tc>
        <w:tc>
          <w:tcPr>
            <w:tcW w:w="960" w:type="dxa"/>
            <w:tcBorders>
              <w:top w:val="nil"/>
              <w:left w:val="nil"/>
              <w:bottom w:val="nil"/>
              <w:right w:val="nil"/>
            </w:tcBorders>
            <w:shd w:val="clear" w:color="auto" w:fill="auto"/>
            <w:noWrap/>
            <w:vAlign w:val="bottom"/>
          </w:tcPr>
          <w:p w:rsidR="002D27B2" w:rsidRPr="003D3A6D" w:rsidRDefault="002D27B2" w:rsidP="003D3A6D">
            <w:pPr>
              <w:spacing w:after="0" w:line="240" w:lineRule="auto"/>
              <w:jc w:val="right"/>
              <w:rPr>
                <w:rFonts w:ascii="Arial CYR" w:eastAsia="Times New Roman" w:hAnsi="Arial CYR" w:cs="Arial CYR"/>
                <w:sz w:val="18"/>
                <w:szCs w:val="18"/>
                <w:lang w:eastAsia="ru-RU"/>
              </w:rPr>
            </w:pPr>
          </w:p>
        </w:tc>
        <w:tc>
          <w:tcPr>
            <w:tcW w:w="960" w:type="dxa"/>
            <w:tcBorders>
              <w:top w:val="nil"/>
              <w:left w:val="nil"/>
              <w:bottom w:val="nil"/>
              <w:right w:val="nil"/>
            </w:tcBorders>
            <w:shd w:val="clear" w:color="auto" w:fill="auto"/>
            <w:noWrap/>
            <w:vAlign w:val="bottom"/>
          </w:tcPr>
          <w:p w:rsidR="002D27B2" w:rsidRPr="003D3A6D" w:rsidRDefault="002D27B2" w:rsidP="003D3A6D">
            <w:pPr>
              <w:spacing w:after="0" w:line="240" w:lineRule="auto"/>
              <w:jc w:val="right"/>
              <w:rPr>
                <w:rFonts w:ascii="Arial CYR" w:eastAsia="Times New Roman" w:hAnsi="Arial CYR" w:cs="Arial CYR"/>
                <w:sz w:val="18"/>
                <w:szCs w:val="18"/>
                <w:lang w:eastAsia="ru-RU"/>
              </w:rPr>
            </w:pPr>
          </w:p>
        </w:tc>
      </w:tr>
    </w:tbl>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p>
    <w:tbl>
      <w:tblPr>
        <w:tblpPr w:leftFromText="180" w:rightFromText="180" w:vertAnchor="text" w:horzAnchor="margin" w:tblpY="129"/>
        <w:tblW w:w="1041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tblPr>
      <w:tblGrid>
        <w:gridCol w:w="3403"/>
        <w:gridCol w:w="7007"/>
      </w:tblGrid>
      <w:tr w:rsidR="002D27B2" w:rsidRPr="003D3A6D" w:rsidTr="00B02D8C">
        <w:trPr>
          <w:trHeight w:val="417"/>
        </w:trPr>
        <w:tc>
          <w:tcPr>
            <w:tcW w:w="3403"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D27B2" w:rsidRPr="003D3A6D" w:rsidRDefault="002D27B2"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ОБЪЕМЫ БЮДЖЕТНЫХ АССИГНОВАНИЙ МУНИЦИПАЛЬНОЙ ПРОГРАММЫ</w:t>
            </w:r>
          </w:p>
        </w:tc>
        <w:tc>
          <w:tcPr>
            <w:tcW w:w="7007" w:type="dxa"/>
            <w:tcBorders>
              <w:top w:val="single" w:sz="8" w:space="0" w:color="auto"/>
              <w:left w:val="single" w:sz="8" w:space="0" w:color="auto"/>
              <w:bottom w:val="single" w:sz="8" w:space="0" w:color="auto"/>
              <w:right w:val="single" w:sz="8" w:space="0" w:color="auto"/>
            </w:tcBorders>
            <w:shd w:val="clear" w:color="auto" w:fill="FFFFFF"/>
            <w:tcMar>
              <w:top w:w="100" w:type="dxa"/>
              <w:left w:w="150" w:type="dxa"/>
              <w:bottom w:w="100" w:type="dxa"/>
              <w:right w:w="150" w:type="dxa"/>
            </w:tcMar>
            <w:vAlign w:val="center"/>
          </w:tcPr>
          <w:p w:rsidR="002D27B2" w:rsidRPr="003D3A6D" w:rsidRDefault="002D27B2" w:rsidP="003D3A6D">
            <w:pPr>
              <w:tabs>
                <w:tab w:val="left" w:pos="3075"/>
              </w:tabs>
              <w:suppressAutoHyphens/>
              <w:autoSpaceDE w:val="0"/>
              <w:spacing w:after="0" w:line="240" w:lineRule="auto"/>
              <w:jc w:val="both"/>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 xml:space="preserve">Финансирование осуществляется за счет средств федерального, областного и местного бюджета. </w:t>
            </w:r>
          </w:p>
          <w:p w:rsidR="002D27B2" w:rsidRPr="003D3A6D" w:rsidRDefault="002D27B2" w:rsidP="003D3A6D">
            <w:pPr>
              <w:tabs>
                <w:tab w:val="left" w:pos="3075"/>
              </w:tabs>
              <w:suppressAutoHyphens/>
              <w:autoSpaceDE w:val="0"/>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color w:val="000000"/>
                <w:sz w:val="18"/>
                <w:szCs w:val="18"/>
                <w:lang w:eastAsia="ar-SA"/>
              </w:rPr>
              <w:t>Общий объем финансирования муниципальной программы составит</w:t>
            </w:r>
            <w:r w:rsidRPr="003D3A6D">
              <w:rPr>
                <w:rFonts w:ascii="Times New Roman" w:eastAsia="Times New Roman" w:hAnsi="Times New Roman" w:cs="Times New Roman"/>
                <w:b/>
                <w:color w:val="000000"/>
                <w:sz w:val="18"/>
                <w:szCs w:val="18"/>
                <w:lang w:eastAsia="ar-SA"/>
              </w:rPr>
              <w:t xml:space="preserve"> </w:t>
            </w:r>
            <w:r w:rsidRPr="003D3A6D">
              <w:rPr>
                <w:rFonts w:ascii="Times New Roman" w:eastAsia="Times New Roman" w:hAnsi="Times New Roman" w:cs="Calibri"/>
                <w:b/>
                <w:bCs/>
                <w:sz w:val="18"/>
                <w:szCs w:val="18"/>
                <w:lang w:eastAsia="ru-RU"/>
              </w:rPr>
              <w:t>68 352,1</w:t>
            </w:r>
            <w:r w:rsidRPr="003D3A6D">
              <w:rPr>
                <w:rFonts w:ascii="Times New Roman" w:eastAsia="Times New Roman" w:hAnsi="Times New Roman" w:cs="Times New Roman"/>
                <w:b/>
                <w:sz w:val="18"/>
                <w:szCs w:val="18"/>
                <w:lang w:eastAsia="ar-SA"/>
              </w:rPr>
              <w:t xml:space="preserve"> тыс. рублей</w:t>
            </w:r>
            <w:r w:rsidRPr="003D3A6D">
              <w:rPr>
                <w:rFonts w:ascii="Times New Roman" w:eastAsia="Times New Roman" w:hAnsi="Times New Roman" w:cs="Times New Roman"/>
                <w:sz w:val="18"/>
                <w:szCs w:val="18"/>
                <w:lang w:eastAsia="ar-SA"/>
              </w:rPr>
              <w:t>,  в том числе:</w:t>
            </w:r>
          </w:p>
          <w:p w:rsidR="002D27B2" w:rsidRPr="003D3A6D" w:rsidRDefault="002D27B2" w:rsidP="003D3A6D">
            <w:pPr>
              <w:tabs>
                <w:tab w:val="left" w:pos="3075"/>
              </w:tabs>
              <w:suppressAutoHyphens/>
              <w:autoSpaceDE w:val="0"/>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в 2021 году – </w:t>
            </w:r>
            <w:r w:rsidRPr="003D3A6D">
              <w:rPr>
                <w:rFonts w:ascii="Times New Roman" w:eastAsia="Times New Roman" w:hAnsi="Times New Roman" w:cs="Calibri"/>
                <w:b/>
                <w:bCs/>
                <w:sz w:val="18"/>
                <w:szCs w:val="18"/>
                <w:lang w:eastAsia="ru-RU"/>
              </w:rPr>
              <w:t xml:space="preserve">14 116,7 </w:t>
            </w:r>
            <w:r w:rsidRPr="003D3A6D">
              <w:rPr>
                <w:rFonts w:ascii="Times New Roman" w:eastAsia="Times New Roman" w:hAnsi="Times New Roman" w:cs="Times New Roman"/>
                <w:sz w:val="18"/>
                <w:szCs w:val="18"/>
                <w:lang w:eastAsia="ar-SA"/>
              </w:rPr>
              <w:t>тыс. рублей;</w:t>
            </w:r>
          </w:p>
          <w:p w:rsidR="002D27B2" w:rsidRPr="003D3A6D" w:rsidRDefault="002D27B2" w:rsidP="003D3A6D">
            <w:pPr>
              <w:tabs>
                <w:tab w:val="left" w:pos="3075"/>
              </w:tabs>
              <w:suppressAutoHyphens/>
              <w:autoSpaceDE w:val="0"/>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в 2022 году – </w:t>
            </w:r>
            <w:r w:rsidRPr="003D3A6D">
              <w:rPr>
                <w:rFonts w:ascii="Times New Roman" w:eastAsia="Times New Roman" w:hAnsi="Times New Roman" w:cs="Calibri"/>
                <w:b/>
                <w:bCs/>
                <w:sz w:val="18"/>
                <w:szCs w:val="18"/>
                <w:lang w:eastAsia="ru-RU"/>
              </w:rPr>
              <w:t xml:space="preserve">15 196,2 </w:t>
            </w:r>
            <w:r w:rsidRPr="003D3A6D">
              <w:rPr>
                <w:rFonts w:ascii="Times New Roman" w:eastAsia="Times New Roman" w:hAnsi="Times New Roman" w:cs="Times New Roman"/>
                <w:sz w:val="18"/>
                <w:szCs w:val="18"/>
                <w:lang w:eastAsia="ar-SA"/>
              </w:rPr>
              <w:t>тыс. рублей;</w:t>
            </w:r>
          </w:p>
          <w:p w:rsidR="002D27B2" w:rsidRPr="003D3A6D" w:rsidRDefault="002D27B2" w:rsidP="003D3A6D">
            <w:pPr>
              <w:tabs>
                <w:tab w:val="left" w:pos="3075"/>
              </w:tabs>
              <w:suppressAutoHyphens/>
              <w:autoSpaceDE w:val="0"/>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в 2023 году – </w:t>
            </w:r>
            <w:r w:rsidRPr="003D3A6D">
              <w:rPr>
                <w:rFonts w:ascii="Times New Roman" w:eastAsia="Times New Roman" w:hAnsi="Times New Roman" w:cs="Calibri"/>
                <w:b/>
                <w:bCs/>
                <w:sz w:val="18"/>
                <w:szCs w:val="18"/>
                <w:lang w:eastAsia="ru-RU"/>
              </w:rPr>
              <w:t xml:space="preserve">18 624,2 </w:t>
            </w:r>
            <w:r w:rsidRPr="003D3A6D">
              <w:rPr>
                <w:rFonts w:ascii="Times New Roman" w:eastAsia="Times New Roman" w:hAnsi="Times New Roman" w:cs="Times New Roman"/>
                <w:sz w:val="18"/>
                <w:szCs w:val="18"/>
                <w:lang w:eastAsia="ar-SA"/>
              </w:rPr>
              <w:t xml:space="preserve">тыс. рублей; </w:t>
            </w:r>
          </w:p>
          <w:p w:rsidR="002D27B2" w:rsidRPr="003D3A6D" w:rsidRDefault="002D27B2" w:rsidP="003D3A6D">
            <w:pPr>
              <w:tabs>
                <w:tab w:val="left" w:pos="3075"/>
              </w:tabs>
              <w:suppressAutoHyphens/>
              <w:autoSpaceDE w:val="0"/>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в 2024 году – </w:t>
            </w:r>
            <w:r w:rsidRPr="003D3A6D">
              <w:rPr>
                <w:rFonts w:ascii="Times New Roman" w:eastAsia="Times New Roman" w:hAnsi="Times New Roman" w:cs="Calibri"/>
                <w:b/>
                <w:bCs/>
                <w:sz w:val="18"/>
                <w:szCs w:val="18"/>
                <w:lang w:eastAsia="ru-RU"/>
              </w:rPr>
              <w:t>10 296,2</w:t>
            </w:r>
            <w:r w:rsidRPr="003D3A6D">
              <w:rPr>
                <w:rFonts w:ascii="Times New Roman" w:eastAsia="Times New Roman" w:hAnsi="Times New Roman" w:cs="Times New Roman"/>
                <w:sz w:val="18"/>
                <w:szCs w:val="18"/>
                <w:lang w:eastAsia="ar-SA"/>
              </w:rPr>
              <w:t xml:space="preserve"> тыс. рублей;</w:t>
            </w:r>
          </w:p>
          <w:p w:rsidR="002D27B2" w:rsidRPr="003D3A6D" w:rsidRDefault="002D27B2"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 xml:space="preserve">в 2025 году – </w:t>
            </w:r>
            <w:r w:rsidRPr="003D3A6D">
              <w:rPr>
                <w:rFonts w:ascii="Times New Roman" w:eastAsia="Times New Roman" w:hAnsi="Times New Roman" w:cs="Times New Roman"/>
                <w:b/>
                <w:bCs/>
                <w:sz w:val="18"/>
                <w:szCs w:val="18"/>
                <w:lang w:eastAsia="ru-RU"/>
              </w:rPr>
              <w:t xml:space="preserve">10 118,8 </w:t>
            </w:r>
            <w:r w:rsidRPr="003D3A6D">
              <w:rPr>
                <w:rFonts w:ascii="Times New Roman" w:eastAsia="Times New Roman" w:hAnsi="Times New Roman" w:cs="Times New Roman"/>
                <w:sz w:val="18"/>
                <w:szCs w:val="18"/>
              </w:rPr>
              <w:t>тыс. рублей.</w:t>
            </w:r>
          </w:p>
        </w:tc>
      </w:tr>
    </w:tbl>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1.2. Приложение 2 к муниципальной программе «Комплексное развитие сельского поселения </w:t>
      </w:r>
      <w:r w:rsidRPr="003D3A6D">
        <w:rPr>
          <w:rFonts w:ascii="Times New Roman" w:eastAsia="Times New Roman" w:hAnsi="Times New Roman" w:cs="Times New Roman"/>
          <w:color w:val="000000"/>
          <w:sz w:val="18"/>
          <w:szCs w:val="18"/>
          <w:lang w:eastAsia="ru-RU"/>
        </w:rPr>
        <w:t>Старый Аманак</w:t>
      </w:r>
      <w:r w:rsidRPr="003D3A6D">
        <w:rPr>
          <w:rFonts w:ascii="Times New Roman" w:eastAsia="Times New Roman" w:hAnsi="Times New Roman" w:cs="Times New Roman"/>
          <w:sz w:val="18"/>
          <w:szCs w:val="18"/>
          <w:lang w:eastAsia="ru-RU"/>
        </w:rPr>
        <w:t xml:space="preserve"> муниципального района Похвистневский Самарской области на 2021-2025 годы» изложить в новой редакции:</w:t>
      </w:r>
    </w:p>
    <w:p w:rsidR="002D27B2" w:rsidRPr="003D3A6D" w:rsidRDefault="002D27B2" w:rsidP="003D3A6D">
      <w:pPr>
        <w:suppressAutoHyphens/>
        <w:spacing w:after="0" w:line="240" w:lineRule="auto"/>
        <w:jc w:val="right"/>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Приложение 2</w:t>
      </w:r>
    </w:p>
    <w:p w:rsidR="002D27B2" w:rsidRPr="003D3A6D" w:rsidRDefault="002D27B2" w:rsidP="003D3A6D">
      <w:pPr>
        <w:suppressAutoHyphens/>
        <w:spacing w:after="0" w:line="240" w:lineRule="auto"/>
        <w:ind w:left="6379"/>
        <w:jc w:val="right"/>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 xml:space="preserve">к муниципальной Программе «Комплексное развитие сельского поселения </w:t>
      </w:r>
      <w:r w:rsidRPr="003D3A6D">
        <w:rPr>
          <w:rFonts w:ascii="Times New Roman" w:eastAsia="Times New Roman" w:hAnsi="Times New Roman" w:cs="Times New Roman"/>
          <w:color w:val="000000"/>
          <w:sz w:val="18"/>
          <w:szCs w:val="18"/>
        </w:rPr>
        <w:t>Старый Аманак</w:t>
      </w:r>
      <w:r w:rsidRPr="003D3A6D">
        <w:rPr>
          <w:rFonts w:ascii="Times New Roman" w:eastAsia="Times New Roman" w:hAnsi="Times New Roman" w:cs="Times New Roman"/>
          <w:sz w:val="18"/>
          <w:szCs w:val="18"/>
        </w:rPr>
        <w:t xml:space="preserve"> муниципального района Похвистневский Самарской области на 2021-2025 годы»</w:t>
      </w:r>
    </w:p>
    <w:p w:rsidR="002D27B2" w:rsidRPr="003D3A6D" w:rsidRDefault="002D27B2" w:rsidP="003D3A6D">
      <w:pPr>
        <w:suppressAutoHyphens/>
        <w:spacing w:after="0" w:line="240" w:lineRule="auto"/>
        <w:ind w:left="6379"/>
        <w:jc w:val="right"/>
        <w:rPr>
          <w:rFonts w:ascii="Times New Roman" w:eastAsia="Times New Roman" w:hAnsi="Times New Roman" w:cs="Times New Roman"/>
          <w:sz w:val="18"/>
          <w:szCs w:val="18"/>
        </w:rPr>
      </w:pPr>
    </w:p>
    <w:p w:rsidR="002D27B2" w:rsidRPr="003D3A6D" w:rsidRDefault="002D27B2" w:rsidP="003D3A6D">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ПЛАН МЕРОПРИЯТИЙ</w:t>
      </w:r>
    </w:p>
    <w:p w:rsidR="002D27B2" w:rsidRPr="003D3A6D" w:rsidRDefault="002D27B2" w:rsidP="003D3A6D">
      <w:pPr>
        <w:autoSpaceDE w:val="0"/>
        <w:autoSpaceDN w:val="0"/>
        <w:adjustRightInd w:val="0"/>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xml:space="preserve">муниципальной программы «Комплексное развитие сельского поселения </w:t>
      </w:r>
      <w:r w:rsidRPr="003D3A6D">
        <w:rPr>
          <w:rFonts w:ascii="Times New Roman" w:eastAsia="Times New Roman" w:hAnsi="Times New Roman" w:cs="Times New Roman"/>
          <w:b/>
          <w:bCs/>
          <w:color w:val="000000"/>
          <w:sz w:val="18"/>
          <w:szCs w:val="18"/>
          <w:lang w:eastAsia="ru-RU"/>
        </w:rPr>
        <w:t>Старый Аманак</w:t>
      </w:r>
      <w:r w:rsidRPr="003D3A6D">
        <w:rPr>
          <w:rFonts w:ascii="Times New Roman" w:eastAsia="Times New Roman" w:hAnsi="Times New Roman" w:cs="Times New Roman"/>
          <w:b/>
          <w:bCs/>
          <w:sz w:val="18"/>
          <w:szCs w:val="18"/>
          <w:lang w:eastAsia="ru-RU"/>
        </w:rPr>
        <w:t xml:space="preserve"> муниципального района Похвистневский Самарской области на 2021-2025 годы»</w:t>
      </w:r>
    </w:p>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1.3. Приложение 3 к муниципальной программе «Комплексное развитие сельского поселения </w:t>
      </w:r>
      <w:r w:rsidRPr="003D3A6D">
        <w:rPr>
          <w:rFonts w:ascii="Times New Roman" w:eastAsia="Times New Roman" w:hAnsi="Times New Roman" w:cs="Times New Roman"/>
          <w:color w:val="000000"/>
          <w:sz w:val="18"/>
          <w:szCs w:val="18"/>
          <w:lang w:eastAsia="ru-RU"/>
        </w:rPr>
        <w:t>Старый Аманак</w:t>
      </w:r>
      <w:r w:rsidRPr="003D3A6D">
        <w:rPr>
          <w:rFonts w:ascii="Times New Roman" w:eastAsia="Times New Roman" w:hAnsi="Times New Roman" w:cs="Times New Roman"/>
          <w:sz w:val="18"/>
          <w:szCs w:val="18"/>
          <w:lang w:eastAsia="ru-RU"/>
        </w:rPr>
        <w:t xml:space="preserve"> муниципального района Похвистневский Самарской области на 2021-2025 годы» изложить в новой редакции:</w:t>
      </w:r>
    </w:p>
    <w:p w:rsidR="002D27B2" w:rsidRPr="003D3A6D" w:rsidRDefault="002D27B2" w:rsidP="003D3A6D">
      <w:pPr>
        <w:suppressAutoHyphens/>
        <w:spacing w:after="0" w:line="240" w:lineRule="auto"/>
        <w:jc w:val="right"/>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Приложение 3</w:t>
      </w:r>
    </w:p>
    <w:p w:rsidR="002D27B2" w:rsidRPr="003D3A6D" w:rsidRDefault="002D27B2" w:rsidP="003D3A6D">
      <w:pPr>
        <w:suppressAutoHyphens/>
        <w:spacing w:after="0" w:line="240" w:lineRule="auto"/>
        <w:ind w:left="6379"/>
        <w:jc w:val="right"/>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 xml:space="preserve">к муниципальной Программе «Комплексное развитие сельского поселения </w:t>
      </w:r>
      <w:r w:rsidRPr="003D3A6D">
        <w:rPr>
          <w:rFonts w:ascii="Times New Roman" w:eastAsia="Times New Roman" w:hAnsi="Times New Roman" w:cs="Times New Roman"/>
          <w:color w:val="000000"/>
          <w:sz w:val="18"/>
          <w:szCs w:val="18"/>
        </w:rPr>
        <w:t xml:space="preserve">Старый </w:t>
      </w:r>
      <w:r w:rsidRPr="003D3A6D">
        <w:rPr>
          <w:rFonts w:ascii="Times New Roman" w:eastAsia="Times New Roman" w:hAnsi="Times New Roman" w:cs="Times New Roman"/>
          <w:color w:val="000000"/>
          <w:sz w:val="18"/>
          <w:szCs w:val="18"/>
        </w:rPr>
        <w:lastRenderedPageBreak/>
        <w:t>Аманак</w:t>
      </w:r>
      <w:r w:rsidRPr="003D3A6D">
        <w:rPr>
          <w:rFonts w:ascii="Times New Roman" w:eastAsia="Times New Roman" w:hAnsi="Times New Roman" w:cs="Times New Roman"/>
          <w:sz w:val="18"/>
          <w:szCs w:val="18"/>
        </w:rPr>
        <w:t xml:space="preserve"> муниципального района Похвистневский </w:t>
      </w:r>
    </w:p>
    <w:tbl>
      <w:tblPr>
        <w:tblW w:w="10590" w:type="dxa"/>
        <w:tblInd w:w="113" w:type="dxa"/>
        <w:tblLook w:val="04A0"/>
      </w:tblPr>
      <w:tblGrid>
        <w:gridCol w:w="704"/>
        <w:gridCol w:w="2581"/>
        <w:gridCol w:w="1961"/>
        <w:gridCol w:w="852"/>
        <w:gridCol w:w="852"/>
        <w:gridCol w:w="968"/>
        <w:gridCol w:w="852"/>
        <w:gridCol w:w="852"/>
        <w:gridCol w:w="968"/>
      </w:tblGrid>
      <w:tr w:rsidR="002D27B2" w:rsidRPr="003D3A6D" w:rsidTr="00B02D8C">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w:t>
            </w:r>
          </w:p>
        </w:tc>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Наименование мероприятий</w:t>
            </w:r>
          </w:p>
        </w:tc>
        <w:tc>
          <w:tcPr>
            <w:tcW w:w="196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Источник  финансирования</w:t>
            </w:r>
          </w:p>
        </w:tc>
        <w:tc>
          <w:tcPr>
            <w:tcW w:w="4376"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том числе по годам (тыс. руб.)</w:t>
            </w:r>
          </w:p>
        </w:tc>
        <w:tc>
          <w:tcPr>
            <w:tcW w:w="9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 за 5 лет</w:t>
            </w:r>
          </w:p>
        </w:tc>
      </w:tr>
      <w:tr w:rsidR="002D27B2" w:rsidRPr="003D3A6D" w:rsidTr="00B02D8C">
        <w:trPr>
          <w:trHeight w:val="3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п/п</w:t>
            </w: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4376" w:type="dxa"/>
            <w:gridSpan w:val="5"/>
            <w:vMerge/>
            <w:tcBorders>
              <w:top w:val="single" w:sz="4" w:space="0" w:color="auto"/>
              <w:left w:val="single" w:sz="4" w:space="0" w:color="auto"/>
              <w:bottom w:val="single" w:sz="4" w:space="0" w:color="auto"/>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968"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r>
      <w:tr w:rsidR="002D27B2" w:rsidRPr="003D3A6D" w:rsidTr="00B02D8C">
        <w:trPr>
          <w:trHeight w:val="94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Arial CYR" w:eastAsia="Times New Roman" w:hAnsi="Arial CYR" w:cs="Arial CYR"/>
                <w:sz w:val="18"/>
                <w:szCs w:val="18"/>
                <w:lang w:eastAsia="ru-RU"/>
              </w:rPr>
            </w:pPr>
            <w:r w:rsidRPr="003D3A6D">
              <w:rPr>
                <w:rFonts w:ascii="Arial CYR" w:eastAsia="Times New Roman" w:hAnsi="Arial CYR" w:cs="Arial CYR"/>
                <w:sz w:val="18"/>
                <w:szCs w:val="18"/>
                <w:lang w:eastAsia="ru-RU"/>
              </w:rPr>
              <w:t> </w:t>
            </w:r>
          </w:p>
        </w:tc>
        <w:tc>
          <w:tcPr>
            <w:tcW w:w="2581" w:type="dxa"/>
            <w:vMerge/>
            <w:tcBorders>
              <w:top w:val="single" w:sz="4" w:space="0" w:color="auto"/>
              <w:left w:val="single" w:sz="4" w:space="0" w:color="auto"/>
              <w:bottom w:val="single" w:sz="4" w:space="0" w:color="auto"/>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1961"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w:t>
            </w:r>
          </w:p>
        </w:tc>
        <w:tc>
          <w:tcPr>
            <w:tcW w:w="968"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r>
      <w:tr w:rsidR="002D27B2" w:rsidRPr="003D3A6D" w:rsidTr="00B02D8C">
        <w:trPr>
          <w:trHeight w:val="190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развитие систем коммунальной инфраструктуры муниципального образования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179,1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1131,1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604,5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2132,7</w:t>
            </w:r>
          </w:p>
        </w:tc>
      </w:tr>
      <w:tr w:rsidR="002D27B2" w:rsidRPr="003D3A6D" w:rsidTr="00B02D8C">
        <w:trPr>
          <w:trHeight w:val="49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Проведение проверки пожарных гидрантов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66,4</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Подключение зданий ФАП  к инженерным сетям теплоснабжен.электроснабж., водоснабж. и канализ.</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150,3</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Разработка актуализации схем теплоснабжения для поселений</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неисправных гидрантов,монтаж и приобретение новых</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202,1</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Оказание услуг по захоронению невостребованных трупов</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40</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Разработка схем водоснабжения</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и замена глубинных насосов</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177</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Монтаж теплотрассы, водопровода и канализации здания ОВОП с.Старый Аманак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764,3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764,3</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1.9</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Технологическое присоединение к эл.сетям здания ФАП</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53,3</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1.10</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Проведение госпроверки приборов учёта расхода газа котельных поселений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16,8</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16,8</w:t>
            </w:r>
          </w:p>
        </w:tc>
      </w:tr>
      <w:tr w:rsidR="002D27B2" w:rsidRPr="003D3A6D" w:rsidTr="00B02D8C">
        <w:trPr>
          <w:trHeight w:val="12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налогов, сборов и иных платежей под объектами ЖКХ</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5,8</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.Режимно-наладочные испытания тепловой сети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63</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.Испытание электрооборудования котельных</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43</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Тех.диагн.газогорелочных устройств в котельных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55,5</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Экспертиза промышленной безопасности ГРУ (ШГРП)</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128,2</w:t>
            </w:r>
          </w:p>
        </w:tc>
      </w:tr>
      <w:tr w:rsidR="002D27B2" w:rsidRPr="003D3A6D" w:rsidTr="00B02D8C">
        <w:trPr>
          <w:trHeight w:val="102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1.16</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Разработка программы комплексного развития коммунальной инфраструктуры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27</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1.17</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Техническая диагностика котлов в котельных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69,9</w:t>
            </w:r>
          </w:p>
        </w:tc>
      </w:tr>
      <w:tr w:rsidR="002D27B2" w:rsidRPr="003D3A6D" w:rsidTr="00B02D8C">
        <w:trPr>
          <w:trHeight w:val="3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котельных</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119,6</w:t>
            </w:r>
          </w:p>
        </w:tc>
      </w:tr>
      <w:tr w:rsidR="002D27B2" w:rsidRPr="003D3A6D" w:rsidTr="00B02D8C">
        <w:trPr>
          <w:trHeight w:val="3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водопров.сетей</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w:t>
            </w:r>
          </w:p>
        </w:tc>
      </w:tr>
      <w:tr w:rsidR="002D27B2" w:rsidRPr="003D3A6D" w:rsidTr="00B02D8C">
        <w:trPr>
          <w:trHeight w:val="193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благоустройство территории муниципального образования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679,7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791,4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771,8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753,0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436,2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3432,1</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Благоустройство населенных пунктов</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93,5</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Услуги по уборке территорий и помещений</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85,4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103,3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123,9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440,4</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материальных запасов для триммера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37,1</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земельного налога под размещением кладбищ</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167,2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245,3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412,5</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Уплата транспортного  налога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48,8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50,4</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Содержание водителей</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255,7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261,2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1805,3</w:t>
            </w:r>
          </w:p>
        </w:tc>
      </w:tr>
      <w:tr w:rsidR="002D27B2" w:rsidRPr="003D3A6D" w:rsidTr="00B02D8C">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Трудоустройство граждан</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r>
      <w:tr w:rsidR="002D27B2" w:rsidRPr="003D3A6D" w:rsidTr="00B02D8C">
        <w:trPr>
          <w:trHeight w:val="60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контейнеров</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44,5</w:t>
            </w:r>
          </w:p>
        </w:tc>
      </w:tr>
      <w:tr w:rsidR="002D27B2" w:rsidRPr="003D3A6D" w:rsidTr="00B02D8C">
        <w:trPr>
          <w:trHeight w:val="55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Известь</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2.10</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Вывоз ТКО с территории кладбищ</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56,1</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2.11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Моющие средства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0,8</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2,5</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Изготовление и монтаж пантуса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52</w:t>
            </w:r>
          </w:p>
        </w:tc>
      </w:tr>
      <w:tr w:rsidR="002D27B2" w:rsidRPr="003D3A6D" w:rsidTr="00B02D8C">
        <w:trPr>
          <w:trHeight w:val="102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Штраф за соверш.адм.правонар .обесп.сан.-эпид.требований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r>
      <w:tr w:rsidR="002D27B2" w:rsidRPr="003D3A6D" w:rsidTr="00B02D8C">
        <w:trPr>
          <w:trHeight w:val="3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Пров.эксперт.формир.КРС</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B02D8C">
        <w:trPr>
          <w:trHeight w:val="58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Услуги по обкосу травы и уборке снега на территории сельских поселений</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156,5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122,4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123,9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402,8</w:t>
            </w:r>
          </w:p>
        </w:tc>
      </w:tr>
      <w:tr w:rsidR="002D27B2" w:rsidRPr="003D3A6D" w:rsidTr="00B02D8C">
        <w:trPr>
          <w:trHeight w:val="223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«Обеспечение первичных мер пожарной безопасности в границах муниципального образования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115,6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286,3</w:t>
            </w:r>
          </w:p>
        </w:tc>
      </w:tr>
      <w:tr w:rsidR="002D27B2" w:rsidRPr="003D3A6D" w:rsidTr="00B02D8C">
        <w:trPr>
          <w:trHeight w:val="112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Мероприятия в области обеспечения пожарной безопасности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286,3</w:t>
            </w:r>
          </w:p>
        </w:tc>
      </w:tr>
      <w:tr w:rsidR="002D27B2" w:rsidRPr="003D3A6D" w:rsidTr="00B02D8C">
        <w:trPr>
          <w:trHeight w:val="237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«Предупреждение и ликвидация последствий чрезвычайных ситуаций и стихийных бедствий на территории муниципального образования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57,4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339</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Мероприятия по предупреждению ЧС на территории сельского поселения</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339</w:t>
            </w:r>
          </w:p>
        </w:tc>
      </w:tr>
      <w:tr w:rsidR="002D27B2" w:rsidRPr="003D3A6D" w:rsidTr="00B02D8C">
        <w:trPr>
          <w:trHeight w:val="153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«Мероприятия в области национальной экономики на территории сельского поселения Старый Аманак»</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поселения,областной бюджет</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49,4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597,1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675,8</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Подготовка проекта изменений в генеральные планы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597,1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B02D8C">
        <w:trPr>
          <w:trHeight w:val="49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Межевание земельных участков</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49,4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78,7</w:t>
            </w:r>
          </w:p>
        </w:tc>
      </w:tr>
      <w:tr w:rsidR="002D27B2" w:rsidRPr="003D3A6D" w:rsidTr="00B02D8C">
        <w:trPr>
          <w:trHeight w:val="127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физической культуры и спорта на территории сельского поселения»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73,4</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Мероприятия в области физической культуры и спорта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21,4</w:t>
            </w:r>
          </w:p>
        </w:tc>
      </w:tr>
      <w:tr w:rsidR="002D27B2" w:rsidRPr="003D3A6D" w:rsidTr="00B02D8C">
        <w:trPr>
          <w:trHeight w:val="82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6.2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налога под строительство спортивной площадки</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19,8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32,2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52</w:t>
            </w:r>
          </w:p>
        </w:tc>
      </w:tr>
      <w:tr w:rsidR="002D27B2" w:rsidRPr="003D3A6D" w:rsidTr="00B02D8C">
        <w:trPr>
          <w:trHeight w:val="184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«Создание условий для деятельности добровольных формирований населения по охране общественного порядка на территории муниципального образования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38,4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33,6</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69,2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225,8</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Охрана общественного порядка сельского поселения Старый Аманак</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38,4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33,6</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225,8</w:t>
            </w:r>
          </w:p>
        </w:tc>
      </w:tr>
      <w:tr w:rsidR="002D27B2" w:rsidRPr="003D3A6D" w:rsidTr="00B02D8C">
        <w:trPr>
          <w:trHeight w:val="178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«Энергосбережение и повышение энергетической эффективности муниципального образования до 2023 года»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1244,5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322,6</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640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127,3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186,9</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2521,3</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Уличное освещение</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1232,3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300,9</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2487,4</w:t>
            </w:r>
          </w:p>
        </w:tc>
      </w:tr>
      <w:tr w:rsidR="002D27B2" w:rsidRPr="003D3A6D" w:rsidTr="00B02D8C">
        <w:trPr>
          <w:trHeight w:val="102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Приобретение и установка ламп (светильников, прожекторов) уличного освещения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33,9</w:t>
            </w:r>
          </w:p>
        </w:tc>
      </w:tr>
      <w:tr w:rsidR="002D27B2" w:rsidRPr="003D3A6D" w:rsidTr="00B02D8C">
        <w:trPr>
          <w:trHeight w:val="255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«Модернизация и развитие автомобильных дорог общего пользования местного значения в сельском поселении Старый Аманак муниципального района Похвистневский на 2021-2025 годы»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7184,5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8455,7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11276,6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37238,8</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Ремонт автомобильных дорог общего пользования местного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3105,1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5121,9</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6958,9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1780,6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2939,0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19905,5</w:t>
            </w:r>
          </w:p>
        </w:tc>
      </w:tr>
      <w:tr w:rsidR="002D27B2" w:rsidRPr="003D3A6D" w:rsidTr="00B02D8C">
        <w:trPr>
          <w:trHeight w:val="102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Содержание автомобильных дорог</w:t>
            </w:r>
            <w:r w:rsidRPr="003D3A6D">
              <w:rPr>
                <w:rFonts w:ascii="Times New Roman" w:eastAsia="Times New Roman" w:hAnsi="Times New Roman" w:cs="Times New Roman"/>
                <w:b/>
                <w:bCs/>
                <w:sz w:val="18"/>
                <w:szCs w:val="18"/>
                <w:lang w:eastAsia="ru-RU"/>
              </w:rPr>
              <w:t xml:space="preserve"> </w:t>
            </w:r>
            <w:r w:rsidRPr="003D3A6D">
              <w:rPr>
                <w:rFonts w:ascii="Times New Roman" w:eastAsia="Times New Roman" w:hAnsi="Times New Roman" w:cs="Times New Roman"/>
                <w:sz w:val="18"/>
                <w:szCs w:val="18"/>
                <w:lang w:eastAsia="ru-RU"/>
              </w:rPr>
              <w:t>общего пользования местного значения</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2168</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5575,7</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Отсыпка дорог</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477,5</w:t>
            </w:r>
          </w:p>
        </w:tc>
      </w:tr>
      <w:tr w:rsidR="002D27B2" w:rsidRPr="003D3A6D" w:rsidTr="00B02D8C">
        <w:trPr>
          <w:trHeight w:val="93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налога под строительство дороги</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139,5</w:t>
            </w:r>
          </w:p>
        </w:tc>
      </w:tr>
      <w:tr w:rsidR="002D27B2" w:rsidRPr="003D3A6D" w:rsidTr="00B02D8C">
        <w:trPr>
          <w:trHeight w:val="87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дорог общего пользования мест. значения</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1010,1</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2053,4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3063,5</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Снегоуборочная машина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9.6</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Устройство подьезда к ФАПу</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350</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Уличное освещение</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267,9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1359,6</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1463,1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1463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5736,6</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9.8</w:t>
            </w:r>
          </w:p>
        </w:tc>
        <w:tc>
          <w:tcPr>
            <w:tcW w:w="2581" w:type="dxa"/>
            <w:tcBorders>
              <w:top w:val="nil"/>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Ремонтт тротуара </w:t>
            </w:r>
          </w:p>
        </w:tc>
        <w:tc>
          <w:tcPr>
            <w:tcW w:w="1961" w:type="dxa"/>
            <w:tcBorders>
              <w:top w:val="nil"/>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1016,3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1016,3</w:t>
            </w:r>
          </w:p>
        </w:tc>
      </w:tr>
      <w:tr w:rsidR="002D27B2" w:rsidRPr="003D3A6D" w:rsidTr="00B02D8C">
        <w:trPr>
          <w:trHeight w:val="510"/>
        </w:trPr>
        <w:tc>
          <w:tcPr>
            <w:tcW w:w="704" w:type="dxa"/>
            <w:tcBorders>
              <w:top w:val="nil"/>
              <w:left w:val="single" w:sz="4" w:space="0" w:color="auto"/>
              <w:bottom w:val="single" w:sz="4" w:space="0" w:color="auto"/>
              <w:right w:val="nil"/>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9.9</w:t>
            </w:r>
          </w:p>
        </w:tc>
        <w:tc>
          <w:tcPr>
            <w:tcW w:w="2581" w:type="dxa"/>
            <w:tcBorders>
              <w:top w:val="single" w:sz="4" w:space="0" w:color="auto"/>
              <w:left w:val="single" w:sz="4" w:space="0" w:color="auto"/>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Схемы по асфальт.дорогам</w:t>
            </w:r>
          </w:p>
        </w:tc>
        <w:tc>
          <w:tcPr>
            <w:tcW w:w="1961" w:type="dxa"/>
            <w:tcBorders>
              <w:top w:val="single" w:sz="4" w:space="0" w:color="auto"/>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B02D8C">
        <w:trPr>
          <w:trHeight w:val="765"/>
        </w:trPr>
        <w:tc>
          <w:tcPr>
            <w:tcW w:w="704" w:type="dxa"/>
            <w:tcBorders>
              <w:top w:val="nil"/>
              <w:left w:val="single" w:sz="4" w:space="0" w:color="auto"/>
              <w:bottom w:val="single" w:sz="4" w:space="0" w:color="auto"/>
              <w:right w:val="nil"/>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9.10</w:t>
            </w:r>
          </w:p>
        </w:tc>
        <w:tc>
          <w:tcPr>
            <w:tcW w:w="2581" w:type="dxa"/>
            <w:tcBorders>
              <w:top w:val="single" w:sz="4" w:space="0" w:color="auto"/>
              <w:left w:val="single" w:sz="4" w:space="0" w:color="auto"/>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Обустройство подъездного пути к водоемам  с.п. С.Аманак</w:t>
            </w:r>
          </w:p>
        </w:tc>
        <w:tc>
          <w:tcPr>
            <w:tcW w:w="1961" w:type="dxa"/>
            <w:tcBorders>
              <w:top w:val="single" w:sz="4" w:space="0" w:color="auto"/>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876,3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B02D8C">
        <w:trPr>
          <w:trHeight w:val="1995"/>
        </w:trPr>
        <w:tc>
          <w:tcPr>
            <w:tcW w:w="704" w:type="dxa"/>
            <w:tcBorders>
              <w:top w:val="nil"/>
              <w:left w:val="single" w:sz="4" w:space="0" w:color="auto"/>
              <w:bottom w:val="single" w:sz="4" w:space="0" w:color="auto"/>
              <w:right w:val="nil"/>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2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«Реализация мероприятий по поддержке общественного проекта развития территории сельского поселения Старый Аманак»</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618,5</w:t>
            </w:r>
          </w:p>
        </w:tc>
      </w:tr>
      <w:tr w:rsidR="002D27B2" w:rsidRPr="003D3A6D" w:rsidTr="00B02D8C">
        <w:trPr>
          <w:trHeight w:val="840"/>
        </w:trPr>
        <w:tc>
          <w:tcPr>
            <w:tcW w:w="704" w:type="dxa"/>
            <w:tcBorders>
              <w:top w:val="nil"/>
              <w:left w:val="single" w:sz="4" w:space="0" w:color="auto"/>
              <w:bottom w:val="single" w:sz="4" w:space="0" w:color="auto"/>
              <w:right w:val="nil"/>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w:t>
            </w:r>
          </w:p>
        </w:tc>
        <w:tc>
          <w:tcPr>
            <w:tcW w:w="2581" w:type="dxa"/>
            <w:tcBorders>
              <w:top w:val="nil"/>
              <w:left w:val="single" w:sz="4" w:space="0" w:color="auto"/>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Проект «Содействие» за счет средств бюджета поселения</w:t>
            </w:r>
          </w:p>
        </w:tc>
        <w:tc>
          <w:tcPr>
            <w:tcW w:w="1961" w:type="dxa"/>
            <w:tcBorders>
              <w:top w:val="nil"/>
              <w:left w:val="nil"/>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 областной бюджет</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618,5</w:t>
            </w:r>
          </w:p>
        </w:tc>
      </w:tr>
      <w:tr w:rsidR="002D27B2" w:rsidRPr="003D3A6D" w:rsidTr="00B02D8C">
        <w:trPr>
          <w:trHeight w:val="1275"/>
        </w:trPr>
        <w:tc>
          <w:tcPr>
            <w:tcW w:w="704" w:type="dxa"/>
            <w:tcBorders>
              <w:top w:val="nil"/>
              <w:left w:val="single" w:sz="4" w:space="0" w:color="auto"/>
              <w:bottom w:val="single" w:sz="4" w:space="0" w:color="auto"/>
              <w:right w:val="nil"/>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w:t>
            </w:r>
          </w:p>
        </w:tc>
        <w:tc>
          <w:tcPr>
            <w:tcW w:w="2581"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муниципальной службы в Администрации сельского поселения Старый Аманак»</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2716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2675,3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3035,5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2844,9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2870,7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14142,4</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Развитие муниципальной службы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2682,7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2675,3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3035,5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2844,9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2870,7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14109,1</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Обеспечение проведения выборов и референдумов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33,3</w:t>
            </w:r>
          </w:p>
        </w:tc>
      </w:tr>
      <w:tr w:rsidR="002D27B2" w:rsidRPr="003D3A6D" w:rsidTr="00B02D8C">
        <w:trPr>
          <w:trHeight w:val="178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информационного общества в сельском поселении Старый Аманак муниципального района Похвистневский Самарской области"</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58,1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51,7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313,9</w:t>
            </w:r>
          </w:p>
        </w:tc>
      </w:tr>
      <w:tr w:rsidR="002D27B2" w:rsidRPr="003D3A6D" w:rsidTr="00B02D8C">
        <w:trPr>
          <w:trHeight w:val="178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Развитие информационного общества в сельском поселении Старый Аманак муниципального района Похвистневский Самарской области</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58,1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59,3</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313,9</w:t>
            </w:r>
          </w:p>
        </w:tc>
      </w:tr>
      <w:tr w:rsidR="002D27B2" w:rsidRPr="003D3A6D" w:rsidTr="00B02D8C">
        <w:trPr>
          <w:trHeight w:val="127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«Информирование населения сельского поселения Старый Аманак»</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Периодическая печать и издательства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w:t>
            </w:r>
          </w:p>
        </w:tc>
      </w:tr>
      <w:tr w:rsidR="002D27B2" w:rsidRPr="003D3A6D" w:rsidTr="00B02D8C">
        <w:trPr>
          <w:trHeight w:val="100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культуры на территории сельского поселения Старый Аманак»</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1812,1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794,9</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1345</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1196,2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968,2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6116,4</w:t>
            </w:r>
          </w:p>
        </w:tc>
      </w:tr>
      <w:tr w:rsidR="002D27B2" w:rsidRPr="003D3A6D" w:rsidTr="00B02D8C">
        <w:trPr>
          <w:trHeight w:val="88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Мероприятия по благоустройству памятников, находящихся на территории сельских поселений за счёт средств бюджета поселения</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r>
      <w:tr w:rsidR="002D27B2" w:rsidRPr="003D3A6D" w:rsidTr="00B02D8C">
        <w:trPr>
          <w:trHeight w:val="510"/>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МЗ для ремонта памятника</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17,3</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17,30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42,1</w:t>
            </w:r>
          </w:p>
        </w:tc>
      </w:tr>
      <w:tr w:rsidR="002D27B2" w:rsidRPr="003D3A6D" w:rsidTr="00B02D8C">
        <w:trPr>
          <w:trHeight w:val="7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14.2</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Межбюджетные трансферты в области культуры</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1812,1</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787,4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1178,9</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950,9</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6074,3</w:t>
            </w:r>
          </w:p>
        </w:tc>
      </w:tr>
      <w:tr w:rsidR="002D27B2" w:rsidRPr="003D3A6D" w:rsidTr="00B02D8C">
        <w:trPr>
          <w:trHeight w:val="177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«Оценка недвижимости, признания и регулирования отношений муниципальной собственности сельского поселения Старый Аманак»</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161,6</w:t>
            </w:r>
          </w:p>
        </w:tc>
      </w:tr>
      <w:tr w:rsidR="002D27B2" w:rsidRPr="003D3A6D" w:rsidTr="00B02D8C">
        <w:trPr>
          <w:trHeight w:val="106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15.1</w:t>
            </w:r>
          </w:p>
        </w:tc>
        <w:tc>
          <w:tcPr>
            <w:tcW w:w="258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налогов, сборов и иных платежей по объектам муниципальной собственности</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105,4</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161,6</w:t>
            </w:r>
          </w:p>
        </w:tc>
      </w:tr>
      <w:tr w:rsidR="002D27B2" w:rsidRPr="003D3A6D" w:rsidTr="00B02D8C">
        <w:trPr>
          <w:trHeight w:val="1275"/>
        </w:trPr>
        <w:tc>
          <w:tcPr>
            <w:tcW w:w="7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w:t>
            </w:r>
          </w:p>
        </w:tc>
        <w:tc>
          <w:tcPr>
            <w:tcW w:w="2581" w:type="dxa"/>
            <w:tcBorders>
              <w:top w:val="single" w:sz="8" w:space="0" w:color="auto"/>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«Профилактика терроризма и экстремизма, а также минимизация и (или) ликвидация последствий проявления терроризма и экстремизма в границах сельского поселения Старый Аманак»</w:t>
            </w:r>
          </w:p>
        </w:tc>
        <w:tc>
          <w:tcPr>
            <w:tcW w:w="1961"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61,7</w:t>
            </w:r>
          </w:p>
        </w:tc>
      </w:tr>
      <w:tr w:rsidR="002D27B2" w:rsidRPr="003D3A6D" w:rsidTr="00B02D8C">
        <w:trPr>
          <w:trHeight w:val="1275"/>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16.1</w:t>
            </w:r>
          </w:p>
        </w:tc>
        <w:tc>
          <w:tcPr>
            <w:tcW w:w="2581"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Профилактика терроризма и экстримизма  в сельском поселении Старый Аманак</w:t>
            </w:r>
          </w:p>
        </w:tc>
        <w:tc>
          <w:tcPr>
            <w:tcW w:w="1961"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41,7</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61,7</w:t>
            </w:r>
          </w:p>
        </w:tc>
      </w:tr>
      <w:tr w:rsidR="002D27B2" w:rsidRPr="003D3A6D" w:rsidTr="00B02D8C">
        <w:trPr>
          <w:trHeight w:val="315"/>
        </w:trPr>
        <w:tc>
          <w:tcPr>
            <w:tcW w:w="704"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2581" w:type="dxa"/>
            <w:tcBorders>
              <w:top w:val="single" w:sz="4" w:space="0" w:color="auto"/>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1961"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14116,7</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15196,2</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18624,2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10296,2</w:t>
            </w:r>
          </w:p>
        </w:tc>
        <w:tc>
          <w:tcPr>
            <w:tcW w:w="85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10118,8</w:t>
            </w:r>
          </w:p>
        </w:tc>
        <w:tc>
          <w:tcPr>
            <w:tcW w:w="96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68352,1</w:t>
            </w:r>
          </w:p>
        </w:tc>
      </w:tr>
    </w:tbl>
    <w:p w:rsidR="002D27B2" w:rsidRPr="003D3A6D" w:rsidRDefault="002D27B2" w:rsidP="003D3A6D">
      <w:pPr>
        <w:suppressAutoHyphens/>
        <w:spacing w:after="0" w:line="240" w:lineRule="auto"/>
        <w:ind w:left="6379"/>
        <w:jc w:val="right"/>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Самарской области на 2021-2025 годы»</w:t>
      </w:r>
    </w:p>
    <w:p w:rsidR="002D27B2" w:rsidRPr="003D3A6D" w:rsidRDefault="002D27B2" w:rsidP="003D3A6D">
      <w:pPr>
        <w:suppressAutoHyphens/>
        <w:spacing w:after="0" w:line="240" w:lineRule="auto"/>
        <w:ind w:left="6379"/>
        <w:jc w:val="right"/>
        <w:rPr>
          <w:rFonts w:ascii="Times New Roman" w:eastAsia="Times New Roman" w:hAnsi="Times New Roman" w:cs="Times New Roman"/>
          <w:sz w:val="18"/>
          <w:szCs w:val="18"/>
        </w:rPr>
      </w:pPr>
    </w:p>
    <w:p w:rsidR="002D27B2" w:rsidRPr="003D3A6D" w:rsidRDefault="002D27B2" w:rsidP="003D3A6D">
      <w:pPr>
        <w:suppressAutoHyphens/>
        <w:spacing w:after="0" w:line="240" w:lineRule="auto"/>
        <w:ind w:left="1418" w:firstLine="709"/>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 xml:space="preserve">Объем финансовых ресурсов, необходимых для реализации муниципальной программы   «Комплексное развитие сельского поселения </w:t>
      </w:r>
      <w:r w:rsidRPr="003D3A6D">
        <w:rPr>
          <w:rFonts w:ascii="Times New Roman" w:eastAsia="Times New Roman" w:hAnsi="Times New Roman" w:cs="Times New Roman"/>
          <w:color w:val="000000"/>
          <w:sz w:val="18"/>
          <w:szCs w:val="18"/>
        </w:rPr>
        <w:t>Старый Аманак</w:t>
      </w:r>
      <w:r w:rsidRPr="003D3A6D">
        <w:rPr>
          <w:rFonts w:ascii="Times New Roman" w:eastAsia="Times New Roman" w:hAnsi="Times New Roman" w:cs="Times New Roman"/>
          <w:sz w:val="18"/>
          <w:szCs w:val="18"/>
        </w:rPr>
        <w:t xml:space="preserve"> муниципального района Похвистневский Самарской области на 2021-2025 годы»</w:t>
      </w:r>
    </w:p>
    <w:tbl>
      <w:tblPr>
        <w:tblW w:w="7520" w:type="dxa"/>
        <w:tblInd w:w="118" w:type="dxa"/>
        <w:tblLook w:val="04A0"/>
      </w:tblPr>
      <w:tblGrid>
        <w:gridCol w:w="540"/>
        <w:gridCol w:w="2240"/>
        <w:gridCol w:w="1120"/>
        <w:gridCol w:w="940"/>
        <w:gridCol w:w="860"/>
        <w:gridCol w:w="880"/>
        <w:gridCol w:w="940"/>
      </w:tblGrid>
      <w:tr w:rsidR="002D27B2" w:rsidRPr="003D3A6D" w:rsidTr="00B02D8C">
        <w:trPr>
          <w:trHeight w:val="600"/>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п/п</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Направления финансирования</w:t>
            </w:r>
          </w:p>
        </w:tc>
        <w:tc>
          <w:tcPr>
            <w:tcW w:w="4740" w:type="dxa"/>
            <w:gridSpan w:val="5"/>
            <w:tcBorders>
              <w:top w:val="single" w:sz="8" w:space="0" w:color="auto"/>
              <w:left w:val="nil"/>
              <w:bottom w:val="single" w:sz="8" w:space="0" w:color="auto"/>
              <w:right w:val="single" w:sz="8" w:space="0" w:color="000000"/>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Предполагаемы объемы финансирования программы, в том числе по годам (тыс.руб.)</w:t>
            </w:r>
          </w:p>
        </w:tc>
      </w:tr>
      <w:tr w:rsidR="002D27B2" w:rsidRPr="003D3A6D" w:rsidTr="00B02D8C">
        <w:trPr>
          <w:trHeight w:val="315"/>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2023</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w:t>
            </w:r>
          </w:p>
        </w:tc>
      </w:tr>
      <w:tr w:rsidR="002D27B2" w:rsidRPr="003D3A6D" w:rsidTr="00B02D8C">
        <w:trPr>
          <w:trHeight w:val="27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w:t>
            </w:r>
          </w:p>
        </w:tc>
      </w:tr>
      <w:tr w:rsidR="002D27B2" w:rsidRPr="003D3A6D" w:rsidTr="00B02D8C">
        <w:trPr>
          <w:trHeight w:val="87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Всего на реализацию программы, в т.ч.</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14116,7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15196,2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18624,2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10296,2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10118,8</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1452,4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2472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федеральный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236,9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133,6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12879,8</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13643,1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16018,6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10176,2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9994,8</w:t>
            </w:r>
          </w:p>
        </w:tc>
      </w:tr>
      <w:tr w:rsidR="002D27B2" w:rsidRPr="003D3A6D" w:rsidTr="00B02D8C">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безвозмездные поступления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B02D8C">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развитие систем коммунальной инфраструктуры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179,1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1131,1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604,5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179,1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1131,1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w:t>
            </w:r>
          </w:p>
        </w:tc>
      </w:tr>
      <w:tr w:rsidR="002D27B2" w:rsidRPr="003D3A6D" w:rsidTr="00B02D8C">
        <w:trPr>
          <w:trHeight w:val="222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благоустройство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679,7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791,4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771,8</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753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436,2</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679,7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791,4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771,8</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r>
      <w:tr w:rsidR="002D27B2" w:rsidRPr="003D3A6D" w:rsidTr="00B02D8C">
        <w:trPr>
          <w:trHeight w:val="28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"Обеспечение первичных мер пожарной безопасности в границах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r>
      <w:tr w:rsidR="002D27B2" w:rsidRPr="003D3A6D" w:rsidTr="00B02D8C">
        <w:trPr>
          <w:trHeight w:val="37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"Предупреждение и ликвидация последствий чрезвычайных ситуаций и стихийных бедствий</w:t>
            </w:r>
            <w:r w:rsidRPr="003D3A6D">
              <w:rPr>
                <w:rFonts w:ascii="Calibri" w:eastAsia="Times New Roman" w:hAnsi="Calibri" w:cs="Times New Roman"/>
                <w:sz w:val="18"/>
                <w:szCs w:val="18"/>
                <w:lang w:eastAsia="ru-RU"/>
              </w:rPr>
              <w:t xml:space="preserve"> </w:t>
            </w:r>
            <w:r w:rsidRPr="003D3A6D">
              <w:rPr>
                <w:rFonts w:ascii="Times New Roman" w:eastAsia="Times New Roman" w:hAnsi="Times New Roman" w:cs="Times New Roman"/>
                <w:b/>
                <w:bCs/>
                <w:sz w:val="18"/>
                <w:szCs w:val="18"/>
                <w:lang w:eastAsia="ru-RU"/>
              </w:rPr>
              <w:t>на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57,4</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r>
      <w:tr w:rsidR="002D27B2" w:rsidRPr="003D3A6D" w:rsidTr="00B02D8C">
        <w:trPr>
          <w:trHeight w:val="28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"Мероприятия в области национальной экономики на территории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49,4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597,1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29,3</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B02D8C">
        <w:trPr>
          <w:trHeight w:val="64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lastRenderedPageBreak/>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федеральный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452,4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10,4</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49,4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144,7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0,3</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физической культуры и спорта на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b/>
                <w:bCs/>
                <w:sz w:val="18"/>
                <w:szCs w:val="18"/>
                <w:lang w:eastAsia="ru-RU"/>
              </w:rPr>
            </w:pPr>
            <w:r w:rsidRPr="003D3A6D">
              <w:rPr>
                <w:rFonts w:ascii="Calibri" w:eastAsia="Times New Roman" w:hAnsi="Calibri" w:cs="Arial CYR"/>
                <w:b/>
                <w:bCs/>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32,2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r>
      <w:tr w:rsidR="002D27B2" w:rsidRPr="003D3A6D" w:rsidTr="00B02D8C">
        <w:trPr>
          <w:trHeight w:val="411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"Создание условий для деятельности добровольных формирований населения по охране общественного порядка на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38,4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69,2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38,4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r>
      <w:tr w:rsidR="002D27B2" w:rsidRPr="003D3A6D" w:rsidTr="00B02D8C">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xml:space="preserve">Подпрограмма "Энергосбережение и повышение энергетической эффективности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640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127,3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186,9</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322,6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r>
      <w:tr w:rsidR="002D27B2" w:rsidRPr="003D3A6D" w:rsidTr="00B02D8C">
        <w:trPr>
          <w:trHeight w:val="316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lastRenderedPageBreak/>
              <w:t>9</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"Модернизация и развитие автомобильных дорог общего пользования местного значения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7184,5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8455,7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11277</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5302</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48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7455,7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9276,6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w:t>
            </w:r>
          </w:p>
        </w:tc>
      </w:tr>
      <w:tr w:rsidR="002D27B2" w:rsidRPr="003D3A6D" w:rsidTr="00B02D8C">
        <w:trPr>
          <w:trHeight w:val="159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«Реализация мероприятий по поддержке общественного проекта развития территории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618,5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B02D8C">
        <w:trPr>
          <w:trHeight w:val="4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4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156,9</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B02D8C">
        <w:trPr>
          <w:trHeight w:val="54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безвозмездные поступления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муниципальной службы в Администрации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2716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2675,3</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3035,5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2844,9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2870,7</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B02D8C">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федеральный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236,9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2479,1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2574,6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2920,5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2724,9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2746,7</w:t>
            </w:r>
          </w:p>
        </w:tc>
      </w:tr>
      <w:tr w:rsidR="002D27B2" w:rsidRPr="003D3A6D" w:rsidTr="00B02D8C">
        <w:trPr>
          <w:trHeight w:val="222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информационного общества в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58,1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59,3</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51,7</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58,1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59,3</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r>
      <w:tr w:rsidR="002D27B2" w:rsidRPr="003D3A6D" w:rsidTr="00B02D8C">
        <w:trPr>
          <w:trHeight w:val="1620"/>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lastRenderedPageBreak/>
              <w:t>13</w:t>
            </w:r>
          </w:p>
        </w:tc>
        <w:tc>
          <w:tcPr>
            <w:tcW w:w="22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"Информирование населения сельского поселения Старый Аманак»</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r>
      <w:tr w:rsidR="002D27B2" w:rsidRPr="003D3A6D" w:rsidTr="00B02D8C">
        <w:trPr>
          <w:trHeight w:val="276"/>
        </w:trPr>
        <w:tc>
          <w:tcPr>
            <w:tcW w:w="5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22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112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86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88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r>
      <w:tr w:rsidR="002D27B2" w:rsidRPr="003D3A6D" w:rsidTr="00B02D8C">
        <w:trPr>
          <w:trHeight w:val="222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культуры на территории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1812,1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794,9</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1196,2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968,2</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1812,1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794,9</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968,2</w:t>
            </w:r>
          </w:p>
        </w:tc>
      </w:tr>
      <w:tr w:rsidR="002D27B2" w:rsidRPr="003D3A6D" w:rsidTr="00B02D8C">
        <w:trPr>
          <w:trHeight w:val="31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«Оценка недвижимости, признания и регулирования отношений муниципальной собственности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r>
      <w:tr w:rsidR="002D27B2" w:rsidRPr="003D3A6D" w:rsidTr="00B02D8C">
        <w:trPr>
          <w:trHeight w:val="474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«Профилактика терроризма и экстремизма, а также минимизация и (или) ликвидация последствий проявления терроризма и экстремизма в границах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B02D8C">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r>
    </w:tbl>
    <w:p w:rsidR="002D27B2" w:rsidRPr="003D3A6D" w:rsidRDefault="002D27B2" w:rsidP="003D3A6D">
      <w:pPr>
        <w:suppressAutoHyphens/>
        <w:spacing w:after="0" w:line="240" w:lineRule="auto"/>
        <w:ind w:left="1418" w:firstLine="709"/>
        <w:jc w:val="center"/>
        <w:rPr>
          <w:rFonts w:ascii="Times New Roman" w:eastAsia="Times New Roman" w:hAnsi="Times New Roman" w:cs="Times New Roman"/>
          <w:sz w:val="18"/>
          <w:szCs w:val="18"/>
        </w:rPr>
      </w:pPr>
    </w:p>
    <w:p w:rsidR="002D27B2" w:rsidRPr="003D3A6D" w:rsidRDefault="002D27B2" w:rsidP="003D3A6D">
      <w:pPr>
        <w:suppressAutoHyphens/>
        <w:spacing w:after="0" w:line="240" w:lineRule="auto"/>
        <w:ind w:left="1418" w:firstLine="709"/>
        <w:jc w:val="center"/>
        <w:rPr>
          <w:rFonts w:ascii="Times New Roman" w:eastAsia="Times New Roman" w:hAnsi="Times New Roman" w:cs="Times New Roman"/>
          <w:sz w:val="18"/>
          <w:szCs w:val="18"/>
        </w:rPr>
      </w:pPr>
    </w:p>
    <w:p w:rsidR="002D27B2" w:rsidRPr="003D3A6D" w:rsidRDefault="002D27B2" w:rsidP="003D3A6D">
      <w:pPr>
        <w:spacing w:after="0" w:line="240" w:lineRule="auto"/>
        <w:ind w:firstLine="539"/>
        <w:jc w:val="both"/>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2. Контроль за исполнением настоящего Постановления оставляю за собой.</w:t>
      </w:r>
    </w:p>
    <w:p w:rsidR="002D27B2" w:rsidRPr="003D3A6D" w:rsidRDefault="002D27B2" w:rsidP="003D3A6D">
      <w:pPr>
        <w:spacing w:after="0" w:line="240" w:lineRule="auto"/>
        <w:ind w:firstLine="539"/>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3. </w:t>
      </w:r>
      <w:r w:rsidRPr="003D3A6D">
        <w:rPr>
          <w:rFonts w:ascii="Times New Roman" w:eastAsia="Times New Roman" w:hAnsi="Times New Roman" w:cs="Times New Roman"/>
          <w:sz w:val="18"/>
          <w:szCs w:val="18"/>
          <w:lang w:eastAsia="ru-RU"/>
        </w:rPr>
        <w:t>Разместить на официальном сайте Администрации сельского поселения Старый Аманак муниципального района Похвистневский в сети Интернет.</w:t>
      </w:r>
    </w:p>
    <w:p w:rsidR="002D27B2" w:rsidRPr="003D3A6D" w:rsidRDefault="002D27B2" w:rsidP="003D3A6D">
      <w:pPr>
        <w:autoSpaceDE w:val="0"/>
        <w:autoSpaceDN w:val="0"/>
        <w:adjustRightInd w:val="0"/>
        <w:spacing w:after="0" w:line="240" w:lineRule="auto"/>
        <w:ind w:firstLine="539"/>
        <w:jc w:val="both"/>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4. Настоящее Постановление вступает в силу со дня подписания.</w:t>
      </w:r>
    </w:p>
    <w:p w:rsidR="002D27B2" w:rsidRPr="003D3A6D" w:rsidRDefault="002D27B2" w:rsidP="003D3A6D">
      <w:pPr>
        <w:autoSpaceDE w:val="0"/>
        <w:autoSpaceDN w:val="0"/>
        <w:adjustRightInd w:val="0"/>
        <w:spacing w:after="0" w:line="240" w:lineRule="auto"/>
        <w:ind w:firstLine="539"/>
        <w:jc w:val="both"/>
        <w:rPr>
          <w:rFonts w:ascii="Times New Roman" w:eastAsia="Times New Roman" w:hAnsi="Times New Roman" w:cs="Times New Roman"/>
          <w:sz w:val="18"/>
          <w:szCs w:val="18"/>
        </w:rPr>
      </w:pPr>
    </w:p>
    <w:p w:rsidR="002D27B2" w:rsidRPr="003D3A6D" w:rsidRDefault="002D27B2" w:rsidP="003D3A6D">
      <w:pPr>
        <w:autoSpaceDE w:val="0"/>
        <w:autoSpaceDN w:val="0"/>
        <w:adjustRightInd w:val="0"/>
        <w:spacing w:after="0" w:line="240" w:lineRule="auto"/>
        <w:jc w:val="both"/>
        <w:rPr>
          <w:rFonts w:ascii="Times New Roman" w:eastAsia="Times New Roman" w:hAnsi="Times New Roman" w:cs="Times New Roman"/>
          <w:sz w:val="18"/>
          <w:szCs w:val="18"/>
        </w:rPr>
      </w:pPr>
    </w:p>
    <w:p w:rsidR="002D27B2" w:rsidRPr="003D3A6D" w:rsidRDefault="002D27B2" w:rsidP="003D3A6D">
      <w:pPr>
        <w:autoSpaceDE w:val="0"/>
        <w:autoSpaceDN w:val="0"/>
        <w:adjustRightInd w:val="0"/>
        <w:spacing w:after="0" w:line="240" w:lineRule="auto"/>
        <w:ind w:firstLine="540"/>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Глава поселения                                       Ефремова Т.А.</w:t>
      </w:r>
    </w:p>
    <w:p w:rsidR="002D27B2" w:rsidRPr="003D3A6D" w:rsidRDefault="002D27B2" w:rsidP="003D3A6D">
      <w:pPr>
        <w:suppressAutoHyphens/>
        <w:spacing w:after="0" w:line="240" w:lineRule="auto"/>
        <w:rPr>
          <w:rFonts w:ascii="Calibri" w:eastAsia="Times New Roman" w:hAnsi="Calibri" w:cs="Times New Roman"/>
          <w:sz w:val="18"/>
          <w:szCs w:val="18"/>
        </w:rPr>
      </w:pPr>
    </w:p>
    <w:tbl>
      <w:tblPr>
        <w:tblW w:w="10040" w:type="dxa"/>
        <w:tblInd w:w="92" w:type="dxa"/>
        <w:tblLook w:val="04A0"/>
      </w:tblPr>
      <w:tblGrid>
        <w:gridCol w:w="2483"/>
        <w:gridCol w:w="1833"/>
        <w:gridCol w:w="796"/>
        <w:gridCol w:w="796"/>
        <w:gridCol w:w="796"/>
        <w:gridCol w:w="796"/>
        <w:gridCol w:w="796"/>
        <w:gridCol w:w="796"/>
        <w:gridCol w:w="954"/>
      </w:tblGrid>
      <w:tr w:rsidR="002D27B2" w:rsidRPr="003D3A6D" w:rsidTr="002D27B2">
        <w:trPr>
          <w:trHeight w:val="315"/>
        </w:trPr>
        <w:tc>
          <w:tcPr>
            <w:tcW w:w="257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Наименование мероприятий</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Источник  финансирования</w:t>
            </w:r>
          </w:p>
        </w:tc>
        <w:tc>
          <w:tcPr>
            <w:tcW w:w="3810"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том числе по годам (тыс. руб.)</w:t>
            </w:r>
          </w:p>
        </w:tc>
        <w:tc>
          <w:tcPr>
            <w:tcW w:w="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 за 5 лет</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315"/>
        </w:trPr>
        <w:tc>
          <w:tcPr>
            <w:tcW w:w="2570" w:type="dxa"/>
            <w:vMerge/>
            <w:tcBorders>
              <w:top w:val="single" w:sz="4" w:space="0" w:color="auto"/>
              <w:left w:val="single" w:sz="4" w:space="0" w:color="auto"/>
              <w:bottom w:val="single" w:sz="4" w:space="0" w:color="auto"/>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3810" w:type="dxa"/>
            <w:gridSpan w:val="5"/>
            <w:vMerge/>
            <w:tcBorders>
              <w:top w:val="single" w:sz="4" w:space="0" w:color="auto"/>
              <w:left w:val="single" w:sz="4" w:space="0" w:color="auto"/>
              <w:bottom w:val="single" w:sz="4" w:space="0" w:color="auto"/>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858"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945"/>
        </w:trPr>
        <w:tc>
          <w:tcPr>
            <w:tcW w:w="2570" w:type="dxa"/>
            <w:vMerge/>
            <w:tcBorders>
              <w:top w:val="single" w:sz="4" w:space="0" w:color="auto"/>
              <w:left w:val="single" w:sz="4" w:space="0" w:color="auto"/>
              <w:bottom w:val="single" w:sz="4" w:space="0" w:color="auto"/>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w:t>
            </w:r>
          </w:p>
        </w:tc>
        <w:tc>
          <w:tcPr>
            <w:tcW w:w="858" w:type="dxa"/>
            <w:vMerge/>
            <w:tcBorders>
              <w:top w:val="single" w:sz="4" w:space="0" w:color="auto"/>
              <w:left w:val="single" w:sz="4" w:space="0" w:color="auto"/>
              <w:bottom w:val="single" w:sz="4" w:space="0" w:color="000000"/>
              <w:right w:val="single" w:sz="4"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vAlign w:val="center"/>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90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развитие систем коммунальной инфраструктуры муниципального образования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179,1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1131,1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604,5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2132,7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49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Проведение проверки пожарных гидрантов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66,4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Подключение зданий ФАП  к инженерным сетям теплоснабжен.электроснабж., водоснабж. и канализ.</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150,3</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150,3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Разработка актуализации схем теплоснабжения для поселений</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неисправных гидрантов,монтаж и приобретение новых</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202,1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Оказание услуг по захоронению невостребованных трупов</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40</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Разработка схем водоснабжения</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и замена глубинных насосов</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Монтаж теплотрассы, водопровода и канализации здания ОВОП с.Старый Аманак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764,3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764,3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Технологическое присоединение к эл.сетям здания ФАП</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53,3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Проведение госпроверки приборов учёта расхода газа котельных поселений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16,8</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налогов, сборов и иных платежей под объектами ЖКХ</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5,8</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.Режимно-наладочные испытания тепловой сети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.Испытание электрооборудования котельных</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Тех.диагн.газогорелочных устройств в котельных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55,5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Экспертиза промышленной безопасности ГРУ (ШГРП)</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128,2</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02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Разработка программы комплексного развития коммунальной инфраструктуры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Техническая диагностика котлов в котельных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69,9</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3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котельных</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119,6</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3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водопров.сетей</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93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благоустройство территории муниципального образования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679,7</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791,4</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771,8</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753,0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436,2</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3432,1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Благоустройство населенных пунктов</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40,3</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Услуги по уборке территорий и помещений</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85,4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103,3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127,8</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123,9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440,4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материальных запасов для триммера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37,1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земельного налога под размещением кладбищ</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167,2</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245,3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412,5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Уплата транспортного  налога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48,8</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Содержание водителей</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255,7</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261,2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1805,3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60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Трудоустройство граждан</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60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контейнеров</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5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Известь</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Вывоз ТКО с территории кладбищ</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Моющие средства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0,8</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0,8</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Изготовление и монтаж пантуса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52</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52</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02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Штраф за соверш.адм.правонар .обесп.сан.-эпид.требований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31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Пров.эксперт.формир.КРС</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8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Услуги по обкосу травы и уборке снега на территории сельских поселений</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156,5</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122,4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123,9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402,8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223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«Обеспечение первичных мер пожарной безопасности в границах муниципального образования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115,6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286,3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12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Мероприятия в области обеспечения пожарной безопасности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286,3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237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«Предупреждение и ликвидация последствий чрезвычайных ситуаций и стихийных бедствий на территории муниципального образования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57,4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339</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Мероприятия по предупреждению ЧС на территории сельского поселения</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339</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53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«Мероприятия в области национальной экономики на территории сельского поселения Старый Аманак»</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поселения,областной бюджет</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49,4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597,1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675,8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Подготовка проекта изменений в генеральные планы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597,1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49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Межевание земельных участков</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49,4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78,7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7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физической культуры и спорта на территории сельского поселения»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22,3</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73,4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Мероприятия в области физической культуры и спорта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21,4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82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налога под строительство спортивной площадки</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19,8</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32,2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52</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84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«Создание условий для деятельности добровольных формирований населения по охране общественного порядка на территории муниципального образования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38,4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33,6</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69,2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225,8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Охрана общественного порядка сельского поселения Старый Аманак</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38,4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33,6</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225,8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78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«Энергосбережение и повышение энергетической эффективности муниципального образования до 2023 года»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1244,5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322,6</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640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127,3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186,9</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2521,3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Уличное освещение</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1232,3</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300,9</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2487,4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02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Приобретение и установка ламп (светильников, прожекторов) уличного освещения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12,2</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33,9</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255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«Модернизация и развитие автомобильных дорог общего пользования местного значения в сельском поселении Старый Аманак муниципального района Похвистневский на 2021-2025 годы»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7184,5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8455,7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11276,6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37238,8</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Ремонт автомобильных дорог общего пользования местного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3105,1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5121,9</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6958,9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1780,6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2939,0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19905,5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02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Содержание автомобильных дорог</w:t>
            </w:r>
            <w:r w:rsidRPr="003D3A6D">
              <w:rPr>
                <w:rFonts w:ascii="Times New Roman" w:eastAsia="Times New Roman" w:hAnsi="Times New Roman" w:cs="Times New Roman"/>
                <w:b/>
                <w:bCs/>
                <w:sz w:val="18"/>
                <w:szCs w:val="18"/>
                <w:lang w:eastAsia="ru-RU"/>
              </w:rPr>
              <w:t xml:space="preserve"> </w:t>
            </w:r>
            <w:r w:rsidRPr="003D3A6D">
              <w:rPr>
                <w:rFonts w:ascii="Times New Roman" w:eastAsia="Times New Roman" w:hAnsi="Times New Roman" w:cs="Times New Roman"/>
                <w:sz w:val="18"/>
                <w:szCs w:val="18"/>
                <w:lang w:eastAsia="ru-RU"/>
              </w:rPr>
              <w:t>общего пользования местного значения</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2168</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5575,7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Отсыпка дорог</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177,5</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477,5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93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налога под строительство дороги</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57,7</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139,5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87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Ремонт дорог общего пользования мест. значения</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1010,1</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2053,4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3063,5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Снегоуборочная машина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Устройство подьезда к ФАПу</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350</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350</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Уличное освещение</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267,9</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1359,6</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1463,1</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1463</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5736,6</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Ремонтт тротуара </w:t>
            </w:r>
          </w:p>
        </w:tc>
        <w:tc>
          <w:tcPr>
            <w:tcW w:w="1842" w:type="dxa"/>
            <w:tcBorders>
              <w:top w:val="nil"/>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1016,3</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1016,3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single" w:sz="4" w:space="0" w:color="auto"/>
              <w:left w:val="single" w:sz="4" w:space="0" w:color="auto"/>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Схемы по асфальт.дорогам</w:t>
            </w:r>
          </w:p>
        </w:tc>
        <w:tc>
          <w:tcPr>
            <w:tcW w:w="1842" w:type="dxa"/>
            <w:tcBorders>
              <w:top w:val="single" w:sz="4" w:space="0" w:color="auto"/>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single" w:sz="4" w:space="0" w:color="auto"/>
              <w:left w:val="single" w:sz="4" w:space="0" w:color="auto"/>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Обустройство подъездного пути к водоемам  с.п. С.Аманак</w:t>
            </w:r>
          </w:p>
        </w:tc>
        <w:tc>
          <w:tcPr>
            <w:tcW w:w="1842" w:type="dxa"/>
            <w:tcBorders>
              <w:top w:val="single" w:sz="4" w:space="0" w:color="auto"/>
              <w:left w:val="nil"/>
              <w:bottom w:val="nil"/>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876,3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995"/>
        </w:trPr>
        <w:tc>
          <w:tcPr>
            <w:tcW w:w="25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«Реализация мероприятий по поддержке общественного проекта развития территории сельского поселения Старый Аманак»</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618,5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840"/>
        </w:trPr>
        <w:tc>
          <w:tcPr>
            <w:tcW w:w="2570" w:type="dxa"/>
            <w:tcBorders>
              <w:top w:val="nil"/>
              <w:left w:val="single" w:sz="4" w:space="0" w:color="auto"/>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Проект «Содействие» за счет средств бюджета поселения</w:t>
            </w:r>
          </w:p>
        </w:tc>
        <w:tc>
          <w:tcPr>
            <w:tcW w:w="1842" w:type="dxa"/>
            <w:tcBorders>
              <w:top w:val="nil"/>
              <w:left w:val="nil"/>
              <w:bottom w:val="single" w:sz="4" w:space="0" w:color="auto"/>
              <w:right w:val="single" w:sz="4"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 областной бюджет</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618,5</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7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муниципальной службы в Администрации сельского поселения Старый Аманак»</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2716</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2675,3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3035,5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2844,9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2870,7</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14142,4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Развитие муниципальной службы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2682,7</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2675,3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3035,5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2844,9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2870,7</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14109,1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Обеспечение проведения выборов и референдумов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33,3</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bCs/>
                <w:color w:val="FF0000"/>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78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информационного общества в сельском поселении Старый Аманак муниципального района Похвистневский Самарской области"</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58,1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51,7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313,9</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78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Развитие информационного общества в сельском поселении Старый Аманак муниципального района Похвистневский Самарской области</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58,1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59,3</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313,9</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7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«Информирование населения сельского поселения Старый Аманак»</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Периодическая печать и издательства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00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культуры на территории сельского поселения Старый Аманак»</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1812,1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794,9</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1345</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1196,2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968,2</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6116,4</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88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Мероприятия по благоустройству памятников, находящихся на территории сельских поселений за счёт средств бюджета поселения</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51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МЗ для ремонта памятника</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17,3</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17,30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7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Межбюджетные трансферты в области культуры</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1812,1</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787,4</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1178,9</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950,9</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6074,3</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770"/>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«Оценка недвижимости, признания и регулирования отношений муниципальной собственности сельского поселения Старый Аманак»</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50,6</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105,4</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161,6</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065"/>
        </w:trPr>
        <w:tc>
          <w:tcPr>
            <w:tcW w:w="2570"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налогов, сборов и иных платежей по объектам муниципальной собственности</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50,6</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105,4</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161,6</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75"/>
        </w:trPr>
        <w:tc>
          <w:tcPr>
            <w:tcW w:w="2570" w:type="dxa"/>
            <w:tcBorders>
              <w:top w:val="single" w:sz="8" w:space="0" w:color="auto"/>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«Профилактика терроризма и экстремизма, а также минимизация и (или) ликвидация последствий проявления терроризма и экстремизма в границах сельского поселения Старый Аманак»</w:t>
            </w:r>
          </w:p>
        </w:tc>
        <w:tc>
          <w:tcPr>
            <w:tcW w:w="1842"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1275"/>
        </w:trPr>
        <w:tc>
          <w:tcPr>
            <w:tcW w:w="257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Профилактика терроризма и экстримизма  в сельском поселении Старый Аманак</w:t>
            </w:r>
          </w:p>
        </w:tc>
        <w:tc>
          <w:tcPr>
            <w:tcW w:w="1842" w:type="dxa"/>
            <w:tcBorders>
              <w:top w:val="nil"/>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бюджет поселения</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41,7</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61,7</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r w:rsidR="002D27B2" w:rsidRPr="003D3A6D" w:rsidTr="002D27B2">
        <w:trPr>
          <w:trHeight w:val="315"/>
        </w:trPr>
        <w:tc>
          <w:tcPr>
            <w:tcW w:w="2570" w:type="dxa"/>
            <w:tcBorders>
              <w:top w:val="single" w:sz="4" w:space="0" w:color="auto"/>
              <w:left w:val="single" w:sz="4" w:space="0" w:color="auto"/>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1842"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both"/>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72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14116,7</w:t>
            </w:r>
          </w:p>
        </w:tc>
        <w:tc>
          <w:tcPr>
            <w:tcW w:w="73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15196,2</w:t>
            </w:r>
          </w:p>
        </w:tc>
        <w:tc>
          <w:tcPr>
            <w:tcW w:w="84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18624,2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10296,2</w:t>
            </w:r>
          </w:p>
        </w:tc>
        <w:tc>
          <w:tcPr>
            <w:tcW w:w="753"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10118,8</w:t>
            </w:r>
          </w:p>
        </w:tc>
        <w:tc>
          <w:tcPr>
            <w:tcW w:w="858" w:type="dxa"/>
            <w:tcBorders>
              <w:top w:val="nil"/>
              <w:left w:val="nil"/>
              <w:bottom w:val="single" w:sz="4" w:space="0" w:color="auto"/>
              <w:right w:val="single" w:sz="4" w:space="0" w:color="auto"/>
            </w:tcBorders>
            <w:shd w:val="clear" w:color="auto" w:fill="auto"/>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68352,1</w:t>
            </w:r>
          </w:p>
        </w:tc>
        <w:tc>
          <w:tcPr>
            <w:tcW w:w="9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r>
    </w:tbl>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tbl>
      <w:tblPr>
        <w:tblW w:w="7520" w:type="dxa"/>
        <w:tblInd w:w="92" w:type="dxa"/>
        <w:tblLook w:val="04A0"/>
      </w:tblPr>
      <w:tblGrid>
        <w:gridCol w:w="540"/>
        <w:gridCol w:w="2240"/>
        <w:gridCol w:w="1120"/>
        <w:gridCol w:w="940"/>
        <w:gridCol w:w="860"/>
        <w:gridCol w:w="880"/>
        <w:gridCol w:w="940"/>
      </w:tblGrid>
      <w:tr w:rsidR="002D27B2" w:rsidRPr="003D3A6D" w:rsidTr="002D27B2">
        <w:trPr>
          <w:trHeight w:val="600"/>
        </w:trPr>
        <w:tc>
          <w:tcPr>
            <w:tcW w:w="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п/п</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Направления финансирования</w:t>
            </w:r>
          </w:p>
        </w:tc>
        <w:tc>
          <w:tcPr>
            <w:tcW w:w="4740" w:type="dxa"/>
            <w:gridSpan w:val="5"/>
            <w:tcBorders>
              <w:top w:val="single" w:sz="8" w:space="0" w:color="auto"/>
              <w:left w:val="nil"/>
              <w:bottom w:val="single" w:sz="8" w:space="0" w:color="auto"/>
              <w:right w:val="single" w:sz="8" w:space="0" w:color="000000"/>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Предполагаемы объемы финансирования программы, в том числе по годам (тыс.руб.)</w:t>
            </w:r>
          </w:p>
        </w:tc>
      </w:tr>
      <w:tr w:rsidR="002D27B2" w:rsidRPr="003D3A6D" w:rsidTr="002D27B2">
        <w:trPr>
          <w:trHeight w:val="315"/>
        </w:trPr>
        <w:tc>
          <w:tcPr>
            <w:tcW w:w="540" w:type="dxa"/>
            <w:vMerge/>
            <w:tcBorders>
              <w:top w:val="single" w:sz="8" w:space="0" w:color="auto"/>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2023</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w:t>
            </w:r>
          </w:p>
        </w:tc>
      </w:tr>
      <w:tr w:rsidR="002D27B2" w:rsidRPr="003D3A6D" w:rsidTr="002D27B2">
        <w:trPr>
          <w:trHeight w:val="27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w:t>
            </w:r>
          </w:p>
        </w:tc>
      </w:tr>
      <w:tr w:rsidR="002D27B2" w:rsidRPr="003D3A6D" w:rsidTr="002D27B2">
        <w:trPr>
          <w:trHeight w:val="87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Всего на реализацию программы, в т.ч.</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14116,7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15196,2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18624,2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10296,2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10118,8</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1452,4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2472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федеральный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236,9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133,6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12879,8</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13643,1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16018,6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10176,2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9994,8</w:t>
            </w:r>
          </w:p>
        </w:tc>
      </w:tr>
      <w:tr w:rsidR="002D27B2" w:rsidRPr="003D3A6D" w:rsidTr="002D27B2">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безвозмездные поступления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2D27B2">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lastRenderedPageBreak/>
              <w:t>1</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развитие систем коммунальной инфраструктуры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179,1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1131,1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604,5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109</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179,1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1131,1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w:t>
            </w:r>
          </w:p>
        </w:tc>
      </w:tr>
      <w:tr w:rsidR="002D27B2" w:rsidRPr="003D3A6D" w:rsidTr="002D27B2">
        <w:trPr>
          <w:trHeight w:val="222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"Комплексное благоустройство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679,7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791,4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771,8</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753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436,2</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679,7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791,4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771,8</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r>
      <w:tr w:rsidR="002D27B2" w:rsidRPr="003D3A6D" w:rsidTr="002D27B2">
        <w:trPr>
          <w:trHeight w:val="28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"Обеспечение первичных мер пожарной безопасности в границах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r>
      <w:tr w:rsidR="002D27B2" w:rsidRPr="003D3A6D" w:rsidTr="002D27B2">
        <w:trPr>
          <w:trHeight w:val="379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"Предупреждение и ликвидация последствий чрезвычайных ситуаций и стихийных бедствий</w:t>
            </w:r>
            <w:r w:rsidRPr="003D3A6D">
              <w:rPr>
                <w:rFonts w:ascii="Calibri" w:eastAsia="Times New Roman" w:hAnsi="Calibri" w:cs="Times New Roman"/>
                <w:sz w:val="18"/>
                <w:szCs w:val="18"/>
                <w:lang w:eastAsia="ru-RU"/>
              </w:rPr>
              <w:t xml:space="preserve"> </w:t>
            </w:r>
            <w:r w:rsidRPr="003D3A6D">
              <w:rPr>
                <w:rFonts w:ascii="Times New Roman" w:eastAsia="Times New Roman" w:hAnsi="Times New Roman" w:cs="Times New Roman"/>
                <w:b/>
                <w:bCs/>
                <w:sz w:val="18"/>
                <w:szCs w:val="18"/>
                <w:lang w:eastAsia="ru-RU"/>
              </w:rPr>
              <w:t>на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44,1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57,4</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93,4</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r>
      <w:tr w:rsidR="002D27B2" w:rsidRPr="003D3A6D" w:rsidTr="002D27B2">
        <w:trPr>
          <w:trHeight w:val="28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lastRenderedPageBreak/>
              <w:t>5</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"Мероприятия в области национальной экономики на территории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49,4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597,1</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29,3</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2D27B2">
        <w:trPr>
          <w:trHeight w:val="64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федеральный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452,4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10,4</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49,4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144,7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0,3</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физической культуры и спорта на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b/>
                <w:bCs/>
                <w:sz w:val="18"/>
                <w:szCs w:val="18"/>
                <w:lang w:eastAsia="ru-RU"/>
              </w:rPr>
            </w:pPr>
            <w:r w:rsidRPr="003D3A6D">
              <w:rPr>
                <w:rFonts w:ascii="Calibri" w:eastAsia="Times New Roman" w:hAnsi="Calibri" w:cs="Arial CYR"/>
                <w:b/>
                <w:bCs/>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32,2</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r>
      <w:tr w:rsidR="002D27B2" w:rsidRPr="003D3A6D" w:rsidTr="002D27B2">
        <w:trPr>
          <w:trHeight w:val="411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"Создание условий для деятельности добровольных формирований населения по охране общественного порядка на территории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38,4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33,6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69,2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42,3</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38,4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r>
      <w:tr w:rsidR="002D27B2" w:rsidRPr="003D3A6D" w:rsidTr="002D27B2">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xml:space="preserve">Подпрограмма "Энергосбережение и повышение энергетической эффективности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1244,5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322,6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640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127,3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186,9</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322,6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r>
      <w:tr w:rsidR="002D27B2" w:rsidRPr="003D3A6D" w:rsidTr="002D27B2">
        <w:trPr>
          <w:trHeight w:val="316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"Модернизация и развитие автомобильных дорог общего пользования местного значения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7184,5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8455,7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11277</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5302</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48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6184,5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7455,7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9276,6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w:t>
            </w:r>
          </w:p>
        </w:tc>
      </w:tr>
      <w:tr w:rsidR="002D27B2" w:rsidRPr="003D3A6D" w:rsidTr="002D27B2">
        <w:trPr>
          <w:trHeight w:val="159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«Реализация мероприятий по поддержке общественного проекта развития территории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618,5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2D27B2">
        <w:trPr>
          <w:trHeight w:val="4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4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156,9</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r>
      <w:tr w:rsidR="002D27B2" w:rsidRPr="003D3A6D" w:rsidTr="002D27B2">
        <w:trPr>
          <w:trHeight w:val="54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безвозмездные поступления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253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муниципальной службы в Администрации сельского поселения Старый Аманак "</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2716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2675,3</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3035,5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2844,9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2870,7</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r>
      <w:tr w:rsidR="002D27B2" w:rsidRPr="003D3A6D" w:rsidTr="002D27B2">
        <w:trPr>
          <w:trHeight w:val="615"/>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федеральный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236,9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2479,1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2574,6</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2920,5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2724,9</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2746,7</w:t>
            </w:r>
          </w:p>
        </w:tc>
      </w:tr>
      <w:tr w:rsidR="002D27B2" w:rsidRPr="003D3A6D" w:rsidTr="002D27B2">
        <w:trPr>
          <w:trHeight w:val="222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информационного общества в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58,1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59,3</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51,7</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72,4</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58,1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59,3</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r>
      <w:tr w:rsidR="002D27B2" w:rsidRPr="003D3A6D" w:rsidTr="002D27B2">
        <w:trPr>
          <w:trHeight w:val="1620"/>
        </w:trPr>
        <w:tc>
          <w:tcPr>
            <w:tcW w:w="5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lastRenderedPageBreak/>
              <w:t>13</w:t>
            </w:r>
          </w:p>
        </w:tc>
        <w:tc>
          <w:tcPr>
            <w:tcW w:w="22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"Информирование населения сельского поселения Старый Аманак»</w:t>
            </w:r>
          </w:p>
        </w:tc>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8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c>
          <w:tcPr>
            <w:tcW w:w="940" w:type="dxa"/>
            <w:vMerge w:val="restart"/>
            <w:tcBorders>
              <w:top w:val="nil"/>
              <w:left w:val="single" w:sz="8" w:space="0" w:color="auto"/>
              <w:bottom w:val="single" w:sz="8" w:space="0" w:color="000000"/>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w:t>
            </w:r>
          </w:p>
        </w:tc>
      </w:tr>
      <w:tr w:rsidR="002D27B2" w:rsidRPr="003D3A6D" w:rsidTr="002D27B2">
        <w:trPr>
          <w:trHeight w:val="276"/>
        </w:trPr>
        <w:tc>
          <w:tcPr>
            <w:tcW w:w="5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22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112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86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88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c>
          <w:tcPr>
            <w:tcW w:w="940" w:type="dxa"/>
            <w:vMerge/>
            <w:tcBorders>
              <w:top w:val="nil"/>
              <w:left w:val="single" w:sz="8" w:space="0" w:color="auto"/>
              <w:bottom w:val="single" w:sz="8" w:space="0" w:color="000000"/>
              <w:right w:val="single" w:sz="8" w:space="0" w:color="auto"/>
            </w:tcBorders>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r>
      <w:tr w:rsidR="002D27B2" w:rsidRPr="003D3A6D" w:rsidTr="002D27B2">
        <w:trPr>
          <w:trHeight w:val="222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14</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"Развитие культуры на территории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1812,1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794,9</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1196,2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968,2</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1812,1</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794,9</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1196,2</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968,2</w:t>
            </w:r>
          </w:p>
        </w:tc>
      </w:tr>
      <w:tr w:rsidR="002D27B2" w:rsidRPr="003D3A6D" w:rsidTr="002D27B2">
        <w:trPr>
          <w:trHeight w:val="315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15</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«Оценка недвижимости, признания и регулирования отношений муниципальной собственности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 </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Calibri" w:eastAsia="Times New Roman" w:hAnsi="Calibri" w:cs="Arial CYR"/>
                <w:sz w:val="18"/>
                <w:szCs w:val="18"/>
                <w:lang w:eastAsia="ru-RU"/>
              </w:rPr>
            </w:pPr>
            <w:r w:rsidRPr="003D3A6D">
              <w:rPr>
                <w:rFonts w:ascii="Calibri" w:eastAsia="Times New Roman" w:hAnsi="Calibri" w:cs="Arial CYR"/>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50,6</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105,4</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r>
      <w:tr w:rsidR="002D27B2" w:rsidRPr="003D3A6D" w:rsidTr="002D27B2">
        <w:trPr>
          <w:trHeight w:val="474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16</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Подпрограмма «Профилактика терроризма и экстремизма, а также минимизация и (или) ликвидация последствий проявления терроризма и экстремизма в границах сельского поселения Старый Аманак»</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областной бюджет</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r>
      <w:tr w:rsidR="002D27B2" w:rsidRPr="003D3A6D" w:rsidTr="002D27B2">
        <w:trPr>
          <w:trHeight w:val="330"/>
        </w:trPr>
        <w:tc>
          <w:tcPr>
            <w:tcW w:w="540" w:type="dxa"/>
            <w:tcBorders>
              <w:top w:val="nil"/>
              <w:left w:val="single" w:sz="8" w:space="0" w:color="auto"/>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22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бюджет поселения</w:t>
            </w:r>
          </w:p>
        </w:tc>
        <w:tc>
          <w:tcPr>
            <w:tcW w:w="112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41,7</w:t>
            </w:r>
          </w:p>
        </w:tc>
        <w:tc>
          <w:tcPr>
            <w:tcW w:w="86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40" w:type="dxa"/>
            <w:tcBorders>
              <w:top w:val="nil"/>
              <w:left w:val="nil"/>
              <w:bottom w:val="single" w:sz="8" w:space="0" w:color="auto"/>
              <w:right w:val="single" w:sz="8" w:space="0" w:color="auto"/>
            </w:tcBorders>
            <w:shd w:val="clear" w:color="auto" w:fill="auto"/>
            <w:vAlign w:val="center"/>
            <w:hideMark/>
          </w:tcPr>
          <w:p w:rsidR="002D27B2" w:rsidRPr="003D3A6D" w:rsidRDefault="002D27B2"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r>
      <w:tr w:rsidR="002D27B2" w:rsidRPr="003D3A6D" w:rsidTr="002D27B2">
        <w:trPr>
          <w:trHeight w:val="255"/>
        </w:trPr>
        <w:tc>
          <w:tcPr>
            <w:tcW w:w="5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c>
          <w:tcPr>
            <w:tcW w:w="22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c>
          <w:tcPr>
            <w:tcW w:w="112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c>
          <w:tcPr>
            <w:tcW w:w="9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c>
          <w:tcPr>
            <w:tcW w:w="8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c>
          <w:tcPr>
            <w:tcW w:w="88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c>
          <w:tcPr>
            <w:tcW w:w="9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r>
      <w:tr w:rsidR="002D27B2" w:rsidRPr="003D3A6D" w:rsidTr="002D27B2">
        <w:trPr>
          <w:trHeight w:val="255"/>
        </w:trPr>
        <w:tc>
          <w:tcPr>
            <w:tcW w:w="5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c>
          <w:tcPr>
            <w:tcW w:w="22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c>
          <w:tcPr>
            <w:tcW w:w="112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sz w:val="18"/>
                <w:szCs w:val="18"/>
                <w:lang w:eastAsia="ru-RU"/>
              </w:rPr>
            </w:pPr>
          </w:p>
        </w:tc>
        <w:tc>
          <w:tcPr>
            <w:tcW w:w="9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c>
          <w:tcPr>
            <w:tcW w:w="86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c>
          <w:tcPr>
            <w:tcW w:w="88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c>
          <w:tcPr>
            <w:tcW w:w="940" w:type="dxa"/>
            <w:tcBorders>
              <w:top w:val="nil"/>
              <w:left w:val="nil"/>
              <w:bottom w:val="nil"/>
              <w:right w:val="nil"/>
            </w:tcBorders>
            <w:shd w:val="clear" w:color="auto" w:fill="auto"/>
            <w:noWrap/>
            <w:vAlign w:val="bottom"/>
            <w:hideMark/>
          </w:tcPr>
          <w:p w:rsidR="002D27B2" w:rsidRPr="003D3A6D" w:rsidRDefault="002D27B2" w:rsidP="003D3A6D">
            <w:pPr>
              <w:spacing w:after="0" w:line="240" w:lineRule="auto"/>
              <w:rPr>
                <w:rFonts w:ascii="Arial CYR" w:eastAsia="Times New Roman" w:hAnsi="Arial CYR" w:cs="Arial CYR"/>
                <w:color w:val="FF0000"/>
                <w:sz w:val="18"/>
                <w:szCs w:val="18"/>
                <w:lang w:eastAsia="ru-RU"/>
              </w:rPr>
            </w:pPr>
          </w:p>
        </w:tc>
      </w:tr>
    </w:tbl>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2D27B2" w:rsidRPr="003D3A6D" w:rsidRDefault="002D27B2" w:rsidP="003D3A6D">
      <w:pPr>
        <w:keepNext/>
        <w:tabs>
          <w:tab w:val="left" w:pos="975"/>
          <w:tab w:val="center" w:pos="2234"/>
        </w:tabs>
        <w:spacing w:after="0" w:line="240" w:lineRule="auto"/>
        <w:ind w:right="4886"/>
        <w:outlineLvl w:val="1"/>
        <w:rPr>
          <w:rFonts w:ascii="Times New Roman" w:eastAsia="Times New Roman" w:hAnsi="Times New Roman" w:cs="Times New Roman"/>
          <w:bCs/>
          <w:sz w:val="18"/>
          <w:szCs w:val="18"/>
          <w:lang w:eastAsia="ru-RU"/>
        </w:rPr>
      </w:pPr>
    </w:p>
    <w:p w:rsidR="000135CE" w:rsidRPr="003D3A6D" w:rsidRDefault="006D1797" w:rsidP="003D3A6D">
      <w:pPr>
        <w:keepNext/>
        <w:tabs>
          <w:tab w:val="left" w:pos="975"/>
          <w:tab w:val="center" w:pos="2234"/>
        </w:tabs>
        <w:spacing w:after="0" w:line="240" w:lineRule="auto"/>
        <w:ind w:right="4886"/>
        <w:outlineLvl w:val="1"/>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Cs/>
          <w:sz w:val="18"/>
          <w:szCs w:val="18"/>
          <w:lang w:eastAsia="ru-RU"/>
        </w:rPr>
        <w:t xml:space="preserve">       </w:t>
      </w:r>
      <w:r w:rsidRPr="003D3A6D">
        <w:rPr>
          <w:rFonts w:ascii="Times New Roman" w:eastAsia="Times New Roman" w:hAnsi="Times New Roman" w:cs="Times New Roman"/>
          <w:b/>
          <w:bCs/>
          <w:sz w:val="18"/>
          <w:szCs w:val="18"/>
          <w:lang w:eastAsia="ru-RU"/>
        </w:rPr>
        <w:t xml:space="preserve">    </w:t>
      </w:r>
    </w:p>
    <w:p w:rsidR="005D5601" w:rsidRPr="003D3A6D" w:rsidRDefault="005D5601" w:rsidP="003D3A6D">
      <w:pPr>
        <w:tabs>
          <w:tab w:val="left" w:pos="8085"/>
        </w:tabs>
        <w:spacing w:after="0" w:line="240" w:lineRule="auto"/>
        <w:ind w:left="709" w:hanging="709"/>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Российская Федерация</w:t>
      </w:r>
      <w:r w:rsidRPr="003D3A6D">
        <w:rPr>
          <w:rFonts w:ascii="Times New Roman" w:eastAsia="Times New Roman" w:hAnsi="Times New Roman" w:cs="Times New Roman"/>
          <w:sz w:val="18"/>
          <w:szCs w:val="18"/>
          <w:lang w:eastAsia="ru-RU"/>
        </w:rPr>
        <w:tab/>
      </w:r>
    </w:p>
    <w:p w:rsidR="005D5601" w:rsidRPr="003D3A6D" w:rsidRDefault="005D5601" w:rsidP="003D3A6D">
      <w:pPr>
        <w:spacing w:after="0" w:line="240" w:lineRule="auto"/>
        <w:ind w:left="709" w:hanging="709"/>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 xml:space="preserve">     Собрание представителей </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
          <w:bCs/>
          <w:sz w:val="18"/>
          <w:szCs w:val="18"/>
          <w:lang w:eastAsia="ru-RU"/>
        </w:rPr>
      </w:pPr>
      <w:r w:rsidRPr="003D3A6D">
        <w:rPr>
          <w:rFonts w:ascii="Times New Roman" w:eastAsia="Times New Roman" w:hAnsi="Times New Roman" w:cs="Arial"/>
          <w:b/>
          <w:bCs/>
          <w:sz w:val="18"/>
          <w:szCs w:val="18"/>
          <w:lang w:eastAsia="ru-RU"/>
        </w:rPr>
        <w:t xml:space="preserve">           сельского поселения</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
          <w:bCs/>
          <w:sz w:val="18"/>
          <w:szCs w:val="18"/>
          <w:lang w:eastAsia="ru-RU"/>
        </w:rPr>
      </w:pPr>
      <w:r w:rsidRPr="003D3A6D">
        <w:rPr>
          <w:rFonts w:ascii="Times New Roman" w:eastAsia="Times New Roman" w:hAnsi="Times New Roman" w:cs="Arial"/>
          <w:b/>
          <w:bCs/>
          <w:sz w:val="18"/>
          <w:szCs w:val="18"/>
          <w:lang w:eastAsia="ru-RU"/>
        </w:rPr>
        <w:t xml:space="preserve">        СТАРЫЙ АМАНАК</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Cs/>
          <w:sz w:val="18"/>
          <w:szCs w:val="18"/>
          <w:lang w:eastAsia="ru-RU"/>
        </w:rPr>
      </w:pPr>
      <w:r w:rsidRPr="003D3A6D">
        <w:rPr>
          <w:rFonts w:ascii="Times New Roman" w:eastAsia="Times New Roman" w:hAnsi="Times New Roman" w:cs="Arial"/>
          <w:bCs/>
          <w:sz w:val="18"/>
          <w:szCs w:val="18"/>
          <w:lang w:eastAsia="ru-RU"/>
        </w:rPr>
        <w:t>муниципального района Похвистневский</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Cs/>
          <w:sz w:val="18"/>
          <w:szCs w:val="18"/>
          <w:lang w:eastAsia="ru-RU"/>
        </w:rPr>
      </w:pPr>
      <w:r w:rsidRPr="003D3A6D">
        <w:rPr>
          <w:rFonts w:ascii="Times New Roman" w:eastAsia="Times New Roman" w:hAnsi="Times New Roman" w:cs="Arial"/>
          <w:bCs/>
          <w:sz w:val="18"/>
          <w:szCs w:val="18"/>
          <w:lang w:eastAsia="ru-RU"/>
        </w:rPr>
        <w:t xml:space="preserve">                Самарской области  </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Cs/>
          <w:sz w:val="18"/>
          <w:szCs w:val="18"/>
          <w:lang w:eastAsia="ru-RU"/>
        </w:rPr>
      </w:pPr>
      <w:r w:rsidRPr="003D3A6D">
        <w:rPr>
          <w:rFonts w:ascii="Times New Roman" w:eastAsia="Times New Roman" w:hAnsi="Times New Roman" w:cs="Arial"/>
          <w:bCs/>
          <w:sz w:val="18"/>
          <w:szCs w:val="18"/>
          <w:lang w:eastAsia="ru-RU"/>
        </w:rPr>
        <w:t xml:space="preserve">                  четвертого созыва</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
          <w:bCs/>
          <w:sz w:val="18"/>
          <w:szCs w:val="18"/>
          <w:lang w:eastAsia="ru-RU"/>
        </w:rPr>
      </w:pPr>
      <w:r w:rsidRPr="003D3A6D">
        <w:rPr>
          <w:rFonts w:ascii="Times New Roman" w:eastAsia="Times New Roman" w:hAnsi="Times New Roman" w:cs="Arial"/>
          <w:b/>
          <w:bCs/>
          <w:sz w:val="18"/>
          <w:szCs w:val="18"/>
          <w:lang w:eastAsia="ru-RU"/>
        </w:rPr>
        <w:t xml:space="preserve">               Р  Е  Ш  Е  Н  И  Е</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Cs/>
          <w:color w:val="FF0000"/>
          <w:sz w:val="18"/>
          <w:szCs w:val="18"/>
          <w:lang w:eastAsia="ru-RU"/>
        </w:rPr>
      </w:pPr>
      <w:r w:rsidRPr="003D3A6D">
        <w:rPr>
          <w:rFonts w:ascii="Times New Roman" w:eastAsia="Times New Roman" w:hAnsi="Times New Roman" w:cs="Arial"/>
          <w:bCs/>
          <w:color w:val="FF0000"/>
          <w:sz w:val="18"/>
          <w:szCs w:val="18"/>
          <w:lang w:eastAsia="ru-RU"/>
        </w:rPr>
        <w:t xml:space="preserve">            26.12.2023 № 121</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Arial"/>
          <w:bCs/>
          <w:sz w:val="18"/>
          <w:szCs w:val="18"/>
          <w:lang w:eastAsia="ru-RU"/>
        </w:rPr>
      </w:pPr>
      <w:r w:rsidRPr="003D3A6D">
        <w:rPr>
          <w:rFonts w:ascii="Times New Roman" w:eastAsia="Times New Roman" w:hAnsi="Times New Roman" w:cs="Arial"/>
          <w:bCs/>
          <w:sz w:val="18"/>
          <w:szCs w:val="18"/>
          <w:lang w:eastAsia="ru-RU"/>
        </w:rPr>
        <w:t xml:space="preserve">               с.Старый Аманак</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 внесении изменений в Решение Собрания представителей</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сельского поселения Старый Аманак</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«О бюджете сельского  поселения Старый Аманак</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на 2023 год и на плановый период 2024 и 2025 годов» </w:t>
      </w:r>
    </w:p>
    <w:p w:rsidR="005D5601" w:rsidRPr="003D3A6D" w:rsidRDefault="005D5601" w:rsidP="003D3A6D">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ind w:right="-46"/>
        <w:jc w:val="both"/>
        <w:rPr>
          <w:rFonts w:ascii="Times New Roman" w:eastAsia="Times New Roman" w:hAnsi="Times New Roman" w:cs="Times New Roman"/>
          <w:bCs/>
          <w:sz w:val="18"/>
          <w:szCs w:val="18"/>
          <w:lang w:eastAsia="ru-RU"/>
        </w:rPr>
      </w:pPr>
      <w:r w:rsidRPr="003D3A6D">
        <w:rPr>
          <w:rFonts w:ascii="Times New Roman" w:eastAsia="Times New Roman" w:hAnsi="Times New Roman" w:cs="Times New Roman"/>
          <w:sz w:val="18"/>
          <w:szCs w:val="18"/>
          <w:lang w:eastAsia="ru-RU"/>
        </w:rPr>
        <w:t xml:space="preserve">           1. Внести в Решение Собрания представителей сельского поселения Старый Аманак муниципального района Похвистневский от 19.12.2022 г. № 79 «О бюджете сельского поселения Старый Аманак муниципального района Похвистневский Самарской области на 2023 год и на плановый период 2024 и 2025 годов» (с изм. от 03.05.2023г.№98, от 10.07.2023г. №108</w:t>
      </w:r>
      <w:r w:rsidRPr="003D3A6D">
        <w:rPr>
          <w:rFonts w:ascii="Times New Roman" w:eastAsia="Times New Roman" w:hAnsi="Times New Roman" w:cs="Times New Roman"/>
          <w:bCs/>
          <w:sz w:val="18"/>
          <w:szCs w:val="18"/>
          <w:lang w:eastAsia="ru-RU"/>
        </w:rPr>
        <w:t xml:space="preserve">) </w:t>
      </w:r>
      <w:r w:rsidRPr="003D3A6D">
        <w:rPr>
          <w:rFonts w:ascii="Times New Roman" w:eastAsia="Times New Roman" w:hAnsi="Times New Roman" w:cs="Times New Roman"/>
          <w:sz w:val="18"/>
          <w:szCs w:val="18"/>
          <w:lang w:eastAsia="ru-RU"/>
        </w:rPr>
        <w:t>следующие изменения:</w:t>
      </w:r>
    </w:p>
    <w:p w:rsidR="005D5601" w:rsidRPr="003D3A6D" w:rsidRDefault="005D5601" w:rsidP="003D3A6D">
      <w:pPr>
        <w:spacing w:after="0" w:line="240" w:lineRule="auto"/>
        <w:ind w:left="720"/>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1.1.  В пункте 1:</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в абзаце втором сумму «14 704,2 заменить суммой «14 997,8»</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в абзаце третьем сумму «18 027,5» заменить суммой «18 624,2»</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в абзаце четвертом сумму «3323,3» заменить суммой «3626,4»</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в абзаце шестом сумму «9680,0» заменить суммой « 11897,8 »,</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в абзаце седьмом сумму «10557,2» заменить суммой «12775,0»,</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1.2. В пункте 3 сумму «88,4»  заменить суммой «110,3»</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1.3.В пункте 4 сумму «5378,1»  заменить суммой «4953,8», сумму «908,0» заменить суммой «3125,8»</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1.4. В пункте 5 сумму «5378,1» заменить суммой «4953,8» , сумму «908,0» заменить суммой «3125,8»</w:t>
      </w:r>
    </w:p>
    <w:p w:rsidR="005D5601" w:rsidRPr="003D3A6D" w:rsidRDefault="005D5601" w:rsidP="003D3A6D">
      <w:pPr>
        <w:spacing w:after="0" w:line="240" w:lineRule="auto"/>
        <w:ind w:left="720"/>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 В пункте 8 сумму «20» заменить суммой «0,0».</w:t>
      </w:r>
    </w:p>
    <w:p w:rsidR="005D5601" w:rsidRPr="003D3A6D" w:rsidRDefault="005D5601" w:rsidP="003D3A6D">
      <w:pPr>
        <w:spacing w:after="0" w:line="240" w:lineRule="auto"/>
        <w:ind w:left="720"/>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 В пункте 9 сумму «10526,0» заменить суммой «11258,9».</w:t>
      </w:r>
    </w:p>
    <w:p w:rsidR="005D5601" w:rsidRPr="003D3A6D" w:rsidRDefault="005D5601" w:rsidP="003D3A6D">
      <w:pPr>
        <w:spacing w:after="0" w:line="240" w:lineRule="auto"/>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sz w:val="18"/>
          <w:szCs w:val="18"/>
          <w:lang w:eastAsia="ru-RU"/>
        </w:rPr>
        <w:t xml:space="preserve">            1.7. Приложение № 2 изложить в следующей редакции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Приложение № 2</w:t>
      </w:r>
    </w:p>
    <w:p w:rsidR="005D5601" w:rsidRPr="003D3A6D" w:rsidRDefault="005D5601" w:rsidP="003D3A6D">
      <w:pPr>
        <w:spacing w:after="0" w:line="240" w:lineRule="auto"/>
        <w:jc w:val="right"/>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sz w:val="18"/>
          <w:szCs w:val="18"/>
          <w:lang w:eastAsia="ru-RU"/>
        </w:rPr>
        <w:t>к Решению Собрания представителей</w:t>
      </w:r>
      <w:r w:rsidRPr="003D3A6D">
        <w:rPr>
          <w:rFonts w:ascii="Times New Roman" w:eastAsia="Times New Roman" w:hAnsi="Times New Roman" w:cs="Times New Roman"/>
          <w:color w:val="FF0000"/>
          <w:sz w:val="18"/>
          <w:szCs w:val="18"/>
          <w:lang w:eastAsia="ru-RU"/>
        </w:rPr>
        <w:t xml:space="preserve">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«О  бюджете 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на 2023 год и на плановый период 2024 и 2025 годов»</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lang w:eastAsia="ru-RU"/>
        </w:rPr>
        <w:t>Ведомственная структура расходов бюджета сельского поселения Старый Аманак муниципального района Похвистневский Самарской области на 2023 год</w:t>
      </w:r>
    </w:p>
    <w:tbl>
      <w:tblPr>
        <w:tblW w:w="1068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722"/>
        <w:gridCol w:w="425"/>
        <w:gridCol w:w="567"/>
        <w:gridCol w:w="1276"/>
        <w:gridCol w:w="567"/>
        <w:gridCol w:w="992"/>
        <w:gridCol w:w="1417"/>
      </w:tblGrid>
      <w:tr w:rsidR="005D5601" w:rsidRPr="003D3A6D" w:rsidTr="005D5601">
        <w:tc>
          <w:tcPr>
            <w:tcW w:w="720"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Код </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ГРБС</w:t>
            </w:r>
          </w:p>
        </w:tc>
        <w:tc>
          <w:tcPr>
            <w:tcW w:w="4722"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Cs/>
                <w:sz w:val="18"/>
                <w:szCs w:val="18"/>
                <w:lang w:eastAsia="ru-RU"/>
              </w:rPr>
              <w:t>Наименование главного распорядителя средств бюджета поселения, раздела, подраздела, целевой статьи, подгруппы видов расходов</w:t>
            </w:r>
            <w:r w:rsidRPr="003D3A6D">
              <w:rPr>
                <w:rFonts w:ascii="Times New Roman" w:eastAsia="Times New Roman" w:hAnsi="Times New Roman" w:cs="Times New Roman"/>
                <w:sz w:val="18"/>
                <w:szCs w:val="18"/>
                <w:lang w:eastAsia="ru-RU"/>
              </w:rPr>
              <w:t xml:space="preserve"> </w:t>
            </w:r>
          </w:p>
        </w:tc>
        <w:tc>
          <w:tcPr>
            <w:tcW w:w="425"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Рз</w:t>
            </w:r>
          </w:p>
        </w:tc>
        <w:tc>
          <w:tcPr>
            <w:tcW w:w="567"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w:t>
            </w:r>
          </w:p>
        </w:tc>
        <w:tc>
          <w:tcPr>
            <w:tcW w:w="1276"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ЦСР</w:t>
            </w:r>
          </w:p>
        </w:tc>
        <w:tc>
          <w:tcPr>
            <w:tcW w:w="567"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ВР</w:t>
            </w:r>
          </w:p>
        </w:tc>
        <w:tc>
          <w:tcPr>
            <w:tcW w:w="2409" w:type="dxa"/>
            <w:gridSpan w:val="2"/>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tc>
      </w:tr>
      <w:tr w:rsidR="005D5601" w:rsidRPr="003D3A6D" w:rsidTr="005D5601">
        <w:tc>
          <w:tcPr>
            <w:tcW w:w="720"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4722"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425"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567"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1276"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567"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w:t>
            </w:r>
          </w:p>
        </w:tc>
        <w:tc>
          <w:tcPr>
            <w:tcW w:w="1417" w:type="dxa"/>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т.ч. за счет средств безвозмездных поступлений</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472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w:t>
            </w:r>
          </w:p>
        </w:tc>
        <w:tc>
          <w:tcPr>
            <w:tcW w:w="1417" w:type="dxa"/>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407</w:t>
            </w:r>
          </w:p>
        </w:tc>
        <w:tc>
          <w:tcPr>
            <w:tcW w:w="4722"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 xml:space="preserve">Администрация сельского поселения Старый Аманак муниципального района Похвистневский Самарской области </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18 624,2</w:t>
            </w:r>
          </w:p>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2 605,6</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Функционирование высшего должностного лица субъекта Российской Федерации и органа местного самоуправления</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977,8</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977,8</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977,8</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Расходы на выплаты персоналу в целях обеспечения выполнения функций государственными </w:t>
            </w:r>
            <w:r w:rsidRPr="003D3A6D">
              <w:rPr>
                <w:rFonts w:ascii="Times New Roman" w:eastAsia="Times New Roman" w:hAnsi="Times New Roman" w:cs="Times New Roman"/>
                <w:sz w:val="18"/>
                <w:szCs w:val="18"/>
              </w:rPr>
              <w:lastRenderedPageBreak/>
              <w:t>(муниципальными) органами, казенными учреждениями, органами управления государственными внебюджетными фондами</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lastRenderedPageBreak/>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977,8</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 </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1826,3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1826,3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1826,3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994,1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650,1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180,1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Иные бюджетные ассигнования</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rPr>
          <w:trHeight w:val="270"/>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Другие общегосударственные вопросы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 xml:space="preserve"> </w:t>
            </w:r>
            <w:r w:rsidRPr="003D3A6D">
              <w:rPr>
                <w:rFonts w:ascii="Times New Roman" w:eastAsia="Times New Roman" w:hAnsi="Times New Roman" w:cs="Times New Roman"/>
                <w:b/>
                <w:sz w:val="18"/>
                <w:szCs w:val="18"/>
                <w:lang w:eastAsia="ru-RU"/>
              </w:rPr>
              <w:t>63,4</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63,4</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505"/>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tabs>
                <w:tab w:val="left" w:pos="1152"/>
              </w:tabs>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информационного имущества в сельском поселении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65В0000000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Закупка товаров, работ и услуг для обеспечения государственных (муниципальных) нужд </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65В0000000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1417" w:type="dxa"/>
          </w:tcPr>
          <w:p w:rsidR="005D5601" w:rsidRPr="003D3A6D" w:rsidRDefault="005D5601" w:rsidP="003D3A6D">
            <w:pPr>
              <w:spacing w:after="0" w:line="240" w:lineRule="auto"/>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«Оценка недвижимости, признания и регулирование отношений муниципальной собственности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65Е0000000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1417" w:type="dxa"/>
          </w:tcPr>
          <w:p w:rsidR="005D5601" w:rsidRPr="003D3A6D" w:rsidRDefault="005D5601" w:rsidP="003D3A6D">
            <w:pPr>
              <w:spacing w:after="0" w:line="240" w:lineRule="auto"/>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Иные бюджетные ассигнования</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65Е0000000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315"/>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Мобилизационная и вневойсковая подготовка</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02</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115,0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115,0</w:t>
            </w:r>
          </w:p>
        </w:tc>
      </w:tr>
      <w:tr w:rsidR="005D5601" w:rsidRPr="003D3A6D" w:rsidTr="005D5601">
        <w:trPr>
          <w:trHeight w:val="445"/>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115,0</w:t>
            </w:r>
          </w:p>
        </w:tc>
      </w:tr>
      <w:tr w:rsidR="005D5601" w:rsidRPr="003D3A6D" w:rsidTr="005D5601">
        <w:trPr>
          <w:trHeight w:val="445"/>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«Развитие муниципальной службы в Администрации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115,0</w:t>
            </w:r>
          </w:p>
        </w:tc>
      </w:tr>
      <w:tr w:rsidR="005D5601" w:rsidRPr="003D3A6D" w:rsidTr="005D5601">
        <w:trPr>
          <w:trHeight w:val="445"/>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106,9</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106,9</w:t>
            </w:r>
          </w:p>
        </w:tc>
      </w:tr>
      <w:tr w:rsidR="005D5601" w:rsidRPr="003D3A6D" w:rsidTr="005D5601">
        <w:trPr>
          <w:trHeight w:val="445"/>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8,1</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Защита населения и территории от ЧС природного и техногенного характера, пожарная безопасность </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173,0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173,0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«Обеспечение первичных мер пожарной безопасности в границах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6530000000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6530000000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33,1</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Иные бюджетные ассигнования</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6530000000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800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82,5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«Предупреждение и ликвидация последствий чрезвычайных ситуаций и стихийных бедствий на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6540000000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6540000000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Другие вопросы в области национальной безопасности </w:t>
            </w:r>
            <w:r w:rsidRPr="003D3A6D">
              <w:rPr>
                <w:rFonts w:ascii="Times New Roman" w:eastAsia="Times New Roman" w:hAnsi="Times New Roman" w:cs="Times New Roman"/>
                <w:b/>
                <w:sz w:val="18"/>
                <w:szCs w:val="18"/>
              </w:rPr>
              <w:lastRenderedPageBreak/>
              <w:t>и правоохранительной деятельности</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lastRenderedPageBreak/>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69,2</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«Создание условий для деятельности добровольных формирований населения по охране общественного порядка на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6570000000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14</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6570000000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Сельское хозяйство и рыболовство</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05</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29,3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val="en-US"/>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b/>
                <w:sz w:val="18"/>
                <w:szCs w:val="18"/>
              </w:rPr>
            </w:pPr>
            <w:r w:rsidRPr="003D3A6D">
              <w:rPr>
                <w:rFonts w:ascii="Times New Roman" w:eastAsia="Times New Roman" w:hAnsi="Times New Roman" w:cs="Times New Roman"/>
                <w:sz w:val="18"/>
                <w:szCs w:val="18"/>
              </w:rPr>
              <w:t>Подпрограмма "Мероприятия в области национальной экономики на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05</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val="en-US"/>
              </w:rPr>
            </w:pPr>
            <w:r w:rsidRPr="003D3A6D">
              <w:rPr>
                <w:rFonts w:ascii="Times New Roman" w:eastAsia="Times New Roman" w:hAnsi="Times New Roman" w:cs="Times New Roman"/>
                <w:sz w:val="18"/>
                <w:szCs w:val="18"/>
              </w:rPr>
              <w:t>655000000</w:t>
            </w:r>
            <w:r w:rsidRPr="003D3A6D">
              <w:rPr>
                <w:rFonts w:ascii="Times New Roman" w:eastAsia="Times New Roman" w:hAnsi="Times New Roman" w:cs="Times New Roman"/>
                <w:sz w:val="18"/>
                <w:szCs w:val="18"/>
                <w:lang w:val="en-US"/>
              </w:rPr>
              <w:t>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val="en-US"/>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b/>
                <w:sz w:val="18"/>
                <w:szCs w:val="18"/>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05</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val="en-US"/>
              </w:rPr>
            </w:pPr>
            <w:r w:rsidRPr="003D3A6D">
              <w:rPr>
                <w:rFonts w:ascii="Times New Roman" w:eastAsia="Times New Roman" w:hAnsi="Times New Roman" w:cs="Times New Roman"/>
                <w:sz w:val="18"/>
                <w:szCs w:val="18"/>
              </w:rPr>
              <w:t>655000000</w:t>
            </w:r>
            <w:r w:rsidRPr="003D3A6D">
              <w:rPr>
                <w:rFonts w:ascii="Times New Roman" w:eastAsia="Times New Roman" w:hAnsi="Times New Roman" w:cs="Times New Roman"/>
                <w:sz w:val="18"/>
                <w:szCs w:val="18"/>
                <w:lang w:val="en-US"/>
              </w:rPr>
              <w:t>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val="en-US"/>
              </w:rPr>
            </w:pPr>
            <w:r w:rsidRPr="003D3A6D">
              <w:rPr>
                <w:rFonts w:ascii="Times New Roman" w:eastAsia="Times New Roman" w:hAnsi="Times New Roman" w:cs="Times New Roman"/>
                <w:sz w:val="18"/>
                <w:szCs w:val="18"/>
                <w:lang w:val="en-US"/>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Дорожное хозяйство (дорожные фонды)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09</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11276,6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2000,0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09</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11276,6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«Модернизация и развитие автомобильных дорог общего пользования местного значения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09</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11276,6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09</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11258,9</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2000,0</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Иные бюджетные ассигнования</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04</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09</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6590000000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800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Коммунальное хозяйство</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604,5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«Комплексное развитие систем коммунальной инфраструктуры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6510000000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6510000000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Благоустройство</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2030,3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461,6</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2030,3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«Комплексное благоустройство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6520000000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771,8</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6520000000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721,6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Иные бюджетные ассигнования</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6520000000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800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«Энергосбережение и повышение энергетической эффективности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6580000000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6580000000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Программа «Реализация мероприятий по поддержке общественного проекта развития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65А0000000</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05</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65А0000000</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r>
      <w:tr w:rsidR="005D5601" w:rsidRPr="003D3A6D" w:rsidTr="005D5601">
        <w:trPr>
          <w:trHeight w:val="133"/>
        </w:trPr>
        <w:tc>
          <w:tcPr>
            <w:tcW w:w="720" w:type="dxa"/>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Культура</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08</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1345,0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33"/>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33"/>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культуры на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65Д0000000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65Д0000000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Пенсионное обеспечение</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110,3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635"/>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110,3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110,3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Социальное обеспечение и иные выплаты населению</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300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110,3</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Физическая культура </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3,5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физической культуры и спорта на территории сельского поселения Старый Аманак»</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6560000000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6560000000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0,6</w:t>
            </w: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Иные бюджетные ассигнования</w:t>
            </w:r>
          </w:p>
        </w:tc>
        <w:tc>
          <w:tcPr>
            <w:tcW w:w="425"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w:t>
            </w:r>
          </w:p>
        </w:tc>
        <w:tc>
          <w:tcPr>
            <w:tcW w:w="5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w:t>
            </w: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6560000000</w:t>
            </w: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992"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w:t>
            </w:r>
          </w:p>
        </w:tc>
        <w:tc>
          <w:tcPr>
            <w:tcW w:w="141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r>
      <w:tr w:rsidR="005D5601" w:rsidRPr="003D3A6D" w:rsidTr="005D5601">
        <w:trPr>
          <w:trHeight w:val="198"/>
        </w:trPr>
        <w:tc>
          <w:tcPr>
            <w:tcW w:w="72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4722"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lang w:eastAsia="ru-RU"/>
              </w:rPr>
              <w:t>Всего:</w:t>
            </w:r>
          </w:p>
        </w:tc>
        <w:tc>
          <w:tcPr>
            <w:tcW w:w="425"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276"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18 624,2</w:t>
            </w:r>
          </w:p>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417"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2 605,6</w:t>
            </w:r>
          </w:p>
        </w:tc>
      </w:tr>
    </w:tbl>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  Приложение № 3 изложить в следующей редакции: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Приложение № 3</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к Решению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«О  бюджете 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на 2023 год и на плановый период 2024 и 2025 годов</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lang w:eastAsia="ru-RU"/>
        </w:rPr>
        <w:t>Ведомственная структура расходов бюджета сельского поселения Старый Аманак муниципального района Похвистневский Самарской области  на плановый период 2024 и 2025 годов</w:t>
      </w:r>
      <w:r w:rsidRPr="003D3A6D">
        <w:rPr>
          <w:rFonts w:ascii="Times New Roman" w:eastAsia="Times New Roman" w:hAnsi="Times New Roman" w:cs="Times New Roman"/>
          <w:sz w:val="18"/>
          <w:szCs w:val="18"/>
          <w:lang w:eastAsia="ru-RU"/>
        </w:rPr>
        <w:t xml:space="preserve">  </w:t>
      </w:r>
      <w:r w:rsidRPr="003D3A6D">
        <w:rPr>
          <w:rFonts w:ascii="Times New Roman" w:eastAsia="Times New Roman" w:hAnsi="Times New Roman" w:cs="Times New Roman"/>
          <w:color w:val="FF0000"/>
          <w:sz w:val="18"/>
          <w:szCs w:val="18"/>
          <w:lang w:eastAsia="ru-RU"/>
        </w:rPr>
        <w:t xml:space="preserve">                                                                                                       </w:t>
      </w:r>
    </w:p>
    <w:tbl>
      <w:tblPr>
        <w:tblW w:w="1068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3468"/>
        <w:gridCol w:w="425"/>
        <w:gridCol w:w="425"/>
        <w:gridCol w:w="1276"/>
        <w:gridCol w:w="567"/>
        <w:gridCol w:w="992"/>
        <w:gridCol w:w="851"/>
        <w:gridCol w:w="992"/>
        <w:gridCol w:w="850"/>
      </w:tblGrid>
      <w:tr w:rsidR="005D5601" w:rsidRPr="003D3A6D" w:rsidTr="005D5601">
        <w:tc>
          <w:tcPr>
            <w:tcW w:w="840"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Код </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ГРБС</w:t>
            </w:r>
          </w:p>
        </w:tc>
        <w:tc>
          <w:tcPr>
            <w:tcW w:w="3468"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Cs/>
                <w:sz w:val="18"/>
                <w:szCs w:val="18"/>
                <w:lang w:eastAsia="ru-RU"/>
              </w:rPr>
              <w:t>Наименование главного распорядителя средств областного бюджета, раздела, подраздела, целевой статьи, подгруппы видов расходов</w:t>
            </w:r>
            <w:r w:rsidRPr="003D3A6D">
              <w:rPr>
                <w:rFonts w:ascii="Times New Roman" w:eastAsia="Times New Roman" w:hAnsi="Times New Roman" w:cs="Times New Roman"/>
                <w:sz w:val="18"/>
                <w:szCs w:val="18"/>
                <w:lang w:eastAsia="ru-RU"/>
              </w:rPr>
              <w:t xml:space="preserve">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Рз</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ВР</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2024 год</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 год</w:t>
            </w:r>
          </w:p>
        </w:tc>
      </w:tr>
      <w:tr w:rsidR="005D5601" w:rsidRPr="003D3A6D" w:rsidTr="005D5601">
        <w:tc>
          <w:tcPr>
            <w:tcW w:w="8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34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 ч. за счет безвозмездных поступлений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 ч. за счет безвозмездных поступлений</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407</w:t>
            </w: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 xml:space="preserve">Администрация сельского поселения Старый Аманак муниципального района Похвистневский Самарской области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bCs/>
                <w:sz w:val="18"/>
                <w:szCs w:val="18"/>
                <w:lang w:eastAsia="ru-RU"/>
              </w:rPr>
              <w:t>12775,0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2337,8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10645,8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124,0</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Функционирование высшего должностного лица субъекта Российской Федерации и органа местного самоуправления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837,7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1763,8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1785,6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1763,8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1785,6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1763,8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1785,6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925,6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925,6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658,0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679,8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180,1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Резервные фонды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Иные бюджетные ассигнования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Другие общегосударственные вопросы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87,4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87,4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87,4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tabs>
                <w:tab w:val="left" w:pos="1152"/>
              </w:tabs>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информационного имущества в сельском поселении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65В0000000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Закупка товаров, работ и услуг для обеспечения государственных (муниципальных) нужд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65В0000000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«Профилактика терроризма и экстремизма, а также минимизация и (или) ликвидация последствий проявления терроризма и экстремизма в границах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65Ж0000000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65Ж0000000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Мобилизационная и вневойсковая подготовка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02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124,0</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124,0</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«Развитие муниципальной службы в Администрации сельского поселения Красные Ключи»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124,0</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101,5</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22,5</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Защита населения и территории от ЧС природного и техногенного характера, пожарная безопасность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Муниципальная программа «Комплексное развитие сельского поселения Старый Аманак муниципального района Похвистневский </w:t>
            </w:r>
            <w:r w:rsidRPr="003D3A6D">
              <w:rPr>
                <w:rFonts w:ascii="Times New Roman" w:eastAsia="Times New Roman" w:hAnsi="Times New Roman" w:cs="Times New Roman"/>
                <w:sz w:val="18"/>
                <w:szCs w:val="18"/>
              </w:rPr>
              <w:lastRenderedPageBreak/>
              <w:t>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lastRenderedPageBreak/>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«Обеспечение первичных мер пожарной безопасности в границах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6530000000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6530000000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«Предупреждение и ликвидация последствий чрезвычайных ситуаций и стихийных бедствий на территории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6540000000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6540000000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888"/>
        </w:trPr>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Другие вопросы в области национальной безопасности и правоохранительной деятельности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«Создание условий для деятельности добровольных формирований населения по охране общественного порядка на территории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6570000000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6570000000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Дорожное хозяйство (дорожные фонды)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«Модернизация и развитие автомобильных дорог общего пользования местного значения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ind w:hanging="108"/>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Коммунальное хозяйство</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«Комплексное развитие систем коммунальной инфраструктуры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6510000000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6510000000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Благоустройство</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3098,1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2217,8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623,1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763,6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623,1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Подпрограмма «Комплексное благоустройство территории сельского </w:t>
            </w:r>
            <w:r w:rsidRPr="003D3A6D">
              <w:rPr>
                <w:rFonts w:ascii="Times New Roman" w:eastAsia="Times New Roman" w:hAnsi="Times New Roman" w:cs="Times New Roman"/>
                <w:sz w:val="18"/>
                <w:szCs w:val="18"/>
              </w:rPr>
              <w:lastRenderedPageBreak/>
              <w:t>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lastRenderedPageBreak/>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6520000000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6520000000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636,3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«Энергосбережение и повышение энергетической эффективности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6580000000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6580000000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МП «Формирование комфортной городской среды на территории  сельского поселения Старый Аманак м.р. Похвистневский Самарской области»</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8700000000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2334,5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2217,8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8700000000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2334,5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2217,8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Культура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968,2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968,2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культуры на территории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65Д0000000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lang w:eastAsia="ru-RU"/>
              </w:rPr>
              <w:t>1196,2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lang w:eastAsia="ru-RU"/>
              </w:rPr>
              <w:t>968,2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65Д0000000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17,3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17,3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65Д0000000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lang w:eastAsia="ru-RU"/>
              </w:rPr>
              <w:t>1087,2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lang w:eastAsia="ru-RU"/>
              </w:rPr>
              <w:t>859,2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Пенсионное обеспечение</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Социальное обеспечение и иные выплаты населению</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300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 xml:space="preserve">Физическая культура </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физической культуры и спорта на территории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6560000000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6560000000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Периодическая печать и издательства</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«Информирование населения сельского поселения Старый Аманак»</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65Г0000000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rPr>
          <w:trHeight w:val="739"/>
        </w:trPr>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color w:val="FF0000"/>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65Г0000000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ИТОГО</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12514,0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sz w:val="18"/>
                <w:szCs w:val="18"/>
                <w:lang w:eastAsia="ru-RU"/>
              </w:rPr>
              <w:t>2337,8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10118,8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 xml:space="preserve">124,0 </w:t>
            </w: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Условно утверждённые расходы</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color w:val="FF0000"/>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527,0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p>
        </w:tc>
      </w:tr>
      <w:tr w:rsidR="005D5601" w:rsidRPr="003D3A6D" w:rsidTr="005D5601">
        <w:tc>
          <w:tcPr>
            <w:tcW w:w="84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3468"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ВСЕГО с учётом условно утверждённых расходов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12775,0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sz w:val="18"/>
                <w:szCs w:val="18"/>
                <w:lang w:eastAsia="ru-RU"/>
              </w:rPr>
              <w:t>2337,8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10645,8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124,0</w:t>
            </w:r>
          </w:p>
        </w:tc>
      </w:tr>
    </w:tbl>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1.9.  Приложение № 4 изложить в следующей редакции: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Приложение № 4</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к Решению Собрания представителей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«О  бюджете 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на 2023 год и на плановый период 2024 и 2025 годов»</w:t>
      </w:r>
    </w:p>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Распределение бюджетных ассигнований по  целевым статьям (муниципальным программам сельского поселения и непрограммным направления деятельности), группам видов расходов классификации расходов бюджета сельского поселения Старый Аманак муниципального района Похвистневский Самарской области на 2023 год</w:t>
      </w:r>
    </w:p>
    <w:tbl>
      <w:tblPr>
        <w:tblW w:w="10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7"/>
        <w:gridCol w:w="1440"/>
        <w:gridCol w:w="664"/>
        <w:gridCol w:w="1014"/>
        <w:gridCol w:w="1629"/>
      </w:tblGrid>
      <w:tr w:rsidR="005D5601" w:rsidRPr="003D3A6D" w:rsidTr="005D5601">
        <w:tc>
          <w:tcPr>
            <w:tcW w:w="5867"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Cs/>
                <w:sz w:val="18"/>
                <w:szCs w:val="18"/>
                <w:lang w:eastAsia="ru-RU"/>
              </w:rPr>
              <w:t xml:space="preserve">Наименование </w:t>
            </w:r>
          </w:p>
        </w:tc>
        <w:tc>
          <w:tcPr>
            <w:tcW w:w="1440"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ЦСР</w:t>
            </w:r>
          </w:p>
        </w:tc>
        <w:tc>
          <w:tcPr>
            <w:tcW w:w="664" w:type="dxa"/>
            <w:vMerge w:val="restart"/>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ВР</w:t>
            </w:r>
          </w:p>
        </w:tc>
        <w:tc>
          <w:tcPr>
            <w:tcW w:w="2643" w:type="dxa"/>
            <w:gridSpan w:val="2"/>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tc>
      </w:tr>
      <w:tr w:rsidR="005D5601" w:rsidRPr="003D3A6D" w:rsidTr="005D5601">
        <w:tc>
          <w:tcPr>
            <w:tcW w:w="5867"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1440"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664" w:type="dxa"/>
            <w:vMerge/>
          </w:tcPr>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т.ч. за счет средств безвозмездных поступлений</w:t>
            </w:r>
          </w:p>
        </w:tc>
      </w:tr>
      <w:tr w:rsidR="005D5601" w:rsidRPr="003D3A6D" w:rsidTr="005D5601">
        <w:trPr>
          <w:trHeight w:val="203"/>
        </w:trPr>
        <w:tc>
          <w:tcPr>
            <w:tcW w:w="5867"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6500000000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18624,2</w:t>
            </w:r>
          </w:p>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2605,6</w:t>
            </w:r>
          </w:p>
        </w:tc>
      </w:tr>
      <w:tr w:rsidR="005D5601" w:rsidRPr="003D3A6D" w:rsidTr="005D5601">
        <w:tc>
          <w:tcPr>
            <w:tcW w:w="5867" w:type="dxa"/>
          </w:tcPr>
          <w:p w:rsidR="005D5601" w:rsidRPr="003D3A6D" w:rsidRDefault="005D5601" w:rsidP="003D3A6D">
            <w:pPr>
              <w:spacing w:after="0" w:line="240" w:lineRule="auto"/>
              <w:ind w:hanging="108"/>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Подпрограмма «Комплексное развитие систем коммунальной инфраструктуры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6510000000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ind w:hanging="108"/>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6510000000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604,5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«Комплексное благоустройство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6520000000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771,8</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6520000000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721,6</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Иные бюджетные ассигнования</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6520000000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«Обеспечение первичных мер пожарной безопасности в границах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6530000000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115,6</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6530000000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33,1</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Иные бюджетные ассигнования</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6530000000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82,5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«Предупреждение и ликвидация последствий чрезвычайных ситуаций и стихийных бедствий на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6540000000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6540000000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57,4</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Подпрограмма «Мероприятия в области национальной экономики на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6550000000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29,0</w:t>
            </w: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6550000000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29,3</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29,0</w:t>
            </w: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«Развитие физической культуры и спорта на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6560000000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6560000000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0,6</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Иные бюджетные ассигнования</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6560000000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«Создание условий для деятельности добровольных формирований населения по охране общественного порядка на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6570000000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6570000000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69,2</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279"/>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«Энергосбережение и повышение энергетической эффективности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6580000000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640,0</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279"/>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6580000000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640,0</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ind w:hanging="108"/>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Подпрограмма «Модернизация и развитие автомобильных дорог общего пользования местного значения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6590000000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11276,6</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2000,0</w:t>
            </w:r>
          </w:p>
        </w:tc>
      </w:tr>
      <w:tr w:rsidR="005D5601" w:rsidRPr="003D3A6D" w:rsidTr="005D5601">
        <w:trPr>
          <w:trHeight w:val="106"/>
        </w:trPr>
        <w:tc>
          <w:tcPr>
            <w:tcW w:w="5867" w:type="dxa"/>
          </w:tcPr>
          <w:p w:rsidR="005D5601" w:rsidRPr="003D3A6D" w:rsidRDefault="005D5601" w:rsidP="003D3A6D">
            <w:pPr>
              <w:spacing w:after="0" w:line="240" w:lineRule="auto"/>
              <w:ind w:hanging="108"/>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11258,9</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2000,0</w:t>
            </w:r>
          </w:p>
        </w:tc>
      </w:tr>
      <w:tr w:rsidR="005D5601" w:rsidRPr="003D3A6D" w:rsidTr="005D5601">
        <w:trPr>
          <w:trHeight w:val="106"/>
        </w:trPr>
        <w:tc>
          <w:tcPr>
            <w:tcW w:w="5867" w:type="dxa"/>
          </w:tcPr>
          <w:p w:rsidR="005D5601" w:rsidRPr="003D3A6D" w:rsidRDefault="005D5601" w:rsidP="003D3A6D">
            <w:pPr>
              <w:spacing w:after="0" w:line="240" w:lineRule="auto"/>
              <w:ind w:hanging="108"/>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Иные бюджетные ассигнования</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6590000000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800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752"/>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«Реализация мероприятий по поддержке общественного проекта развития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65А0000000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r>
      <w:tr w:rsidR="005D5601" w:rsidRPr="003D3A6D" w:rsidTr="005D5601">
        <w:trPr>
          <w:trHeight w:val="368"/>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65А0000000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618,5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r>
      <w:tr w:rsidR="005D5601" w:rsidRPr="003D3A6D" w:rsidTr="005D5601">
        <w:trPr>
          <w:trHeight w:val="437"/>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Подпрограмма «Развитие муниципальной службы в Администрации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65Б0000000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3035,5</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115,0</w:t>
            </w: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3D3A6D">
              <w:rPr>
                <w:rFonts w:ascii="Times New Roman" w:eastAsia="Times New Roman" w:hAnsi="Times New Roman" w:cs="Times New Roman"/>
                <w:sz w:val="18"/>
                <w:szCs w:val="18"/>
                <w:lang w:eastAsia="ru-RU"/>
              </w:rPr>
              <w:lastRenderedPageBreak/>
              <w:t>внебюджетными фондами</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65Б0000000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2078,8</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106,9</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lastRenderedPageBreak/>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65Б0000000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664,3</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8,1</w:t>
            </w: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65Б0000000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110,3</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65Б0000000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180,1</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Иные бюджетные ассигнования</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65Б0000000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«Развитие информационного общества в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65В0000000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lang w:eastAsia="ru-RU"/>
              </w:rPr>
              <w:t>Закупка товаров, работ и услуг для обеспечения государственных (муниципальных) нужд</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65В0000000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Подпрограмма «Развитие культуры на территории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65Д0000000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65Д0000000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1345,0</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«Оценка недвижимости, признания и регулирование отношений муниципальной собственности сельского поселения Старый Аманак»</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65Е00000000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106"/>
        </w:trPr>
        <w:tc>
          <w:tcPr>
            <w:tcW w:w="5867" w:type="dxa"/>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Иные бюджетные ассигнования</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65Е00000000</w:t>
            </w: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800</w:t>
            </w: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5,6</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5D5601">
        <w:trPr>
          <w:trHeight w:val="225"/>
        </w:trPr>
        <w:tc>
          <w:tcPr>
            <w:tcW w:w="5867" w:type="dxa"/>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ВСЕГО</w:t>
            </w:r>
          </w:p>
        </w:tc>
        <w:tc>
          <w:tcPr>
            <w:tcW w:w="1440"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664" w:type="dxa"/>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014"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18624,2</w:t>
            </w:r>
          </w:p>
        </w:tc>
        <w:tc>
          <w:tcPr>
            <w:tcW w:w="1629" w:type="dxa"/>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2605,6</w:t>
            </w:r>
          </w:p>
        </w:tc>
      </w:tr>
    </w:tbl>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1.10.  Приложение № 5 изложить в следующей редакции: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Приложение № 5</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к Решению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«О  бюджете 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на 2023 год и на плановый период 2024 и 2025 годов</w:t>
      </w:r>
    </w:p>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Распределение бюджетных ассигнований по  целевым статьям (муниципальным программам сельского поселения и непрограммным направления деятельности),  группам видов расходов классификации расходов бюджета сельского поселения Старый Аманак муниципального района Похвистневский Самарской области на плановый период 2024 и 2025 годов</w:t>
      </w:r>
    </w:p>
    <w:p w:rsidR="005D5601" w:rsidRPr="003D3A6D" w:rsidRDefault="005D5601" w:rsidP="003D3A6D">
      <w:pPr>
        <w:spacing w:after="0" w:line="240" w:lineRule="auto"/>
        <w:jc w:val="center"/>
        <w:rPr>
          <w:rFonts w:ascii="Times New Roman" w:eastAsia="Times New Roman" w:hAnsi="Times New Roman" w:cs="Times New Roman"/>
          <w:b/>
          <w:color w:val="FF0000"/>
          <w:sz w:val="18"/>
          <w:szCs w:val="18"/>
          <w:lang w:eastAsia="ru-RU"/>
        </w:rPr>
      </w:pPr>
    </w:p>
    <w:tbl>
      <w:tblPr>
        <w:tblW w:w="1086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1"/>
        <w:gridCol w:w="1276"/>
        <w:gridCol w:w="567"/>
        <w:gridCol w:w="1134"/>
        <w:gridCol w:w="1134"/>
        <w:gridCol w:w="992"/>
        <w:gridCol w:w="1172"/>
      </w:tblGrid>
      <w:tr w:rsidR="005D5601" w:rsidRPr="003D3A6D" w:rsidTr="007009C3">
        <w:tc>
          <w:tcPr>
            <w:tcW w:w="4591"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Cs/>
                <w:sz w:val="18"/>
                <w:szCs w:val="18"/>
                <w:lang w:eastAsia="ru-RU"/>
              </w:rPr>
              <w:t xml:space="preserve">Наименование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ЦСР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ВР</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2024 год</w:t>
            </w:r>
          </w:p>
        </w:tc>
        <w:tc>
          <w:tcPr>
            <w:tcW w:w="2164" w:type="dxa"/>
            <w:gridSpan w:val="2"/>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 год</w:t>
            </w:r>
          </w:p>
        </w:tc>
      </w:tr>
      <w:tr w:rsidR="005D5601" w:rsidRPr="003D3A6D" w:rsidTr="007009C3">
        <w:tc>
          <w:tcPr>
            <w:tcW w:w="459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т.ч. за счет средств безвозмездных поступлений</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Всего</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 т.ч. за счет средств безвозмездных поступлений</w:t>
            </w: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w:t>
            </w: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Муниципальная программа «Комплексное развитие сельского поселения Старый Аманак муниципального района Похвистневский Самарской области на 2021-2025 годы»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rPr>
              <w:t>6500000000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10179,5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10118,8</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124,0</w:t>
            </w: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«Комплексное развитие систем коммунальной инфраструктуры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6510000000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6510000000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109,0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rPr>
          <w:trHeight w:val="393"/>
        </w:trPr>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«Комплексное благоустройство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6520000000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636,3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6520000000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636,3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436,2</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«Обеспечение первичных мер пожарной безопасности в границах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6530000000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6530000000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«Предупреждение и ликвидация последствий чрезвычайных ситуаций и стихийных бедствий на территории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6540000000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6540000000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93,4</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физической культуры и спорта на территории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6560000000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6560000000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 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7,7</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Подпрограмма «Создание условий для деятельности добровольных формирований населения по охране общественного порядка на территории сельского </w:t>
            </w:r>
            <w:r w:rsidRPr="003D3A6D">
              <w:rPr>
                <w:rFonts w:ascii="Times New Roman" w:eastAsia="Times New Roman" w:hAnsi="Times New Roman" w:cs="Times New Roman"/>
                <w:sz w:val="18"/>
                <w:szCs w:val="18"/>
              </w:rPr>
              <w:lastRenderedPageBreak/>
              <w:t>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lastRenderedPageBreak/>
              <w:t>6570000000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lastRenderedPageBreak/>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6570000000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42,3</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«Энергосбережение и повышение энергетической эффективности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6580000000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6580000000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186,9</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«Модернизация и развитие автомобильных дорог общего пользования местного значения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6590000000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5302,0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«Развитие муниципальной службы в Администрации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2844,9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2870,7</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1864,8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1864,8</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101,5</w:t>
            </w: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717,3</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18,5</w:t>
            </w: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 xml:space="preserve">Социальное обеспечение и иные выплаты населению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88,4</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180,1</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Иные бюджетные ассигнования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65Б0000000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20,1</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Подпрограмма «Развитие информационного общества в сельском поселении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65В0000000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65В0000000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72,4</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Подпрограмма «Информирование населения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65Г0000000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65Г0000000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Подпрограмма «Развитие культуры на территории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sz w:val="18"/>
                <w:szCs w:val="18"/>
              </w:rPr>
              <w:t>65Д0000000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968,2</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65Д0000000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17,3</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Межбюджетные трансферты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65Д0000000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1178,9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950,9</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Подпрограмма «Профилактика терроризма и экстремизма, а также минимизация и (или) ликвидация последствий проявления терроризма и экстремизма в границах сельского поселения Старый Аманак»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65Ж0000000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65Ж0000000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Муниципальная программа «Формирование комфортной городской среды на территории  сельского поселения Старый Аманак м.р. Похвистневский Самарской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8700000000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2217,8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Закупка товаров, работ и услуг для обеспечения государственных (муниципальных) нужд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rPr>
              <w:t>8700000000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2334,5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2217,8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rPr>
          <w:trHeight w:val="153"/>
        </w:trPr>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12514,0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sz w:val="18"/>
                <w:szCs w:val="18"/>
                <w:lang w:eastAsia="ru-RU"/>
              </w:rPr>
              <w:t>2337,8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10118,8</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124,0</w:t>
            </w: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Условно утверждённые расходы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color w:val="FF0000"/>
                <w:sz w:val="18"/>
                <w:szCs w:val="1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527,0</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r>
      <w:tr w:rsidR="005D5601" w:rsidRPr="003D3A6D" w:rsidTr="007009C3">
        <w:tc>
          <w:tcPr>
            <w:tcW w:w="4591"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ВСЕГО с учётом условно утверждённых расходов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12775,0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D5601" w:rsidRPr="003D3A6D" w:rsidRDefault="005D5601" w:rsidP="003D3A6D">
            <w:pPr>
              <w:spacing w:after="0" w:line="240" w:lineRule="auto"/>
              <w:jc w:val="center"/>
              <w:rPr>
                <w:rFonts w:ascii="Times New Roman" w:eastAsia="Times New Roman" w:hAnsi="Times New Roman" w:cs="Times New Roman"/>
                <w:b/>
                <w:bCs/>
                <w:color w:val="FF0000"/>
                <w:sz w:val="18"/>
                <w:szCs w:val="18"/>
                <w:lang w:eastAsia="ru-RU"/>
              </w:rPr>
            </w:pPr>
            <w:r w:rsidRPr="003D3A6D">
              <w:rPr>
                <w:rFonts w:ascii="Times New Roman" w:eastAsia="Times New Roman" w:hAnsi="Times New Roman" w:cs="Times New Roman"/>
                <w:b/>
                <w:sz w:val="18"/>
                <w:szCs w:val="18"/>
                <w:lang w:eastAsia="ru-RU"/>
              </w:rPr>
              <w:t>2337,8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10645,8</w:t>
            </w:r>
          </w:p>
        </w:tc>
        <w:tc>
          <w:tcPr>
            <w:tcW w:w="1172" w:type="dxa"/>
            <w:tcBorders>
              <w:top w:val="single" w:sz="4" w:space="0" w:color="auto"/>
              <w:left w:val="single" w:sz="4" w:space="0" w:color="auto"/>
              <w:bottom w:val="single" w:sz="4" w:space="0" w:color="auto"/>
              <w:right w:val="single" w:sz="4" w:space="0" w:color="auto"/>
            </w:tcBorders>
            <w:shd w:val="clear" w:color="auto" w:fill="auto"/>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124,0</w:t>
            </w:r>
          </w:p>
        </w:tc>
      </w:tr>
    </w:tbl>
    <w:p w:rsidR="005D5601" w:rsidRPr="003D3A6D" w:rsidRDefault="005D5601" w:rsidP="003D3A6D">
      <w:pPr>
        <w:spacing w:after="0" w:line="240" w:lineRule="auto"/>
        <w:rPr>
          <w:rFonts w:ascii="Times New Roman" w:eastAsia="Times New Roman" w:hAnsi="Times New Roman" w:cs="Times New Roman"/>
          <w:color w:val="FF0000"/>
          <w:sz w:val="18"/>
          <w:szCs w:val="18"/>
          <w:lang w:eastAsia="ru-RU"/>
        </w:rPr>
      </w:pPr>
    </w:p>
    <w:p w:rsidR="005D5601" w:rsidRPr="003D3A6D" w:rsidRDefault="005D5601" w:rsidP="003D3A6D">
      <w:pPr>
        <w:spacing w:after="0" w:line="240" w:lineRule="auto"/>
        <w:ind w:firstLine="720"/>
        <w:rPr>
          <w:rFonts w:ascii="Times New Roman" w:eastAsia="Times New Roman" w:hAnsi="Times New Roman" w:cs="Times New Roman"/>
          <w:sz w:val="18"/>
          <w:szCs w:val="18"/>
          <w:lang w:eastAsia="ru-RU"/>
        </w:rPr>
      </w:pPr>
      <w:bookmarkStart w:id="0" w:name="OLE_LINK1"/>
      <w:bookmarkStart w:id="1" w:name="OLE_LINK2"/>
      <w:r w:rsidRPr="003D3A6D">
        <w:rPr>
          <w:rFonts w:ascii="Times New Roman" w:eastAsia="Times New Roman" w:hAnsi="Times New Roman" w:cs="Times New Roman"/>
          <w:sz w:val="18"/>
          <w:szCs w:val="18"/>
          <w:lang w:eastAsia="ru-RU"/>
        </w:rPr>
        <w:t>1.11. Приложение № 10 изложить в следующей редакции:</w:t>
      </w:r>
    </w:p>
    <w:bookmarkEnd w:id="0"/>
    <w:bookmarkEnd w:id="1"/>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Приложение № 10</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к Решению Собрания представителей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«О  бюджете 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на 2023 год и на плановый период 2024 и 2025 годов»</w:t>
      </w:r>
    </w:p>
    <w:p w:rsidR="005D5601" w:rsidRPr="003D3A6D" w:rsidRDefault="005D5601" w:rsidP="003D3A6D">
      <w:pPr>
        <w:keepNext/>
        <w:spacing w:before="240" w:after="0" w:line="240" w:lineRule="auto"/>
        <w:jc w:val="center"/>
        <w:outlineLvl w:val="0"/>
        <w:rPr>
          <w:rFonts w:ascii="Times New Roman" w:eastAsia="Times New Roman" w:hAnsi="Times New Roman" w:cs="Times New Roman"/>
          <w:b/>
          <w:bCs/>
          <w:kern w:val="32"/>
          <w:sz w:val="18"/>
          <w:szCs w:val="18"/>
        </w:rPr>
      </w:pPr>
      <w:r w:rsidRPr="003D3A6D">
        <w:rPr>
          <w:rFonts w:ascii="Times New Roman" w:eastAsia="Times New Roman" w:hAnsi="Times New Roman" w:cs="Times New Roman"/>
          <w:b/>
          <w:bCs/>
          <w:kern w:val="32"/>
          <w:sz w:val="18"/>
          <w:szCs w:val="18"/>
        </w:rPr>
        <w:t>Источники финансирования дефицита бюджета сельского поселения Старый Аманак муниципального района Похвистневский Самарской области</w:t>
      </w:r>
      <w:r w:rsidRPr="003D3A6D">
        <w:rPr>
          <w:rFonts w:ascii="Arial" w:eastAsia="Times New Roman" w:hAnsi="Arial" w:cs="Times New Roman"/>
          <w:bCs/>
          <w:kern w:val="32"/>
          <w:sz w:val="18"/>
          <w:szCs w:val="18"/>
        </w:rPr>
        <w:t xml:space="preserve"> </w:t>
      </w:r>
      <w:r w:rsidRPr="003D3A6D">
        <w:rPr>
          <w:rFonts w:ascii="Times New Roman" w:eastAsia="Times New Roman" w:hAnsi="Times New Roman" w:cs="Times New Roman"/>
          <w:b/>
          <w:bCs/>
          <w:kern w:val="32"/>
          <w:sz w:val="18"/>
          <w:szCs w:val="18"/>
        </w:rPr>
        <w:t>на 2023 год</w:t>
      </w:r>
    </w:p>
    <w:tbl>
      <w:tblPr>
        <w:tblW w:w="105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280"/>
        <w:gridCol w:w="5880"/>
        <w:gridCol w:w="1320"/>
      </w:tblGrid>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ind w:left="6" w:hanging="6"/>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Код адми</w:t>
            </w:r>
          </w:p>
          <w:p w:rsidR="005D5601" w:rsidRPr="003D3A6D" w:rsidRDefault="005D5601" w:rsidP="003D3A6D">
            <w:pPr>
              <w:spacing w:after="0" w:line="240" w:lineRule="auto"/>
              <w:ind w:left="6" w:hanging="6"/>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нистра</w:t>
            </w:r>
          </w:p>
          <w:p w:rsidR="005D5601" w:rsidRPr="003D3A6D" w:rsidRDefault="005D5601" w:rsidP="003D3A6D">
            <w:pPr>
              <w:spacing w:after="0" w:line="240" w:lineRule="auto"/>
              <w:ind w:left="6" w:hanging="6"/>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тора</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Код</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Cs/>
                <w:sz w:val="18"/>
                <w:szCs w:val="18"/>
                <w:lang w:eastAsia="ru-RU"/>
              </w:rPr>
              <w:t xml:space="preserve">Наименование кода группы, подгруппы, </w:t>
            </w:r>
            <w:r w:rsidRPr="003D3A6D">
              <w:rPr>
                <w:rFonts w:ascii="Times New Roman" w:eastAsia="Times New Roman" w:hAnsi="Times New Roman" w:cs="Times New Roman"/>
                <w:bCs/>
                <w:sz w:val="18"/>
                <w:szCs w:val="18"/>
                <w:lang w:eastAsia="ru-RU"/>
              </w:rPr>
              <w:br/>
              <w:t>статьи, вида источника финансирования дефицита бюджета сельского поселения</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тыс. руб.</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01050000000000000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Изменение остатков средств на счетах по учету средств бюджета</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3626,4</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01050000000000500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-14997,8</w:t>
            </w:r>
          </w:p>
        </w:tc>
      </w:tr>
      <w:tr w:rsidR="005D5601" w:rsidRPr="003D3A6D" w:rsidTr="00982EEC">
        <w:trPr>
          <w:trHeight w:val="111"/>
        </w:trPr>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lastRenderedPageBreak/>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01050200000000500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прочих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-14997,8</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01050201000000510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-14997,8</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01050201100000510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прочих остатков денежных средств бюджетов сельских поселений</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-14997,8</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01050000000000600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Уменьшение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18 624,2</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01050200000000600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Уменьшение прочих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18 624,2</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01050201000000610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tabs>
                <w:tab w:val="left" w:pos="708"/>
                <w:tab w:val="center" w:pos="4677"/>
                <w:tab w:val="right" w:pos="9355"/>
              </w:tabs>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Уменьшение прочих остатков денежных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18 624,2</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01050201100000610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tabs>
                <w:tab w:val="left" w:pos="708"/>
                <w:tab w:val="center" w:pos="4677"/>
                <w:tab w:val="right" w:pos="9355"/>
              </w:tabs>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Уменьшение прочих остатков денежных средств бюджетов сельских поселений</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18 624,2</w:t>
            </w:r>
          </w:p>
        </w:tc>
      </w:tr>
      <w:tr w:rsidR="005D5601" w:rsidRPr="003D3A6D" w:rsidTr="00982EEC">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2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01000000000000000</w:t>
            </w:r>
          </w:p>
        </w:tc>
        <w:tc>
          <w:tcPr>
            <w:tcW w:w="58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tabs>
                <w:tab w:val="left" w:pos="708"/>
                <w:tab w:val="center" w:pos="4677"/>
                <w:tab w:val="right" w:pos="9355"/>
              </w:tabs>
              <w:spacing w:after="0" w:line="240" w:lineRule="auto"/>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Итого источников финансирования дефицита бюджета</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3626,4</w:t>
            </w:r>
          </w:p>
        </w:tc>
      </w:tr>
    </w:tbl>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1.12.  Приложение № 11 изложить в следующей редакции: </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Приложение № 11</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к Решению </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«О  бюджете сельского поселения Старый Аманак</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муниципального района Похвистневский Самарской области</w:t>
      </w:r>
    </w:p>
    <w:p w:rsidR="005D5601" w:rsidRPr="003D3A6D" w:rsidRDefault="005D5601" w:rsidP="003D3A6D">
      <w:pPr>
        <w:spacing w:after="0" w:line="240" w:lineRule="auto"/>
        <w:jc w:val="right"/>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на 2023 год и на плановый период 2024 и 2025 годов</w:t>
      </w:r>
    </w:p>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Источники финансирования дефицита бюджета сельского поселения Старый Аманак муниципального района Похвистневский Самарской области на 2024 и 2025 годы</w:t>
      </w:r>
    </w:p>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p>
    <w:tbl>
      <w:tblPr>
        <w:tblW w:w="1049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400"/>
        <w:gridCol w:w="4560"/>
        <w:gridCol w:w="1320"/>
        <w:gridCol w:w="1134"/>
      </w:tblGrid>
      <w:tr w:rsidR="005D5601" w:rsidRPr="003D3A6D" w:rsidTr="00276F66">
        <w:trPr>
          <w:cantSplit/>
        </w:trPr>
        <w:tc>
          <w:tcPr>
            <w:tcW w:w="1080" w:type="dxa"/>
            <w:vMerge w:val="restart"/>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ind w:left="6" w:hanging="6"/>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Код адми</w:t>
            </w:r>
          </w:p>
          <w:p w:rsidR="005D5601" w:rsidRPr="003D3A6D" w:rsidRDefault="005D5601" w:rsidP="003D3A6D">
            <w:pPr>
              <w:spacing w:after="0" w:line="240" w:lineRule="auto"/>
              <w:ind w:left="6" w:hanging="6"/>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нистра</w:t>
            </w:r>
          </w:p>
          <w:p w:rsidR="005D5601" w:rsidRPr="003D3A6D" w:rsidRDefault="005D5601" w:rsidP="003D3A6D">
            <w:pPr>
              <w:spacing w:after="0" w:line="240" w:lineRule="auto"/>
              <w:ind w:left="6" w:hanging="6"/>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тора</w:t>
            </w:r>
          </w:p>
        </w:tc>
        <w:tc>
          <w:tcPr>
            <w:tcW w:w="2400" w:type="dxa"/>
            <w:vMerge w:val="restart"/>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Код</w:t>
            </w:r>
          </w:p>
        </w:tc>
        <w:tc>
          <w:tcPr>
            <w:tcW w:w="4560" w:type="dxa"/>
            <w:vMerge w:val="restart"/>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bCs/>
                <w:sz w:val="18"/>
                <w:szCs w:val="18"/>
                <w:lang w:eastAsia="ru-RU"/>
              </w:rPr>
              <w:t xml:space="preserve">Наименование кода группы, подгруппы, </w:t>
            </w:r>
            <w:r w:rsidRPr="003D3A6D">
              <w:rPr>
                <w:rFonts w:ascii="Times New Roman" w:eastAsia="Times New Roman" w:hAnsi="Times New Roman" w:cs="Times New Roman"/>
                <w:bCs/>
                <w:sz w:val="18"/>
                <w:szCs w:val="18"/>
                <w:lang w:eastAsia="ru-RU"/>
              </w:rPr>
              <w:br/>
              <w:t>статьи, вида источника финансирования дефицита бюджета сельского поселения</w:t>
            </w:r>
          </w:p>
        </w:tc>
        <w:tc>
          <w:tcPr>
            <w:tcW w:w="2454" w:type="dxa"/>
            <w:gridSpan w:val="2"/>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Сумма, тыс. руб.</w:t>
            </w:r>
          </w:p>
        </w:tc>
      </w:tr>
      <w:tr w:rsidR="005D5601" w:rsidRPr="003D3A6D" w:rsidTr="00276F66">
        <w:trPr>
          <w:cantSplit/>
        </w:trPr>
        <w:tc>
          <w:tcPr>
            <w:tcW w:w="1080" w:type="dxa"/>
            <w:vMerge/>
            <w:tcBorders>
              <w:top w:val="single" w:sz="4" w:space="0" w:color="auto"/>
              <w:left w:val="single" w:sz="4" w:space="0" w:color="auto"/>
              <w:bottom w:val="single" w:sz="4" w:space="0" w:color="auto"/>
              <w:right w:val="single" w:sz="4" w:space="0" w:color="auto"/>
            </w:tcBorders>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2400" w:type="dxa"/>
            <w:vMerge/>
            <w:tcBorders>
              <w:top w:val="single" w:sz="4" w:space="0" w:color="auto"/>
              <w:left w:val="single" w:sz="4" w:space="0" w:color="auto"/>
              <w:bottom w:val="single" w:sz="4" w:space="0" w:color="auto"/>
              <w:right w:val="single" w:sz="4" w:space="0" w:color="auto"/>
            </w:tcBorders>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4560" w:type="dxa"/>
            <w:vMerge/>
            <w:tcBorders>
              <w:top w:val="single" w:sz="4" w:space="0" w:color="auto"/>
              <w:left w:val="single" w:sz="4" w:space="0" w:color="auto"/>
              <w:bottom w:val="single" w:sz="4" w:space="0" w:color="auto"/>
              <w:right w:val="single" w:sz="4" w:space="0" w:color="auto"/>
            </w:tcBorders>
            <w:vAlign w:val="center"/>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ind w:left="-108" w:right="-892"/>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2024 год</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2025 год</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01050000000000000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Изменение остатков средств на счетах по учету средств бюджета</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877,2</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915,3</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01050000000000500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-11897,8</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-9730,5</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01050200000000500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прочих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-11897,8</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-9730,5</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01050201000000510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прочих остатков денежных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-11897,8</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-9730,5</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01050201100000510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Увеличение прочих остатков денежных средств бюджетов сельских поселений</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-11897,8</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-9730,5</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01050000000000600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Уменьшение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12775,0</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10645,8</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01050200000000600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Уменьшение прочих остатков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12775,0</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10645,8</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01050201000000610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tabs>
                <w:tab w:val="left" w:pos="708"/>
                <w:tab w:val="center" w:pos="4677"/>
                <w:tab w:val="right" w:pos="9355"/>
              </w:tabs>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Уменьшение прочих остатков денежных средств бюджетов</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12775,0</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10645,8</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01050201100000610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tabs>
                <w:tab w:val="left" w:pos="708"/>
                <w:tab w:val="center" w:pos="4677"/>
                <w:tab w:val="right" w:pos="9355"/>
              </w:tabs>
              <w:spacing w:after="0" w:line="240" w:lineRule="auto"/>
              <w:rPr>
                <w:rFonts w:ascii="Times New Roman" w:eastAsia="Times New Roman" w:hAnsi="Times New Roman" w:cs="Times New Roman"/>
                <w:sz w:val="18"/>
                <w:szCs w:val="18"/>
              </w:rPr>
            </w:pPr>
            <w:r w:rsidRPr="003D3A6D">
              <w:rPr>
                <w:rFonts w:ascii="Times New Roman" w:eastAsia="Times New Roman" w:hAnsi="Times New Roman" w:cs="Times New Roman"/>
                <w:sz w:val="18"/>
                <w:szCs w:val="18"/>
              </w:rPr>
              <w:t>Уменьшение прочих остатков денежных средств бюджетов сельских поселений</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12775,0</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10645,8</w:t>
            </w:r>
          </w:p>
        </w:tc>
      </w:tr>
      <w:tr w:rsidR="005D5601" w:rsidRPr="003D3A6D" w:rsidTr="00276F66">
        <w:tc>
          <w:tcPr>
            <w:tcW w:w="108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407</w:t>
            </w:r>
          </w:p>
        </w:tc>
        <w:tc>
          <w:tcPr>
            <w:tcW w:w="240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01000000000000000</w:t>
            </w:r>
          </w:p>
        </w:tc>
        <w:tc>
          <w:tcPr>
            <w:tcW w:w="456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tabs>
                <w:tab w:val="left" w:pos="708"/>
                <w:tab w:val="center" w:pos="4677"/>
                <w:tab w:val="right" w:pos="9355"/>
              </w:tabs>
              <w:spacing w:after="0" w:line="240" w:lineRule="auto"/>
              <w:rPr>
                <w:rFonts w:ascii="Times New Roman" w:eastAsia="Times New Roman" w:hAnsi="Times New Roman" w:cs="Times New Roman"/>
                <w:b/>
                <w:sz w:val="18"/>
                <w:szCs w:val="18"/>
              </w:rPr>
            </w:pPr>
            <w:r w:rsidRPr="003D3A6D">
              <w:rPr>
                <w:rFonts w:ascii="Times New Roman" w:eastAsia="Times New Roman" w:hAnsi="Times New Roman" w:cs="Times New Roman"/>
                <w:b/>
                <w:sz w:val="18"/>
                <w:szCs w:val="18"/>
              </w:rPr>
              <w:t>Итого источников финансирования дефицита бюджета</w:t>
            </w:r>
          </w:p>
        </w:tc>
        <w:tc>
          <w:tcPr>
            <w:tcW w:w="1320"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877,2</w:t>
            </w:r>
          </w:p>
        </w:tc>
        <w:tc>
          <w:tcPr>
            <w:tcW w:w="1134" w:type="dxa"/>
            <w:tcBorders>
              <w:top w:val="single" w:sz="4" w:space="0" w:color="auto"/>
              <w:left w:val="single" w:sz="4" w:space="0" w:color="auto"/>
              <w:bottom w:val="single" w:sz="4" w:space="0" w:color="auto"/>
              <w:right w:val="single" w:sz="4" w:space="0" w:color="auto"/>
            </w:tcBorders>
          </w:tcPr>
          <w:p w:rsidR="005D5601" w:rsidRPr="003D3A6D" w:rsidRDefault="005D5601" w:rsidP="003D3A6D">
            <w:pPr>
              <w:spacing w:after="0" w:line="240" w:lineRule="auto"/>
              <w:jc w:val="center"/>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915,3</w:t>
            </w:r>
          </w:p>
        </w:tc>
      </w:tr>
    </w:tbl>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p>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 Опубликовать настоящее Решение в газете «Аманакские вести»  сельского поселения Старый Аманак».</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 Настоящее Решение вступает в силу со дня его опубликования.</w:t>
      </w:r>
    </w:p>
    <w:p w:rsidR="005D5601" w:rsidRPr="003D3A6D" w:rsidRDefault="005D5601" w:rsidP="003D3A6D">
      <w:pPr>
        <w:spacing w:after="0" w:line="240" w:lineRule="auto"/>
        <w:rPr>
          <w:rFonts w:ascii="Times New Roman" w:eastAsia="Times New Roman" w:hAnsi="Times New Roman" w:cs="Times New Roman"/>
          <w:sz w:val="18"/>
          <w:szCs w:val="18"/>
          <w:lang w:eastAsia="ru-RU"/>
        </w:rPr>
      </w:pPr>
    </w:p>
    <w:p w:rsidR="005D5601" w:rsidRPr="003D3A6D" w:rsidRDefault="005D5601"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Председатель собрания представителей                                                         Е.П.Худанов</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   Глава поселения                                                                                                Т.А.Ефремова</w:t>
      </w:r>
    </w:p>
    <w:p w:rsidR="005D5601" w:rsidRPr="003D3A6D" w:rsidRDefault="005D5601" w:rsidP="003D3A6D">
      <w:pPr>
        <w:spacing w:after="0" w:line="240" w:lineRule="auto"/>
        <w:jc w:val="both"/>
        <w:rPr>
          <w:rFonts w:ascii="Times New Roman" w:eastAsia="Times New Roman" w:hAnsi="Times New Roman" w:cs="Times New Roman"/>
          <w:sz w:val="18"/>
          <w:szCs w:val="18"/>
          <w:lang w:eastAsia="ru-RU"/>
        </w:rPr>
      </w:pPr>
    </w:p>
    <w:p w:rsidR="006D1797" w:rsidRPr="003D3A6D" w:rsidRDefault="006D1797" w:rsidP="003D3A6D">
      <w:pPr>
        <w:spacing w:after="0" w:line="240" w:lineRule="auto"/>
        <w:rPr>
          <w:sz w:val="18"/>
          <w:szCs w:val="18"/>
        </w:rPr>
      </w:pPr>
    </w:p>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Структура источников доходов бюджета поселения Старый Аманак муниципального района Похвистневский </w:t>
      </w:r>
    </w:p>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sz w:val="18"/>
          <w:szCs w:val="18"/>
          <w:lang w:eastAsia="ar-SA"/>
        </w:rPr>
        <w:t xml:space="preserve">к Решению Собрания представителей сельского поселения Старый Аманак на 2024 гг.  </w:t>
      </w:r>
      <w:r w:rsidRPr="003D3A6D">
        <w:rPr>
          <w:rFonts w:ascii="Times New Roman" w:eastAsia="Times New Roman" w:hAnsi="Times New Roman" w:cs="Times New Roman"/>
          <w:b/>
          <w:sz w:val="18"/>
          <w:szCs w:val="18"/>
          <w:lang w:eastAsia="ar-SA"/>
        </w:rPr>
        <w:t xml:space="preserve">  </w:t>
      </w:r>
    </w:p>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 xml:space="preserve">                                                                                                                                                                                       тыс. руб.  </w:t>
      </w:r>
    </w:p>
    <w:tbl>
      <w:tblPr>
        <w:tblW w:w="10620" w:type="dxa"/>
        <w:tblInd w:w="-252" w:type="dxa"/>
        <w:tblLayout w:type="fixed"/>
        <w:tblLook w:val="04A0"/>
      </w:tblPr>
      <w:tblGrid>
        <w:gridCol w:w="1353"/>
        <w:gridCol w:w="6027"/>
        <w:gridCol w:w="1080"/>
        <w:gridCol w:w="1114"/>
        <w:gridCol w:w="1046"/>
      </w:tblGrid>
      <w:tr w:rsidR="00906A78" w:rsidRPr="003D3A6D" w:rsidTr="00276F66">
        <w:trPr>
          <w:cantSplit/>
          <w:trHeight w:val="266"/>
        </w:trPr>
        <w:tc>
          <w:tcPr>
            <w:tcW w:w="1353" w:type="dxa"/>
            <w:tcBorders>
              <w:top w:val="single" w:sz="4" w:space="0" w:color="000000"/>
              <w:left w:val="single" w:sz="4" w:space="0" w:color="000000"/>
              <w:bottom w:val="single" w:sz="4" w:space="0" w:color="auto"/>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6027" w:type="dxa"/>
            <w:tcBorders>
              <w:top w:val="single" w:sz="4" w:space="0" w:color="000000"/>
              <w:left w:val="single" w:sz="4" w:space="0" w:color="000000"/>
              <w:bottom w:val="single" w:sz="4" w:space="0" w:color="auto"/>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Наименование</w:t>
            </w:r>
            <w:r w:rsidRPr="003D3A6D">
              <w:rPr>
                <w:rFonts w:ascii="Times New Roman" w:eastAsia="Times New Roman" w:hAnsi="Times New Roman" w:cs="Times New Roman"/>
                <w:b/>
                <w:sz w:val="18"/>
                <w:szCs w:val="18"/>
                <w:lang w:eastAsia="ar-SA"/>
              </w:rPr>
              <w:t xml:space="preserve">    </w:t>
            </w:r>
            <w:r w:rsidRPr="003D3A6D">
              <w:rPr>
                <w:rFonts w:ascii="Times New Roman" w:eastAsia="Times New Roman" w:hAnsi="Times New Roman" w:cs="Times New Roman"/>
                <w:b/>
                <w:sz w:val="18"/>
                <w:szCs w:val="18"/>
                <w:lang w:val="en-US" w:eastAsia="ar-SA"/>
              </w:rPr>
              <w:t>доходов</w:t>
            </w:r>
          </w:p>
        </w:tc>
        <w:tc>
          <w:tcPr>
            <w:tcW w:w="1080" w:type="dxa"/>
            <w:tcBorders>
              <w:top w:val="single" w:sz="4" w:space="0" w:color="000000"/>
              <w:left w:val="single" w:sz="4" w:space="0" w:color="000000"/>
              <w:bottom w:val="single" w:sz="4" w:space="0" w:color="auto"/>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2024 год</w:t>
            </w:r>
          </w:p>
        </w:tc>
        <w:tc>
          <w:tcPr>
            <w:tcW w:w="1114" w:type="dxa"/>
            <w:tcBorders>
              <w:top w:val="single" w:sz="4" w:space="0" w:color="000000"/>
              <w:left w:val="single" w:sz="4" w:space="0" w:color="000000"/>
              <w:bottom w:val="single" w:sz="4" w:space="0" w:color="auto"/>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Поправки</w:t>
            </w:r>
          </w:p>
        </w:tc>
        <w:tc>
          <w:tcPr>
            <w:tcW w:w="1046" w:type="dxa"/>
            <w:tcBorders>
              <w:top w:val="single" w:sz="4" w:space="0" w:color="000000"/>
              <w:left w:val="single" w:sz="4" w:space="0" w:color="000000"/>
              <w:bottom w:val="single" w:sz="4" w:space="0" w:color="auto"/>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Уточненный план</w:t>
            </w:r>
          </w:p>
        </w:tc>
      </w:tr>
      <w:tr w:rsidR="00906A78" w:rsidRPr="003D3A6D" w:rsidTr="00276F66">
        <w:trPr>
          <w:trHeight w:val="269"/>
        </w:trPr>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4</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5</w:t>
            </w: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6</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00010000000000000000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Налоговые и неналоговые доходы</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8772,0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8772,0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00010100000000000000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Налоги на прибыль, доходы</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1305,0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1305,0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18210102000010000110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Налог на доходы физических лиц</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1305,0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1305,0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18210102010 010000110</w:t>
            </w:r>
          </w:p>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1305,0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1305,0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00010302000010000110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Акцизы    по     подакцизным     товарам    (продукции), производимым на  территории                              Российской Федерации</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5020,0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5020,0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10010302230010000110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 xml:space="preserve">Доходы от уплаты акцизов на дизельное топливо, подлежащие распределению между бюджетами субъектов Российской Федерации и </w:t>
            </w:r>
            <w:r w:rsidRPr="003D3A6D">
              <w:rPr>
                <w:rFonts w:ascii="Times New Roman" w:eastAsia="Times New Roman" w:hAnsi="Times New Roman" w:cs="Times New Roman"/>
                <w:bCs/>
                <w:sz w:val="18"/>
                <w:szCs w:val="18"/>
                <w:lang w:eastAsia="ar-SA"/>
              </w:rPr>
              <w:lastRenderedPageBreak/>
              <w:t>местными бюджетами с учетом установленных дифференцированных нормативов отчислений в местные бюджеты</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lastRenderedPageBreak/>
              <w:t>2395,0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2395,0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lastRenderedPageBreak/>
              <w:t>10010302240010000110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16,0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16,0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10010302250010000110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2923,0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2923,0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10010302260010000110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-314,0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-314,0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00010500000    000000000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Налоги на совокупный доход</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eastAsia="ar-SA"/>
              </w:rPr>
              <w:t>167,0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eastAsia="ar-SA"/>
              </w:rPr>
              <w:t>167,0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00010503010010000110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Единый сельскохозяйственный налог</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167,0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167,0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18210503010010000110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Единый сельскохозяйственный налог</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167,0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167,0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00010600000000000000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Налоги на имущество</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1668,0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1668,0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18210601000000000110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Налог на имущество физических лиц</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310,0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310,0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18210601030100000110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310,0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310,0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18210606000000000110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Земельный налог</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1358,0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1358,0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18210606030 030000110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 xml:space="preserve">Земельный налог с организаций </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575,0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575,0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18210606033</w:t>
            </w:r>
          </w:p>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100000110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Земельный налог с организаций, обладающих земельным участком, расположенным в границах сельских  поселений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val="en-US" w:eastAsia="ar-SA"/>
              </w:rPr>
              <w:t>575,0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val="en-US" w:eastAsia="ar-SA"/>
              </w:rPr>
              <w:t>575,0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18210606040</w:t>
            </w:r>
          </w:p>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00 0000110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Земельный налог с физических лиц</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783,0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783,0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18210606043</w:t>
            </w:r>
          </w:p>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100000110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Земельный налог с физических лиц, обладающих земельным участком, расположенным в границах сельских поселений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val="en-US" w:eastAsia="ar-SA"/>
              </w:rPr>
              <w:t>783,0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val="en-US" w:eastAsia="ar-SA"/>
              </w:rPr>
              <w:t>783,0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00011100000000000000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Доходы от использования имущества, находящегося в государственной и муниципальной собственности</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eastAsia="ar-SA"/>
              </w:rPr>
              <w:t>583,0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eastAsia="ar-SA"/>
              </w:rPr>
              <w:t>583,0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00011105000000000120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583,0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583,0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00011105020000000120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392,0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392,0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40711105025100000120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392,0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392,0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00011105030000000120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от сдачи в аренду имущества, находящегося в оперативном управлении органов гос.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191,0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191,0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40711105035100000120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191,0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val="en-US" w:eastAsia="ar-SA"/>
              </w:rPr>
            </w:pPr>
            <w:r w:rsidRPr="003D3A6D">
              <w:rPr>
                <w:rFonts w:ascii="Times New Roman" w:eastAsia="Times New Roman" w:hAnsi="Times New Roman" w:cs="Times New Roman"/>
                <w:bCs/>
                <w:sz w:val="18"/>
                <w:szCs w:val="18"/>
                <w:lang w:eastAsia="ar-SA"/>
              </w:rPr>
              <w:t>191,0</w:t>
            </w:r>
          </w:p>
        </w:tc>
      </w:tr>
      <w:tr w:rsidR="00906A78" w:rsidRPr="003D3A6D" w:rsidTr="00276F66">
        <w:trPr>
          <w:trHeight w:val="662"/>
        </w:trPr>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00011300000000000000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ДОХОДЫ ОТ ОКАЗАНИЯ ПЛАТНЫХ УСЛУГ И КОМПЕНСАЦИИ ЗАТРАТ ГОСУДАРСТВА</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29,0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29,0</w:t>
            </w:r>
          </w:p>
        </w:tc>
      </w:tr>
      <w:tr w:rsidR="00906A78" w:rsidRPr="003D3A6D" w:rsidTr="00276F66">
        <w:trPr>
          <w:trHeight w:val="662"/>
        </w:trPr>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00011302000000000130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Доходы от компенсации затрат государства</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29,0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29,0</w:t>
            </w:r>
          </w:p>
        </w:tc>
      </w:tr>
      <w:tr w:rsidR="00906A78" w:rsidRPr="003D3A6D" w:rsidTr="00276F66">
        <w:trPr>
          <w:trHeight w:val="662"/>
        </w:trPr>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00011302060000000130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Доходы, поступающие в порядке возмещения расходов, понесенных в связи с эксплуатацией имущества</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29,0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29,0</w:t>
            </w:r>
          </w:p>
        </w:tc>
      </w:tr>
      <w:tr w:rsidR="00906A78" w:rsidRPr="003D3A6D" w:rsidTr="00276F66">
        <w:trPr>
          <w:trHeight w:val="662"/>
        </w:trPr>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lastRenderedPageBreak/>
              <w:t>40711302065100000130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Доходы, поступающие в порядке возмещения расходов, понесенных в связи с эксплуатацией имущества сельских поселений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29,0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29,0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00020000000000000000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 xml:space="preserve">Безвозмездные поступления </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908,0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2217,8</w:t>
            </w: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3125,8</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00020200000000000000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Безвозмездные поступления от других бюджетов бюджетной системы РФ</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908,0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2217,8</w:t>
            </w: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3125,8</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00020210000000000150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Дотации бюджетам субъектов РФ и муниципальных образований</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501,0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501,0</w:t>
            </w:r>
          </w:p>
        </w:tc>
      </w:tr>
      <w:tr w:rsidR="00906A78" w:rsidRPr="003D3A6D" w:rsidTr="00276F66">
        <w:tc>
          <w:tcPr>
            <w:tcW w:w="1353" w:type="dxa"/>
            <w:tcBorders>
              <w:top w:val="single" w:sz="4" w:space="0" w:color="auto"/>
              <w:left w:val="single" w:sz="4" w:space="0" w:color="000000"/>
              <w:bottom w:val="single" w:sz="4" w:space="0" w:color="000000"/>
              <w:right w:val="nil"/>
            </w:tcBorders>
            <w:vAlign w:val="center"/>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00020216001000000150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Дотации на выравнивание бюджетной обеспеченности</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501,0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501,0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40720216001000000150</w:t>
            </w: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Дотации бюджетам сельских поселений на выравнивание бюджетной обеспеченности из бюджетов муниципальных районов</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501,0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501,0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00020220000000000150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Субсидии бюджетам бюджетной системы Российской Федерации (межбюджетные субсидии)</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w:t>
            </w:r>
          </w:p>
        </w:tc>
        <w:tc>
          <w:tcPr>
            <w:tcW w:w="1114"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2217,8</w:t>
            </w:r>
          </w:p>
        </w:tc>
        <w:tc>
          <w:tcPr>
            <w:tcW w:w="1046"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2217,8</w:t>
            </w:r>
          </w:p>
        </w:tc>
      </w:tr>
      <w:tr w:rsidR="00906A78" w:rsidRPr="003D3A6D" w:rsidTr="00276F66">
        <w:tc>
          <w:tcPr>
            <w:tcW w:w="1353" w:type="dxa"/>
            <w:tcBorders>
              <w:top w:val="single" w:sz="4" w:space="0" w:color="auto"/>
              <w:left w:val="single" w:sz="4" w:space="0" w:color="auto"/>
              <w:bottom w:val="single" w:sz="4" w:space="0" w:color="auto"/>
              <w:right w:val="single" w:sz="4" w:space="0" w:color="auto"/>
            </w:tcBorders>
            <w:shd w:val="clear" w:color="000000" w:fill="FFFFFF"/>
            <w:vAlign w:val="center"/>
          </w:tcPr>
          <w:p w:rsidR="00906A78" w:rsidRPr="003D3A6D" w:rsidRDefault="00906A78"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ar-SA"/>
              </w:rPr>
              <w:t>407</w:t>
            </w:r>
            <w:r w:rsidRPr="003D3A6D">
              <w:rPr>
                <w:rFonts w:ascii="Times New Roman" w:eastAsia="Times New Roman" w:hAnsi="Times New Roman" w:cs="Times New Roman"/>
                <w:color w:val="000000"/>
                <w:sz w:val="18"/>
                <w:szCs w:val="18"/>
                <w:lang w:val="en-US" w:eastAsia="ar-SA"/>
              </w:rPr>
              <w:t>20225555100000150</w:t>
            </w:r>
          </w:p>
        </w:tc>
        <w:tc>
          <w:tcPr>
            <w:tcW w:w="6027" w:type="dxa"/>
            <w:tcBorders>
              <w:top w:val="single" w:sz="4" w:space="0" w:color="auto"/>
              <w:left w:val="nil"/>
              <w:bottom w:val="single" w:sz="4" w:space="0" w:color="auto"/>
              <w:right w:val="single" w:sz="4" w:space="0" w:color="auto"/>
            </w:tcBorders>
            <w:shd w:val="clear" w:color="000000" w:fill="FFFFFF"/>
            <w:vAlign w:val="center"/>
          </w:tcPr>
          <w:p w:rsidR="00906A78" w:rsidRPr="003D3A6D" w:rsidRDefault="00906A78" w:rsidP="003D3A6D">
            <w:pPr>
              <w:suppressAutoHyphens/>
              <w:spacing w:after="0" w:line="240" w:lineRule="auto"/>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Субсидии бюджетам сельских поселений на реализацию программ формирования современной городской среды</w:t>
            </w:r>
          </w:p>
        </w:tc>
        <w:tc>
          <w:tcPr>
            <w:tcW w:w="1080" w:type="dxa"/>
            <w:tcBorders>
              <w:top w:val="single" w:sz="4" w:space="0" w:color="auto"/>
              <w:left w:val="nil"/>
              <w:bottom w:val="single" w:sz="4" w:space="0" w:color="auto"/>
              <w:right w:val="single" w:sz="4" w:space="0" w:color="auto"/>
            </w:tcBorders>
            <w:shd w:val="clear" w:color="auto" w:fill="auto"/>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w:t>
            </w:r>
          </w:p>
        </w:tc>
        <w:tc>
          <w:tcPr>
            <w:tcW w:w="1114" w:type="dxa"/>
            <w:tcBorders>
              <w:top w:val="single" w:sz="4" w:space="0" w:color="auto"/>
              <w:left w:val="nil"/>
              <w:bottom w:val="single" w:sz="4" w:space="0" w:color="auto"/>
              <w:right w:val="single" w:sz="4" w:space="0" w:color="auto"/>
            </w:tcBorders>
            <w:shd w:val="clear" w:color="auto" w:fill="auto"/>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2217,8</w:t>
            </w:r>
          </w:p>
        </w:tc>
        <w:tc>
          <w:tcPr>
            <w:tcW w:w="1046" w:type="dxa"/>
            <w:tcBorders>
              <w:top w:val="single" w:sz="4" w:space="0" w:color="auto"/>
              <w:left w:val="nil"/>
              <w:bottom w:val="single" w:sz="4" w:space="0" w:color="auto"/>
              <w:right w:val="single" w:sz="4" w:space="0" w:color="auto"/>
            </w:tcBorders>
            <w:shd w:val="clear" w:color="auto" w:fill="auto"/>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color w:val="000000"/>
                <w:sz w:val="18"/>
                <w:szCs w:val="18"/>
                <w:lang w:eastAsia="ar-SA"/>
              </w:rPr>
            </w:pPr>
            <w:r w:rsidRPr="003D3A6D">
              <w:rPr>
                <w:rFonts w:ascii="Times New Roman" w:eastAsia="Times New Roman" w:hAnsi="Times New Roman" w:cs="Times New Roman"/>
                <w:color w:val="000000"/>
                <w:sz w:val="18"/>
                <w:szCs w:val="18"/>
                <w:lang w:eastAsia="ar-SA"/>
              </w:rPr>
              <w:t>2217,8</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00020235118000000150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Субвенции бюджетам бюджетной системы Российской Федерации</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120,0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120,0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407</w:t>
            </w:r>
            <w:r w:rsidRPr="003D3A6D">
              <w:rPr>
                <w:rFonts w:ascii="Times New Roman" w:eastAsia="Times New Roman" w:hAnsi="Times New Roman" w:cs="Times New Roman"/>
                <w:sz w:val="18"/>
                <w:szCs w:val="18"/>
                <w:lang w:val="en-US" w:eastAsia="ar-SA"/>
              </w:rPr>
              <w:t>20235118000000150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Субсидии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120,0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120,0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00020240000000000000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 xml:space="preserve">Прочие межбюджетные трансферты </w:t>
            </w:r>
          </w:p>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287,0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287,0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00020249999000000150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Прочие межбюджетные трансферты, передаваемые бюджетам</w:t>
            </w:r>
          </w:p>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287,0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287,0</w:t>
            </w:r>
          </w:p>
        </w:tc>
      </w:tr>
      <w:tr w:rsidR="00906A78" w:rsidRPr="003D3A6D" w:rsidTr="00276F66">
        <w:tc>
          <w:tcPr>
            <w:tcW w:w="1353" w:type="dxa"/>
            <w:tcBorders>
              <w:top w:val="single" w:sz="4" w:space="0" w:color="auto"/>
              <w:left w:val="single" w:sz="4" w:space="0" w:color="000000"/>
              <w:bottom w:val="single" w:sz="4" w:space="0" w:color="000000"/>
              <w:right w:val="nil"/>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40720249999100000150</w:t>
            </w:r>
          </w:p>
        </w:tc>
        <w:tc>
          <w:tcPr>
            <w:tcW w:w="6027"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Прочие межбюджетные трансферты, передаваемые бюджетам сельских поселений</w:t>
            </w:r>
          </w:p>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287,0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287,0</w:t>
            </w:r>
          </w:p>
        </w:tc>
      </w:tr>
      <w:tr w:rsidR="00906A78" w:rsidRPr="003D3A6D" w:rsidTr="00276F66">
        <w:tc>
          <w:tcPr>
            <w:tcW w:w="1353"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6027"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ВСЕГО ДОХОДОВ</w:t>
            </w:r>
          </w:p>
        </w:tc>
        <w:tc>
          <w:tcPr>
            <w:tcW w:w="1080" w:type="dxa"/>
            <w:tcBorders>
              <w:top w:val="single" w:sz="4" w:space="0" w:color="auto"/>
              <w:left w:val="single" w:sz="4" w:space="0" w:color="000000"/>
              <w:bottom w:val="single" w:sz="4" w:space="0" w:color="000000"/>
              <w:right w:val="single" w:sz="4" w:space="0" w:color="auto"/>
            </w:tcBorders>
            <w:hideMark/>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9680,0</w:t>
            </w:r>
          </w:p>
        </w:tc>
        <w:tc>
          <w:tcPr>
            <w:tcW w:w="1114"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2217,8</w:t>
            </w:r>
          </w:p>
        </w:tc>
        <w:tc>
          <w:tcPr>
            <w:tcW w:w="104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11897,8</w:t>
            </w:r>
          </w:p>
        </w:tc>
      </w:tr>
    </w:tbl>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p>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p>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 xml:space="preserve">Структура расходов бюджета поселения Старый Аманак муниципального района Похвистневский </w:t>
      </w:r>
    </w:p>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 xml:space="preserve">к Решению Собрания представителей сельского поселения Старый Аманак на 2024 гг.  </w:t>
      </w:r>
    </w:p>
    <w:p w:rsidR="00906A78" w:rsidRPr="003D3A6D" w:rsidRDefault="00906A78" w:rsidP="003D3A6D">
      <w:pPr>
        <w:suppressAutoHyphens/>
        <w:spacing w:after="0" w:line="240" w:lineRule="auto"/>
        <w:jc w:val="right"/>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 xml:space="preserve">тыс. руб.    </w:t>
      </w:r>
      <w:r w:rsidRPr="003D3A6D">
        <w:rPr>
          <w:rFonts w:ascii="Times New Roman" w:eastAsia="Times New Roman" w:hAnsi="Times New Roman" w:cs="Times New Roman"/>
          <w:sz w:val="18"/>
          <w:szCs w:val="18"/>
          <w:lang w:val="en-US" w:eastAsia="ar-SA"/>
        </w:rPr>
        <w:t xml:space="preserve">                                                                                      </w:t>
      </w:r>
    </w:p>
    <w:tbl>
      <w:tblPr>
        <w:tblW w:w="10423" w:type="dxa"/>
        <w:tblInd w:w="-55" w:type="dxa"/>
        <w:tblLayout w:type="fixed"/>
        <w:tblLook w:val="0000"/>
      </w:tblPr>
      <w:tblGrid>
        <w:gridCol w:w="1367"/>
        <w:gridCol w:w="5456"/>
        <w:gridCol w:w="1260"/>
        <w:gridCol w:w="1260"/>
        <w:gridCol w:w="1080"/>
      </w:tblGrid>
      <w:tr w:rsidR="00906A78" w:rsidRPr="003D3A6D" w:rsidTr="00276F66">
        <w:trPr>
          <w:cantSplit/>
          <w:trHeight w:val="530"/>
        </w:trPr>
        <w:tc>
          <w:tcPr>
            <w:tcW w:w="1367" w:type="dxa"/>
            <w:tcBorders>
              <w:top w:val="single" w:sz="4" w:space="0" w:color="000000"/>
              <w:left w:val="single" w:sz="4" w:space="0" w:color="000000"/>
              <w:bottom w:val="single" w:sz="4" w:space="0" w:color="auto"/>
              <w:right w:val="nil"/>
            </w:tcBorders>
          </w:tcPr>
          <w:p w:rsidR="00906A78" w:rsidRPr="003D3A6D" w:rsidRDefault="00906A78" w:rsidP="003D3A6D">
            <w:pPr>
              <w:tabs>
                <w:tab w:val="left" w:pos="3760"/>
              </w:tabs>
              <w:suppressAutoHyphens/>
              <w:snapToGrid w:val="0"/>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kern w:val="2"/>
                <w:sz w:val="18"/>
                <w:szCs w:val="18"/>
                <w:lang w:val="en-US" w:eastAsia="ar-SA"/>
              </w:rPr>
              <w:t>РзПр</w:t>
            </w:r>
          </w:p>
        </w:tc>
        <w:tc>
          <w:tcPr>
            <w:tcW w:w="5456" w:type="dxa"/>
            <w:tcBorders>
              <w:top w:val="single" w:sz="4" w:space="0" w:color="000000"/>
              <w:left w:val="single" w:sz="4" w:space="0" w:color="000000"/>
              <w:bottom w:val="single" w:sz="4" w:space="0" w:color="auto"/>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sz w:val="18"/>
                <w:szCs w:val="18"/>
                <w:lang w:val="en-US" w:eastAsia="ar-SA"/>
              </w:rPr>
              <w:t>Наименование раздела, подраздела</w:t>
            </w:r>
          </w:p>
        </w:tc>
        <w:tc>
          <w:tcPr>
            <w:tcW w:w="1260" w:type="dxa"/>
            <w:tcBorders>
              <w:top w:val="single" w:sz="4" w:space="0" w:color="000000"/>
              <w:left w:val="single" w:sz="4" w:space="0" w:color="000000"/>
              <w:bottom w:val="single" w:sz="4" w:space="0" w:color="auto"/>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2024 год</w:t>
            </w:r>
          </w:p>
        </w:tc>
        <w:tc>
          <w:tcPr>
            <w:tcW w:w="1260" w:type="dxa"/>
            <w:tcBorders>
              <w:top w:val="single" w:sz="4" w:space="0" w:color="000000"/>
              <w:left w:val="single" w:sz="4" w:space="0" w:color="000000"/>
              <w:bottom w:val="single" w:sz="4" w:space="0" w:color="auto"/>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Поправки</w:t>
            </w:r>
          </w:p>
        </w:tc>
        <w:tc>
          <w:tcPr>
            <w:tcW w:w="1080" w:type="dxa"/>
            <w:tcBorders>
              <w:top w:val="single" w:sz="4" w:space="0" w:color="000000"/>
              <w:left w:val="single" w:sz="4" w:space="0" w:color="000000"/>
              <w:bottom w:val="single" w:sz="4" w:space="0" w:color="auto"/>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Уточненный план</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napToGrid w:val="0"/>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sz w:val="18"/>
                <w:szCs w:val="18"/>
                <w:lang w:val="en-US" w:eastAsia="ar-SA"/>
              </w:rPr>
              <w:t>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napToGrid w:val="0"/>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sz w:val="18"/>
                <w:szCs w:val="18"/>
                <w:lang w:val="en-US" w:eastAsia="ar-SA"/>
              </w:rPr>
              <w:t>2</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napToGrid w:val="0"/>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sz w:val="18"/>
                <w:szCs w:val="18"/>
                <w:lang w:val="en-US" w:eastAsia="ar-SA"/>
              </w:rPr>
              <w:t>3</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napToGrid w:val="0"/>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sz w:val="18"/>
                <w:szCs w:val="18"/>
                <w:lang w:val="en-US" w:eastAsia="ar-SA"/>
              </w:rPr>
              <w:t>4</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napToGrid w:val="0"/>
              <w:spacing w:after="0" w:line="240" w:lineRule="auto"/>
              <w:jc w:val="center"/>
              <w:rPr>
                <w:rFonts w:ascii="Times New Roman" w:eastAsia="Times New Roman" w:hAnsi="Times New Roman" w:cs="Times New Roman"/>
                <w:kern w:val="2"/>
                <w:sz w:val="18"/>
                <w:szCs w:val="18"/>
                <w:lang w:val="en-US" w:eastAsia="ar-SA"/>
              </w:rPr>
            </w:pPr>
            <w:r w:rsidRPr="003D3A6D">
              <w:rPr>
                <w:rFonts w:ascii="Times New Roman" w:eastAsia="Times New Roman" w:hAnsi="Times New Roman" w:cs="Times New Roman"/>
                <w:sz w:val="18"/>
                <w:szCs w:val="18"/>
                <w:lang w:val="en-US" w:eastAsia="ar-SA"/>
              </w:rPr>
              <w:t>5</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napToGrid w:val="0"/>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0100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napToGrid w:val="0"/>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Общегосударственные вопросы</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2708,9</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2708,9</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0102</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eastAsia="ar-SA"/>
              </w:rPr>
            </w:pPr>
            <w:r w:rsidRPr="003D3A6D">
              <w:rPr>
                <w:rFonts w:ascii="Times New Roman" w:eastAsia="Times New Roman" w:hAnsi="Times New Roman" w:cs="Times New Roman"/>
                <w:i/>
                <w:sz w:val="18"/>
                <w:szCs w:val="18"/>
                <w:lang w:eastAsia="ar-SA"/>
              </w:rPr>
              <w:t>Функционирование высшего должностного лица органа местного самоуправления</w:t>
            </w:r>
            <w:r w:rsidRPr="003D3A6D">
              <w:rPr>
                <w:rFonts w:ascii="Times New Roman" w:eastAsia="Times New Roman" w:hAnsi="Times New Roman" w:cs="Times New Roman"/>
                <w:sz w:val="18"/>
                <w:szCs w:val="18"/>
                <w:lang w:eastAsia="ar-SA"/>
              </w:rPr>
              <w:t xml:space="preserve">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837,7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837,7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за счёт средств бюджета поселения</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837,7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837,7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0104</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eastAsia="ar-SA"/>
              </w:rPr>
            </w:pPr>
            <w:r w:rsidRPr="003D3A6D">
              <w:rPr>
                <w:rFonts w:ascii="Times New Roman" w:eastAsia="Times New Roman" w:hAnsi="Times New Roman" w:cs="Times New Roman"/>
                <w:i/>
                <w:sz w:val="18"/>
                <w:szCs w:val="18"/>
                <w:lang w:eastAsia="ar-SA"/>
              </w:rPr>
              <w:t>Функционирование высших органов исполнительной власти местных администраций. в т.ч.:</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1763,8</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1763,8</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 xml:space="preserve">Администрация сельского поселения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1583,7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1583,7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Иные межбюджетные трансферты на осуществление части полномочий по решению вопросов местного значения в соответствии с заключенными соглашениями по аренде и продаже земли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Иные межбюджетные трансферты на осуществление части полномочий по исполнению бюджетов поселений и контроля за исполнением данного бюджета поселения</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145,1</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145,1</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Иные межбюджетные трансферты на осуществление части полномочий по решению вопросов местного значения в соответствии с заключёнными соглашениями по противодействию коррупции в границах поселений</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Иные межбюджетные трансферты на осуществление части полномочий по решению вопросов местного значения в соответствии с заключёнными соглашениями по градостроительной деятельности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Иные межбюджетные трансферты на осуществление части полномочий по решению вопросов местного значения в соответствии с заключёнными соглашениями по передаче полномочий КСП</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0111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 xml:space="preserve">Резервный фонд </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20,0</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0111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eastAsia="ar-SA"/>
              </w:rPr>
            </w:pPr>
            <w:r w:rsidRPr="003D3A6D">
              <w:rPr>
                <w:rFonts w:ascii="Times New Roman" w:eastAsia="Times New Roman" w:hAnsi="Times New Roman" w:cs="Times New Roman"/>
                <w:i/>
                <w:sz w:val="18"/>
                <w:szCs w:val="18"/>
                <w:lang w:eastAsia="ar-SA"/>
              </w:rPr>
              <w:t xml:space="preserve">Резервный фонд </w:t>
            </w:r>
            <w:r w:rsidRPr="003D3A6D">
              <w:rPr>
                <w:rFonts w:ascii="Times New Roman" w:eastAsia="Times New Roman" w:hAnsi="Times New Roman" w:cs="Times New Roman"/>
                <w:sz w:val="18"/>
                <w:szCs w:val="18"/>
                <w:lang w:eastAsia="ar-SA"/>
              </w:rPr>
              <w:t>за счёт средств бюджета поселения</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20,0</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eastAsia="ar-SA"/>
              </w:rPr>
            </w:pPr>
            <w:r w:rsidRPr="003D3A6D">
              <w:rPr>
                <w:rFonts w:ascii="Times New Roman" w:eastAsia="Times New Roman" w:hAnsi="Times New Roman" w:cs="Times New Roman"/>
                <w:i/>
                <w:sz w:val="18"/>
                <w:szCs w:val="18"/>
                <w:lang w:eastAsia="ar-SA"/>
              </w:rPr>
              <w:t>0113</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eastAsia="ar-SA"/>
              </w:rPr>
            </w:pPr>
            <w:r w:rsidRPr="003D3A6D">
              <w:rPr>
                <w:rFonts w:ascii="Times New Roman" w:eastAsia="Times New Roman" w:hAnsi="Times New Roman" w:cs="Times New Roman"/>
                <w:sz w:val="18"/>
                <w:szCs w:val="18"/>
                <w:lang w:eastAsia="ar-SA"/>
              </w:rPr>
              <w:t xml:space="preserve">Другие общегосударственные вопросы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87,4</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87,4</w:t>
            </w:r>
          </w:p>
        </w:tc>
      </w:tr>
      <w:tr w:rsidR="00906A78" w:rsidRPr="003D3A6D" w:rsidTr="00276F66">
        <w:trPr>
          <w:trHeight w:val="601"/>
        </w:trPr>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eastAsia="ar-SA"/>
              </w:rPr>
            </w:pPr>
            <w:r w:rsidRPr="003D3A6D">
              <w:rPr>
                <w:rFonts w:ascii="Times New Roman" w:eastAsia="Times New Roman" w:hAnsi="Times New Roman" w:cs="Times New Roman"/>
                <w:sz w:val="18"/>
                <w:szCs w:val="18"/>
                <w:lang w:eastAsia="ar-SA"/>
              </w:rPr>
              <w:t>Другие общегосударственные вопросы за счёт средств бюджета поселения</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87,4</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87,4</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0200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Национальная оборона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120,0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120,0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0203</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Осуществление первичного воинского учета на территориях, где отсутствуют военные комиссариаты</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0300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Национальная безопасность и правоохранительная деятельность</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160,7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160,7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0310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Обеспечение пожарной безопасности</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118,4</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118,4</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ЧС резерв</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Транспортный налог на пожарную машину</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7,5</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7,5</w:t>
            </w:r>
          </w:p>
        </w:tc>
      </w:tr>
      <w:tr w:rsidR="00906A78" w:rsidRPr="003D3A6D" w:rsidTr="00276F66">
        <w:trPr>
          <w:trHeight w:val="147"/>
        </w:trPr>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ОСАГО пожарной машины</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4,5</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4,5</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Обеспечение мер пожарной безопасности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Аренда гаража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24,0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24,0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Дератизационные мероприятия по обработке тер.от мышей</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28,5</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28,5</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Акарицидная обработка от клещей</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28,9</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28,9</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0314</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Другие вопросы в области национальной безопасности и правоохранительной деятельности</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42,3</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eastAsia="ar-SA"/>
              </w:rPr>
              <w:t>42,3</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0400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Национальная экономика</w:t>
            </w:r>
          </w:p>
          <w:p w:rsidR="00906A78" w:rsidRPr="003D3A6D" w:rsidRDefault="00906A78" w:rsidP="003D3A6D">
            <w:pPr>
              <w:suppressAutoHyphens/>
              <w:spacing w:after="0" w:line="240" w:lineRule="auto"/>
              <w:rPr>
                <w:rFonts w:ascii="Times New Roman" w:eastAsia="Times New Roman" w:hAnsi="Times New Roman" w:cs="Times New Roman"/>
                <w:b/>
                <w:sz w:val="18"/>
                <w:szCs w:val="18"/>
                <w:lang w:val="en-US" w:eastAsia="ar-SA"/>
              </w:rPr>
            </w:pP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b/>
                <w:sz w:val="18"/>
                <w:szCs w:val="18"/>
                <w:lang w:eastAsia="ar-SA"/>
              </w:rPr>
              <w:t>5020,0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b/>
                <w:sz w:val="18"/>
                <w:szCs w:val="18"/>
                <w:lang w:eastAsia="ar-SA"/>
              </w:rPr>
              <w:t>5020,0</w:t>
            </w:r>
          </w:p>
        </w:tc>
      </w:tr>
      <w:tr w:rsidR="00906A78" w:rsidRPr="003D3A6D" w:rsidTr="00276F66">
        <w:trPr>
          <w:trHeight w:val="259"/>
        </w:trPr>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0409</w:t>
            </w:r>
          </w:p>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iCs/>
                <w:sz w:val="18"/>
                <w:szCs w:val="18"/>
                <w:lang w:val="en-US" w:eastAsia="ar-SA"/>
              </w:rPr>
            </w:pPr>
            <w:r w:rsidRPr="003D3A6D">
              <w:rPr>
                <w:rFonts w:ascii="Times New Roman" w:eastAsia="Times New Roman" w:hAnsi="Times New Roman" w:cs="Times New Roman"/>
                <w:i/>
                <w:iCs/>
                <w:sz w:val="18"/>
                <w:szCs w:val="18"/>
                <w:lang w:val="en-US" w:eastAsia="ar-SA"/>
              </w:rPr>
              <w:t>Дорожное хозяйство (дорожные фонды)</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5020,0</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5020,0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МДФ - Обеспечение дорожной деятельности в отношении автомобильных дорог общего пользования местного значения (содержание дорог)</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900,0</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900,0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МДФ - Резерв</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2656,9</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2656,9</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 xml:space="preserve">МДФ - Уличное освещение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1463,1</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1463,1</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0500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u w:val="single"/>
                <w:lang w:val="en-US" w:eastAsia="ar-SA"/>
              </w:rPr>
            </w:pPr>
            <w:r w:rsidRPr="003D3A6D">
              <w:rPr>
                <w:rFonts w:ascii="Times New Roman" w:eastAsia="Times New Roman" w:hAnsi="Times New Roman" w:cs="Times New Roman"/>
                <w:b/>
                <w:sz w:val="18"/>
                <w:szCs w:val="18"/>
                <w:u w:val="single"/>
                <w:lang w:val="en-US" w:eastAsia="ar-SA"/>
              </w:rPr>
              <w:t>Жилищно-коммунальное хозяйство</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989,3</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3207,1</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0502</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Коммунальное хозяйство</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109,0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109,0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Замена глубинных насосов</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60,0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60,0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Проверка пожарных гидрантов</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14,0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14,0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Ремонт неисправных гидрантов и приобретение новых</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Ритуальные услуги</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20,0</w:t>
            </w:r>
          </w:p>
        </w:tc>
      </w:tr>
      <w:tr w:rsidR="00906A78" w:rsidRPr="003D3A6D" w:rsidTr="00276F66">
        <w:trPr>
          <w:trHeight w:val="111"/>
        </w:trPr>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0503</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Благоустройство</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880,3</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2217,8</w:t>
            </w: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3098,1</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Уличное освещение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127,3</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127,3</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Благоустройство территории</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30,0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30,0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Приобретение МЗ для триммера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 xml:space="preserve">Трудоустройство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Уборка помещений и территорий</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123,9</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123,9</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Услуги по обкосу  и уборке от снега территории</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123,9</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123,9</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Услуги водителей</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4</w:t>
            </w:r>
            <w:r w:rsidRPr="003D3A6D">
              <w:rPr>
                <w:rFonts w:ascii="Times New Roman" w:eastAsia="Times New Roman" w:hAnsi="Times New Roman" w:cs="Times New Roman"/>
                <w:sz w:val="18"/>
                <w:szCs w:val="18"/>
                <w:lang w:eastAsia="ar-SA"/>
              </w:rPr>
              <w:t>3</w:t>
            </w:r>
            <w:r w:rsidRPr="003D3A6D">
              <w:rPr>
                <w:rFonts w:ascii="Times New Roman" w:eastAsia="Times New Roman" w:hAnsi="Times New Roman" w:cs="Times New Roman"/>
                <w:sz w:val="18"/>
                <w:szCs w:val="18"/>
                <w:lang w:val="en-US" w:eastAsia="ar-SA"/>
              </w:rPr>
              <w:t>6,2</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-116,7</w:t>
            </w: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319,5</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ТКО кладбища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18,1</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18,1</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Проект «Содействие» бюджет поселения самообложение</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Моющ.ср-ва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0,9</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0,9</w:t>
            </w:r>
          </w:p>
        </w:tc>
      </w:tr>
      <w:tr w:rsidR="00906A78" w:rsidRPr="003D3A6D" w:rsidTr="00276F66">
        <w:tc>
          <w:tcPr>
            <w:tcW w:w="1367" w:type="dxa"/>
            <w:tcBorders>
              <w:top w:val="single" w:sz="4" w:space="0" w:color="auto"/>
              <w:left w:val="single" w:sz="8" w:space="0" w:color="auto"/>
              <w:bottom w:val="single" w:sz="4" w:space="0" w:color="auto"/>
              <w:right w:val="single" w:sz="4" w:space="0" w:color="auto"/>
            </w:tcBorders>
            <w:shd w:val="clear" w:color="auto" w:fill="auto"/>
            <w:vAlign w:val="bottom"/>
          </w:tcPr>
          <w:p w:rsidR="00906A78" w:rsidRPr="003D3A6D" w:rsidRDefault="00906A78"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val="en-US" w:eastAsia="ar-SA"/>
              </w:rPr>
              <w:t> </w:t>
            </w:r>
          </w:p>
        </w:tc>
        <w:tc>
          <w:tcPr>
            <w:tcW w:w="5456" w:type="dxa"/>
            <w:tcBorders>
              <w:top w:val="single" w:sz="4" w:space="0" w:color="auto"/>
              <w:left w:val="nil"/>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Реализация программы формирования современной городской среды за счёт средств местного бюджета</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0</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116,7</w:t>
            </w:r>
          </w:p>
        </w:tc>
        <w:tc>
          <w:tcPr>
            <w:tcW w:w="1080" w:type="dxa"/>
            <w:tcBorders>
              <w:top w:val="single" w:sz="4" w:space="0" w:color="auto"/>
              <w:left w:val="nil"/>
              <w:bottom w:val="single" w:sz="4" w:space="0" w:color="auto"/>
              <w:right w:val="single" w:sz="8"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i/>
                <w:iCs/>
                <w:sz w:val="18"/>
                <w:szCs w:val="18"/>
                <w:lang w:eastAsia="ar-SA"/>
              </w:rPr>
            </w:pPr>
            <w:r w:rsidRPr="003D3A6D">
              <w:rPr>
                <w:rFonts w:ascii="Times New Roman" w:eastAsia="Times New Roman" w:hAnsi="Times New Roman" w:cs="Times New Roman"/>
                <w:i/>
                <w:iCs/>
                <w:sz w:val="18"/>
                <w:szCs w:val="18"/>
                <w:lang w:eastAsia="ar-SA"/>
              </w:rPr>
              <w:t>116,7</w:t>
            </w:r>
          </w:p>
        </w:tc>
      </w:tr>
      <w:tr w:rsidR="00906A78" w:rsidRPr="003D3A6D" w:rsidTr="00276F66">
        <w:tc>
          <w:tcPr>
            <w:tcW w:w="1367" w:type="dxa"/>
            <w:tcBorders>
              <w:top w:val="nil"/>
              <w:left w:val="single" w:sz="8" w:space="0" w:color="auto"/>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 </w:t>
            </w:r>
          </w:p>
        </w:tc>
        <w:tc>
          <w:tcPr>
            <w:tcW w:w="5456" w:type="dxa"/>
            <w:tcBorders>
              <w:top w:val="nil"/>
              <w:left w:val="nil"/>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Реализация программы формирования современной городской среды за счёт средств федерального и областного бюджета</w:t>
            </w:r>
          </w:p>
        </w:tc>
        <w:tc>
          <w:tcPr>
            <w:tcW w:w="1260" w:type="dxa"/>
            <w:tcBorders>
              <w:top w:val="nil"/>
              <w:left w:val="nil"/>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0</w:t>
            </w:r>
          </w:p>
        </w:tc>
        <w:tc>
          <w:tcPr>
            <w:tcW w:w="1260" w:type="dxa"/>
            <w:tcBorders>
              <w:top w:val="nil"/>
              <w:left w:val="nil"/>
              <w:bottom w:val="single" w:sz="4" w:space="0" w:color="auto"/>
              <w:right w:val="single" w:sz="4"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2217,8</w:t>
            </w:r>
          </w:p>
        </w:tc>
        <w:tc>
          <w:tcPr>
            <w:tcW w:w="1080" w:type="dxa"/>
            <w:tcBorders>
              <w:top w:val="nil"/>
              <w:left w:val="nil"/>
              <w:bottom w:val="single" w:sz="4" w:space="0" w:color="auto"/>
              <w:right w:val="single" w:sz="8" w:space="0" w:color="auto"/>
            </w:tcBorders>
            <w:shd w:val="clear" w:color="auto" w:fill="auto"/>
            <w:vAlign w:val="bottom"/>
          </w:tcPr>
          <w:p w:rsidR="00906A78" w:rsidRPr="003D3A6D" w:rsidRDefault="00906A78" w:rsidP="003D3A6D">
            <w:pPr>
              <w:suppressAutoHyphens/>
              <w:spacing w:after="0" w:line="240" w:lineRule="auto"/>
              <w:jc w:val="center"/>
              <w:rPr>
                <w:rFonts w:ascii="Times New Roman" w:eastAsia="Times New Roman" w:hAnsi="Times New Roman" w:cs="Times New Roman"/>
                <w:i/>
                <w:iCs/>
                <w:sz w:val="18"/>
                <w:szCs w:val="18"/>
                <w:lang w:eastAsia="ar-SA"/>
              </w:rPr>
            </w:pPr>
            <w:r w:rsidRPr="003D3A6D">
              <w:rPr>
                <w:rFonts w:ascii="Times New Roman" w:eastAsia="Times New Roman" w:hAnsi="Times New Roman" w:cs="Times New Roman"/>
                <w:i/>
                <w:iCs/>
                <w:sz w:val="18"/>
                <w:szCs w:val="18"/>
                <w:lang w:eastAsia="ar-SA"/>
              </w:rPr>
              <w:t>2217,8</w:t>
            </w:r>
          </w:p>
        </w:tc>
      </w:tr>
      <w:tr w:rsidR="00906A78" w:rsidRPr="003D3A6D" w:rsidTr="00276F66">
        <w:trPr>
          <w:trHeight w:val="348"/>
        </w:trPr>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0800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Культура и кинематография</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1196,2</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1196,2</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0801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Культура</w:t>
            </w:r>
            <w:r w:rsidRPr="003D3A6D">
              <w:rPr>
                <w:rFonts w:ascii="Times New Roman" w:eastAsia="Times New Roman" w:hAnsi="Times New Roman" w:cs="Times New Roman"/>
                <w:i/>
                <w:sz w:val="18"/>
                <w:szCs w:val="18"/>
                <w:lang w:val="en-US" w:eastAsia="ar-SA"/>
              </w:rPr>
              <w:tab/>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1196,2</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Cs/>
                <w:sz w:val="18"/>
                <w:szCs w:val="18"/>
                <w:lang w:eastAsia="ar-SA"/>
              </w:rPr>
            </w:pPr>
            <w:r w:rsidRPr="003D3A6D">
              <w:rPr>
                <w:rFonts w:ascii="Times New Roman" w:eastAsia="Times New Roman" w:hAnsi="Times New Roman" w:cs="Times New Roman"/>
                <w:bCs/>
                <w:sz w:val="18"/>
                <w:szCs w:val="18"/>
                <w:lang w:eastAsia="ar-SA"/>
              </w:rPr>
              <w:t>1196,2</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Иные межбюджетные трансферты на  создание условий для организации досуга и обеспечения жителей поселения услугами организаций культуры</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1087,2</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1087,2</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Иные межбюджетные трансферты на</w:t>
            </w:r>
          </w:p>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организацию библиотечного обслуживания населения, комплектование библиотечных фондов библиотек поселения</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91,7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91,7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Приобретение МЗ для ремонта памятника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17,3</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17,3</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val="en-US" w:eastAsia="ar-SA"/>
              </w:rPr>
            </w:pPr>
            <w:r w:rsidRPr="003D3A6D">
              <w:rPr>
                <w:rFonts w:ascii="Times New Roman" w:eastAsia="Times New Roman" w:hAnsi="Times New Roman" w:cs="Times New Roman"/>
                <w:b/>
                <w:bCs/>
                <w:sz w:val="18"/>
                <w:szCs w:val="18"/>
                <w:lang w:val="en-US" w:eastAsia="ar-SA"/>
              </w:rPr>
              <w:t>1001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bCs/>
                <w:sz w:val="18"/>
                <w:szCs w:val="18"/>
                <w:lang w:val="en-US" w:eastAsia="ar-SA"/>
              </w:rPr>
            </w:pPr>
            <w:r w:rsidRPr="003D3A6D">
              <w:rPr>
                <w:rFonts w:ascii="Times New Roman" w:eastAsia="Times New Roman" w:hAnsi="Times New Roman" w:cs="Times New Roman"/>
                <w:b/>
                <w:bCs/>
                <w:sz w:val="18"/>
                <w:szCs w:val="18"/>
                <w:lang w:val="en-US" w:eastAsia="ar-SA"/>
              </w:rPr>
              <w:t>Социальная политика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88,4</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88,4</w:t>
            </w:r>
          </w:p>
        </w:tc>
      </w:tr>
      <w:tr w:rsidR="00906A78" w:rsidRPr="003D3A6D" w:rsidTr="00276F66">
        <w:tc>
          <w:tcPr>
            <w:tcW w:w="1367" w:type="dxa"/>
            <w:tcBorders>
              <w:top w:val="single" w:sz="4" w:space="0" w:color="auto"/>
              <w:left w:val="single" w:sz="4" w:space="0" w:color="000000"/>
              <w:bottom w:val="single" w:sz="4" w:space="0" w:color="000000"/>
              <w:right w:val="nil"/>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1001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Пенсионное обеспечение</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88,4</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88,4</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1100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Физическая культура и спорт</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7,7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eastAsia="ar-SA"/>
              </w:rPr>
            </w:pPr>
            <w:r w:rsidRPr="003D3A6D">
              <w:rPr>
                <w:rFonts w:ascii="Times New Roman" w:eastAsia="Times New Roman" w:hAnsi="Times New Roman" w:cs="Times New Roman"/>
                <w:b/>
                <w:sz w:val="18"/>
                <w:szCs w:val="18"/>
                <w:lang w:eastAsia="ar-SA"/>
              </w:rPr>
              <w:t>7,7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1101</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Физическая культура</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7,7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7,7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 xml:space="preserve">Проведение спортивных мероприятий </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7,7</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eastAsia="ar-SA"/>
              </w:rPr>
            </w:pPr>
            <w:r w:rsidRPr="003D3A6D">
              <w:rPr>
                <w:rFonts w:ascii="Times New Roman" w:eastAsia="Times New Roman" w:hAnsi="Times New Roman" w:cs="Times New Roman"/>
                <w:sz w:val="18"/>
                <w:szCs w:val="18"/>
                <w:lang w:eastAsia="ar-SA"/>
              </w:rPr>
              <w:t>7,7</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1200</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tabs>
                <w:tab w:val="left" w:pos="244"/>
                <w:tab w:val="center" w:pos="2475"/>
              </w:tabs>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Средства массовой информации</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1202</w:t>
            </w: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tabs>
                <w:tab w:val="left" w:pos="244"/>
                <w:tab w:val="center" w:pos="2475"/>
              </w:tabs>
              <w:suppressAutoHyphens/>
              <w:spacing w:after="0" w:line="240" w:lineRule="auto"/>
              <w:rPr>
                <w:rFonts w:ascii="Times New Roman" w:eastAsia="Times New Roman" w:hAnsi="Times New Roman" w:cs="Times New Roman"/>
                <w:i/>
                <w:sz w:val="18"/>
                <w:szCs w:val="18"/>
                <w:lang w:val="en-US" w:eastAsia="ar-SA"/>
              </w:rPr>
            </w:pPr>
            <w:r w:rsidRPr="003D3A6D">
              <w:rPr>
                <w:rFonts w:ascii="Times New Roman" w:eastAsia="Times New Roman" w:hAnsi="Times New Roman" w:cs="Times New Roman"/>
                <w:i/>
                <w:sz w:val="18"/>
                <w:szCs w:val="18"/>
                <w:lang w:val="en-US" w:eastAsia="ar-SA"/>
              </w:rPr>
              <w:t>Периодическая печать и издательство</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tabs>
                <w:tab w:val="left" w:pos="244"/>
                <w:tab w:val="center" w:pos="2475"/>
              </w:tabs>
              <w:suppressAutoHyphens/>
              <w:spacing w:after="0" w:line="240" w:lineRule="auto"/>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Периодические издания</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5,0</w:t>
            </w:r>
          </w:p>
        </w:tc>
        <w:tc>
          <w:tcPr>
            <w:tcW w:w="126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p>
        </w:tc>
        <w:tc>
          <w:tcPr>
            <w:tcW w:w="1080"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suppressAutoHyphens/>
              <w:spacing w:after="0" w:line="240" w:lineRule="auto"/>
              <w:jc w:val="center"/>
              <w:rPr>
                <w:rFonts w:ascii="Times New Roman" w:eastAsia="Times New Roman" w:hAnsi="Times New Roman" w:cs="Times New Roman"/>
                <w:sz w:val="18"/>
                <w:szCs w:val="18"/>
                <w:lang w:val="en-US" w:eastAsia="ar-SA"/>
              </w:rPr>
            </w:pPr>
            <w:r w:rsidRPr="003D3A6D">
              <w:rPr>
                <w:rFonts w:ascii="Times New Roman" w:eastAsia="Times New Roman" w:hAnsi="Times New Roman" w:cs="Times New Roman"/>
                <w:sz w:val="18"/>
                <w:szCs w:val="18"/>
                <w:lang w:val="en-US" w:eastAsia="ar-SA"/>
              </w:rPr>
              <w:t>5,0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tabs>
                <w:tab w:val="left" w:pos="244"/>
                <w:tab w:val="center" w:pos="2475"/>
              </w:tabs>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Итого расходов</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10296,2</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2217,8</w:t>
            </w: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12514,0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tabs>
                <w:tab w:val="left" w:pos="244"/>
                <w:tab w:val="center" w:pos="2475"/>
              </w:tabs>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Условно</w:t>
            </w:r>
            <w:r w:rsidRPr="003D3A6D">
              <w:rPr>
                <w:rFonts w:ascii="Times New Roman" w:eastAsia="Times New Roman" w:hAnsi="Times New Roman" w:cs="Times New Roman"/>
                <w:b/>
                <w:sz w:val="18"/>
                <w:szCs w:val="18"/>
                <w:lang w:eastAsia="ar-SA"/>
              </w:rPr>
              <w:t xml:space="preserve"> - </w:t>
            </w:r>
            <w:r w:rsidRPr="003D3A6D">
              <w:rPr>
                <w:rFonts w:ascii="Times New Roman" w:eastAsia="Times New Roman" w:hAnsi="Times New Roman" w:cs="Times New Roman"/>
                <w:b/>
                <w:sz w:val="18"/>
                <w:szCs w:val="18"/>
                <w:lang w:val="en-US" w:eastAsia="ar-SA"/>
              </w:rPr>
              <w:t>утвержд</w:t>
            </w:r>
            <w:r w:rsidRPr="003D3A6D">
              <w:rPr>
                <w:rFonts w:ascii="Times New Roman" w:eastAsia="Times New Roman" w:hAnsi="Times New Roman" w:cs="Times New Roman"/>
                <w:b/>
                <w:sz w:val="18"/>
                <w:szCs w:val="18"/>
                <w:lang w:eastAsia="ar-SA"/>
              </w:rPr>
              <w:t>ённые</w:t>
            </w:r>
            <w:r w:rsidRPr="003D3A6D">
              <w:rPr>
                <w:rFonts w:ascii="Times New Roman" w:eastAsia="Times New Roman" w:hAnsi="Times New Roman" w:cs="Times New Roman"/>
                <w:b/>
                <w:sz w:val="18"/>
                <w:szCs w:val="18"/>
                <w:lang w:val="en-US" w:eastAsia="ar-SA"/>
              </w:rPr>
              <w:t xml:space="preserve"> расходы</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261,0</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261,0</w:t>
            </w:r>
          </w:p>
        </w:tc>
      </w:tr>
      <w:tr w:rsidR="00906A78" w:rsidRPr="003D3A6D" w:rsidTr="00276F66">
        <w:tc>
          <w:tcPr>
            <w:tcW w:w="1367" w:type="dxa"/>
            <w:tcBorders>
              <w:top w:val="single" w:sz="4" w:space="0" w:color="auto"/>
              <w:left w:val="single" w:sz="4" w:space="0" w:color="000000"/>
              <w:bottom w:val="single" w:sz="4" w:space="0" w:color="000000"/>
              <w:right w:val="nil"/>
            </w:tcBorders>
          </w:tcPr>
          <w:p w:rsidR="00906A78" w:rsidRPr="003D3A6D" w:rsidRDefault="00906A78" w:rsidP="003D3A6D">
            <w:pPr>
              <w:suppressAutoHyphens/>
              <w:spacing w:after="0" w:line="240" w:lineRule="auto"/>
              <w:jc w:val="center"/>
              <w:rPr>
                <w:rFonts w:ascii="Times New Roman" w:eastAsia="Times New Roman" w:hAnsi="Times New Roman" w:cs="Times New Roman"/>
                <w:b/>
                <w:sz w:val="18"/>
                <w:szCs w:val="18"/>
                <w:lang w:val="en-US" w:eastAsia="ar-SA"/>
              </w:rPr>
            </w:pPr>
          </w:p>
        </w:tc>
        <w:tc>
          <w:tcPr>
            <w:tcW w:w="5456" w:type="dxa"/>
            <w:tcBorders>
              <w:top w:val="single" w:sz="4" w:space="0" w:color="auto"/>
              <w:left w:val="single" w:sz="4" w:space="0" w:color="000000"/>
              <w:bottom w:val="single" w:sz="4" w:space="0" w:color="000000"/>
              <w:right w:val="single" w:sz="4" w:space="0" w:color="auto"/>
            </w:tcBorders>
          </w:tcPr>
          <w:p w:rsidR="00906A78" w:rsidRPr="003D3A6D" w:rsidRDefault="00906A78" w:rsidP="003D3A6D">
            <w:pPr>
              <w:tabs>
                <w:tab w:val="left" w:pos="244"/>
                <w:tab w:val="center" w:pos="2475"/>
              </w:tabs>
              <w:suppressAutoHyphens/>
              <w:spacing w:after="0" w:line="240" w:lineRule="auto"/>
              <w:rPr>
                <w:rFonts w:ascii="Times New Roman" w:eastAsia="Times New Roman" w:hAnsi="Times New Roman" w:cs="Times New Roman"/>
                <w:b/>
                <w:sz w:val="18"/>
                <w:szCs w:val="18"/>
                <w:lang w:val="en-US" w:eastAsia="ar-SA"/>
              </w:rPr>
            </w:pPr>
            <w:r w:rsidRPr="003D3A6D">
              <w:rPr>
                <w:rFonts w:ascii="Times New Roman" w:eastAsia="Times New Roman" w:hAnsi="Times New Roman" w:cs="Times New Roman"/>
                <w:b/>
                <w:sz w:val="18"/>
                <w:szCs w:val="18"/>
                <w:lang w:val="en-US" w:eastAsia="ar-SA"/>
              </w:rPr>
              <w:t>Всего расходов</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10557,2</w:t>
            </w:r>
          </w:p>
        </w:tc>
        <w:tc>
          <w:tcPr>
            <w:tcW w:w="126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sz w:val="18"/>
                <w:szCs w:val="18"/>
                <w:lang w:eastAsia="ar-SA"/>
              </w:rPr>
              <w:t>2217,8</w:t>
            </w:r>
          </w:p>
        </w:tc>
        <w:tc>
          <w:tcPr>
            <w:tcW w:w="1080" w:type="dxa"/>
            <w:tcBorders>
              <w:top w:val="single" w:sz="4" w:space="0" w:color="auto"/>
              <w:left w:val="single" w:sz="4" w:space="0" w:color="000000"/>
              <w:bottom w:val="single" w:sz="4" w:space="0" w:color="000000"/>
              <w:right w:val="single" w:sz="4" w:space="0" w:color="auto"/>
            </w:tcBorders>
            <w:vAlign w:val="center"/>
          </w:tcPr>
          <w:p w:rsidR="00906A78" w:rsidRPr="003D3A6D" w:rsidRDefault="00906A78" w:rsidP="003D3A6D">
            <w:pPr>
              <w:suppressAutoHyphens/>
              <w:spacing w:after="0" w:line="240" w:lineRule="auto"/>
              <w:jc w:val="center"/>
              <w:rPr>
                <w:rFonts w:ascii="Times New Roman" w:eastAsia="Times New Roman" w:hAnsi="Times New Roman" w:cs="Times New Roman"/>
                <w:b/>
                <w:bCs/>
                <w:sz w:val="18"/>
                <w:szCs w:val="18"/>
                <w:lang w:eastAsia="ar-SA"/>
              </w:rPr>
            </w:pPr>
            <w:r w:rsidRPr="003D3A6D">
              <w:rPr>
                <w:rFonts w:ascii="Times New Roman" w:eastAsia="Times New Roman" w:hAnsi="Times New Roman" w:cs="Times New Roman"/>
                <w:b/>
                <w:bCs/>
                <w:sz w:val="18"/>
                <w:szCs w:val="18"/>
                <w:lang w:eastAsia="ar-SA"/>
              </w:rPr>
              <w:t>12775,0</w:t>
            </w:r>
          </w:p>
        </w:tc>
      </w:tr>
    </w:tbl>
    <w:p w:rsidR="00906A78" w:rsidRPr="003D3A6D" w:rsidRDefault="00906A78" w:rsidP="003D3A6D">
      <w:pPr>
        <w:spacing w:after="0" w:line="240" w:lineRule="auto"/>
        <w:rPr>
          <w:rFonts w:ascii="Times New Roman" w:eastAsia="Times New Roman" w:hAnsi="Times New Roman" w:cs="Times New Roman"/>
          <w:b/>
          <w:sz w:val="18"/>
          <w:szCs w:val="18"/>
          <w:lang w:eastAsia="ru-RU"/>
        </w:rPr>
      </w:pPr>
    </w:p>
    <w:p w:rsidR="0027698B" w:rsidRPr="003D3A6D" w:rsidRDefault="0027698B" w:rsidP="003D3A6D">
      <w:pPr>
        <w:spacing w:after="0" w:line="240" w:lineRule="auto"/>
        <w:rPr>
          <w:rFonts w:ascii="Times New Roman" w:eastAsia="Times New Roman" w:hAnsi="Times New Roman" w:cs="Times New Roman"/>
          <w:b/>
          <w:sz w:val="18"/>
          <w:szCs w:val="18"/>
          <w:lang w:eastAsia="ru-RU"/>
        </w:rPr>
      </w:pPr>
    </w:p>
    <w:p w:rsidR="0027698B" w:rsidRPr="003D3A6D" w:rsidRDefault="0027698B" w:rsidP="003D3A6D">
      <w:pPr>
        <w:spacing w:after="0" w:line="240" w:lineRule="auto"/>
        <w:rPr>
          <w:rFonts w:ascii="Times New Roman" w:eastAsia="Times New Roman" w:hAnsi="Times New Roman" w:cs="Times New Roman"/>
          <w:b/>
          <w:sz w:val="18"/>
          <w:szCs w:val="18"/>
          <w:lang w:eastAsia="ru-RU"/>
        </w:rPr>
      </w:pPr>
    </w:p>
    <w:p w:rsidR="00906A78" w:rsidRPr="003D3A6D" w:rsidRDefault="00906A78" w:rsidP="003D3A6D">
      <w:pPr>
        <w:spacing w:after="0" w:line="240" w:lineRule="auto"/>
        <w:rPr>
          <w:sz w:val="18"/>
          <w:szCs w:val="18"/>
        </w:rPr>
      </w:pPr>
    </w:p>
    <w:tbl>
      <w:tblPr>
        <w:tblW w:w="11822" w:type="dxa"/>
        <w:tblInd w:w="-459" w:type="dxa"/>
        <w:tblLook w:val="04A0"/>
      </w:tblPr>
      <w:tblGrid>
        <w:gridCol w:w="993"/>
        <w:gridCol w:w="5689"/>
        <w:gridCol w:w="1276"/>
        <w:gridCol w:w="1479"/>
        <w:gridCol w:w="1405"/>
        <w:gridCol w:w="980"/>
      </w:tblGrid>
      <w:tr w:rsidR="0027698B" w:rsidRPr="003D3A6D" w:rsidTr="0027698B">
        <w:trPr>
          <w:trHeight w:val="660"/>
        </w:trPr>
        <w:tc>
          <w:tcPr>
            <w:tcW w:w="10842" w:type="dxa"/>
            <w:gridSpan w:val="5"/>
            <w:tcBorders>
              <w:top w:val="single" w:sz="8" w:space="0" w:color="auto"/>
              <w:left w:val="single" w:sz="8" w:space="0" w:color="auto"/>
              <w:bottom w:val="nil"/>
              <w:right w:val="single" w:sz="8" w:space="0" w:color="000000"/>
            </w:tcBorders>
            <w:shd w:val="clear" w:color="auto" w:fill="auto"/>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Структура расходов бюджета поселения Старый Аманак муниципального района Похвистневский к Решению Собрания представителей сельского поселения Старый Аманак  на 2023 год</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405"/>
        </w:trPr>
        <w:tc>
          <w:tcPr>
            <w:tcW w:w="993" w:type="dxa"/>
            <w:tcBorders>
              <w:top w:val="nil"/>
              <w:left w:val="single" w:sz="8" w:space="0" w:color="auto"/>
              <w:bottom w:val="nil"/>
              <w:right w:val="nil"/>
            </w:tcBorders>
            <w:shd w:val="clear" w:color="auto" w:fill="auto"/>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p>
        </w:tc>
        <w:tc>
          <w:tcPr>
            <w:tcW w:w="2884" w:type="dxa"/>
            <w:gridSpan w:val="2"/>
            <w:tcBorders>
              <w:top w:val="nil"/>
              <w:left w:val="nil"/>
              <w:bottom w:val="nil"/>
              <w:right w:val="single" w:sz="8" w:space="0" w:color="000000"/>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 (тыс.руб.)</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РзПр</w:t>
            </w:r>
          </w:p>
        </w:tc>
        <w:tc>
          <w:tcPr>
            <w:tcW w:w="5689" w:type="dxa"/>
            <w:tcBorders>
              <w:top w:val="single" w:sz="8" w:space="0" w:color="auto"/>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Наименование раздела, подраздела</w:t>
            </w:r>
          </w:p>
        </w:tc>
        <w:tc>
          <w:tcPr>
            <w:tcW w:w="1276" w:type="dxa"/>
            <w:tcBorders>
              <w:top w:val="single" w:sz="8" w:space="0" w:color="auto"/>
              <w:left w:val="nil"/>
              <w:bottom w:val="single" w:sz="4" w:space="0" w:color="auto"/>
              <w:right w:val="single" w:sz="8" w:space="0" w:color="auto"/>
            </w:tcBorders>
            <w:shd w:val="clear" w:color="auto" w:fill="auto"/>
            <w:noWrap/>
            <w:vAlign w:val="center"/>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2023</w:t>
            </w:r>
          </w:p>
        </w:tc>
        <w:tc>
          <w:tcPr>
            <w:tcW w:w="147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Поправки</w:t>
            </w:r>
          </w:p>
        </w:tc>
        <w:tc>
          <w:tcPr>
            <w:tcW w:w="1405"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Уточненный план</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w:t>
            </w:r>
          </w:p>
        </w:tc>
        <w:tc>
          <w:tcPr>
            <w:tcW w:w="568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3</w:t>
            </w:r>
          </w:p>
        </w:tc>
        <w:tc>
          <w:tcPr>
            <w:tcW w:w="1479" w:type="dxa"/>
            <w:tcBorders>
              <w:top w:val="nil"/>
              <w:left w:val="nil"/>
              <w:bottom w:val="single" w:sz="4" w:space="0" w:color="auto"/>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4</w:t>
            </w:r>
          </w:p>
        </w:tc>
        <w:tc>
          <w:tcPr>
            <w:tcW w:w="1405" w:type="dxa"/>
            <w:tcBorders>
              <w:top w:val="nil"/>
              <w:left w:val="single" w:sz="4" w:space="0" w:color="auto"/>
              <w:bottom w:val="single" w:sz="4" w:space="0" w:color="auto"/>
              <w:right w:val="single" w:sz="8"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0100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2939,5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-72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2867,5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0102</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Функционирование высшего должностного лица органа местного самоуправления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960,6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17,2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977,8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000000" w:fill="FFFFFF"/>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000000" w:fill="FFFFFF"/>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за счёт средств бюджета поселения</w:t>
            </w:r>
          </w:p>
        </w:tc>
        <w:tc>
          <w:tcPr>
            <w:tcW w:w="1276" w:type="dxa"/>
            <w:tcBorders>
              <w:top w:val="nil"/>
              <w:left w:val="nil"/>
              <w:bottom w:val="single" w:sz="4" w:space="0" w:color="auto"/>
              <w:right w:val="single" w:sz="4" w:space="0" w:color="auto"/>
            </w:tcBorders>
            <w:shd w:val="clear" w:color="000000" w:fill="FFFFFF"/>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960,6</w:t>
            </w:r>
          </w:p>
        </w:tc>
        <w:tc>
          <w:tcPr>
            <w:tcW w:w="1479" w:type="dxa"/>
            <w:tcBorders>
              <w:top w:val="nil"/>
              <w:left w:val="nil"/>
              <w:bottom w:val="single" w:sz="4" w:space="0" w:color="auto"/>
              <w:right w:val="single" w:sz="4" w:space="0" w:color="auto"/>
            </w:tcBorders>
            <w:shd w:val="clear" w:color="000000" w:fill="FFFFFF"/>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17,2</w:t>
            </w:r>
          </w:p>
        </w:tc>
        <w:tc>
          <w:tcPr>
            <w:tcW w:w="1405" w:type="dxa"/>
            <w:tcBorders>
              <w:top w:val="nil"/>
              <w:left w:val="nil"/>
              <w:bottom w:val="single" w:sz="4" w:space="0" w:color="auto"/>
              <w:right w:val="single" w:sz="4" w:space="0" w:color="auto"/>
            </w:tcBorders>
            <w:shd w:val="clear" w:color="000000" w:fill="FFFFFF"/>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977,8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55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0104</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Функционирование высших органов исполнительной власти местных администраций. в т.ч.:</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1883,3</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-57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1826,3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2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Администрация сельского поселения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1703,2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1646,2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за счёт средств бюджета поселения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1703,2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1646,2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Иные межбюджетные трансферты на осуществление части полномочий по исполнению бюджетов поселений и контроля за исполнением данного бюджета поселения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145,1</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145,1</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Иные межбюджетные трансферты на осуществление части полномочий по решению вопросов местного значения в соответствии с заключенными соглашениями по аренде и продаже земли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Иные межбюджетные трансферты на осуществление части полномочий по решению вопросов местного значения в соответствии с заключенными соглашениями по градостроительной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12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Иные межбюджетные трансферты на осуществление части полномочий по решению вопросов местного значения в соответствии с заключенными соглашениями с контрольно-счетной палатой по осуществлению внешнего муниципального финансового контроля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4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Иные межбюджетные трансферты на осуществление части полномочий по решению вопросов местного значения в соответствии с заключенными соглашениями покоррупции</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0111</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Резервный фонд</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0113</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xml:space="preserve">Другие общегосударственные вопросы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75,6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-12,2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63,4</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Обучение сотрудников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6,1</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Развитие информационного общества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60,6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-8,9</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51,7</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Профилактика терроризма и экстремизма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1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center"/>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Земельный налог</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5,6</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0200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115,0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115,0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0203</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115,0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115,0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sz w:val="18"/>
                <w:szCs w:val="18"/>
                <w:lang w:eastAsia="ru-RU"/>
              </w:rPr>
            </w:pPr>
          </w:p>
        </w:tc>
      </w:tr>
      <w:tr w:rsidR="0027698B" w:rsidRPr="003D3A6D" w:rsidTr="0027698B">
        <w:trPr>
          <w:trHeight w:val="36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0300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185,6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56,6</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242,2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0310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Защита населения и территории от чрезвычайных ситуаций природного и техногенного характера, гражданская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118,4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54,6</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173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27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Проведение дератизационных мероприятиий против мышевидных грызунов</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28,5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Акарицидная обработка против клещей</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28,9</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28,9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Пожарная безопасность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Обеспечение пожарной безопасности</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lastRenderedPageBreak/>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Транспортный налог по пожарной машины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7,5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ОСАГО и тех.осмотр пожарной машины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4,5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3,6</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8,1</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штраф</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4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Аренда Гаража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24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24</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0314</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Другие вопросы в области национальной безопасности и правоохранительной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67,2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69,2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0400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10526,2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779,7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11305,9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4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0405</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Сельское хозяйство и рыболовство</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0,2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29,1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29,3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70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Подготовка проектов межевания зем.участков и на проведение кадастровых расходов( за счет средств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0,2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29,1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29,3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2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0409</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10526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750,6</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11276,6</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МДФ - Обеспечение дорожной деятельности в отношении автомобильных дорог общего пользования местного значения (содержание дорог-очистка снега, грейдирование, отсыпка соляно-песчанной смесью)</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900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107,7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1007,7</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МДФ - Обеспечение дорожной деятельности в отношении автомобильных дорог общего пользования местного значения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6365,4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593,5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6958,9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МДФ  Содержание дорог (схемы по асфальтированным дорогам)</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55,9</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Ремонт автомобильных дорог общего пользования местного значения (софинансирование)</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53,4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53,4</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5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Ремонт автомобильных дорог общего пользования местного значения (областной бюджет)</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2000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2000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3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Уплата зем.налога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17,7</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6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МДФ - Уличное освещение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1151,3</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31,7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1183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49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0500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2796,8</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-42,4</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2634,8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49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0502</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675,8</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48,3</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604,5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2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Экспертиза промышленной безопасности ГРУ (ШГРП)</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139,2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3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Ремонт котельной сельских поселений м.р.Похвистневский</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119,6</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51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Экспертиза промышленной безопасности газогорелочных устройств в котельных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57</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7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Техническая диагностика котлов в котельных</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-30,1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69,9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1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Разработка программы комплексного развития коммунальной инфраструктуры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27</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Проверка гидрантов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Ремонт неисправных гидрантов и приобретение новых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1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Режимно-наладочные испытания тепловой сети</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Замена глубинных насосов</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7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Испытание электрооборудования котельных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7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Уплата налогов</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2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Ритуальные услуги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0503</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2121</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-90,7</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2030,3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Уличное освещение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745,1</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-105,1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640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3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Благоустройство населенных пунктов</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23,4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Мероприятия по реализации решений местных референдумов (сходов граждан) об использовании средств самообложения граждан (средства местного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156,9</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156,9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lastRenderedPageBreak/>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Мероприятия по реализации решений местных референдумов (сходов граждан) об использовании средств самообложения граждан (средства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461,6</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4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FF0000"/>
                <w:sz w:val="18"/>
                <w:szCs w:val="18"/>
                <w:lang w:eastAsia="ru-RU"/>
              </w:rPr>
            </w:pPr>
            <w:r w:rsidRPr="003D3A6D">
              <w:rPr>
                <w:rFonts w:ascii="Times New Roman" w:eastAsia="Times New Roman" w:hAnsi="Times New Roman" w:cs="Times New Roman"/>
                <w:color w:val="FF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Приобретение мат. запасов для триммера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6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Услуги по обкосу и уборке снега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126,9</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-4,5</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122,4</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6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Услуги водителей</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441,2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-25,2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416</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6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Вывоз ТКО с кладбищ</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18,1</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1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Трудоустройство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Пров.эксперт. формир.КРС</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2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Уплата налогов</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48,8</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48,8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Услуги по уборке территорий и помещений</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127,8</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127,8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0800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Культура и кинематография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1362,3</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-17,3</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1345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0801</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xml:space="preserve">Культура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1362,3</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-17,3</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1345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6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center"/>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Мероприятия по благоустройству памятников, находящихся на территории сельских поселений за счёт средств бюджета поселения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17,3</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-17,3</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58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Иные межбюджетные трансферты на  создание условий для организации досуга и обеспечения жителей поселения услугами организаций 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1253,8</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1253,8</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96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Иные межбюджетные трансферты на</w:t>
            </w:r>
            <w:r w:rsidRPr="003D3A6D">
              <w:rPr>
                <w:rFonts w:ascii="Times New Roman" w:eastAsia="Times New Roman" w:hAnsi="Times New Roman" w:cs="Times New Roman"/>
                <w:color w:val="000000"/>
                <w:sz w:val="18"/>
                <w:szCs w:val="18"/>
                <w:lang w:eastAsia="ru-RU"/>
              </w:rPr>
              <w:br/>
              <w:t>организацию библиотечного обслуживания населения, комплектование библиотечных фондов библиотек поселения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91,2</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91,2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1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1001</w:t>
            </w:r>
          </w:p>
        </w:tc>
        <w:tc>
          <w:tcPr>
            <w:tcW w:w="5689" w:type="dxa"/>
            <w:tcBorders>
              <w:top w:val="nil"/>
              <w:left w:val="nil"/>
              <w:bottom w:val="single" w:sz="4" w:space="0" w:color="auto"/>
              <w:right w:val="single" w:sz="4" w:space="0" w:color="auto"/>
            </w:tcBorders>
            <w:shd w:val="clear" w:color="auto" w:fill="auto"/>
            <w:vAlign w:val="center"/>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88,4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21,9</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110,3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1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1001</w:t>
            </w:r>
          </w:p>
        </w:tc>
        <w:tc>
          <w:tcPr>
            <w:tcW w:w="5689" w:type="dxa"/>
            <w:tcBorders>
              <w:top w:val="nil"/>
              <w:left w:val="nil"/>
              <w:bottom w:val="single" w:sz="4" w:space="0" w:color="auto"/>
              <w:right w:val="single" w:sz="4" w:space="0" w:color="auto"/>
            </w:tcBorders>
            <w:shd w:val="clear" w:color="auto" w:fill="auto"/>
            <w:vAlign w:val="center"/>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Доплата к пенсиям муниципальным служащим</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88,4</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21,9</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110,3</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1100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Физическая культура и спорт</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8,7</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3,5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1101</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Физическая культура</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8,7</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-5,2</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3,5</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Уплата зем.налога по спорт.площ.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2,9</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xml:space="preserve">Проведение спортивных мероприятий </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8,7</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-8,1</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0,6</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1200</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Средства массовой информации</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5,0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-5,0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0,0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1202</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Периодическая печать и издательство</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color w:val="000000"/>
                <w:sz w:val="18"/>
                <w:szCs w:val="18"/>
                <w:lang w:eastAsia="ru-RU"/>
              </w:rPr>
            </w:pPr>
            <w:r w:rsidRPr="003D3A6D">
              <w:rPr>
                <w:rFonts w:ascii="Times New Roman" w:eastAsia="Times New Roman" w:hAnsi="Times New Roman" w:cs="Times New Roman"/>
                <w:i/>
                <w:iCs/>
                <w:color w:val="000000"/>
                <w:sz w:val="18"/>
                <w:szCs w:val="18"/>
                <w:lang w:eastAsia="ru-RU"/>
              </w:rPr>
              <w:t>5,0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-5,0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i/>
                <w:iCs/>
                <w:sz w:val="18"/>
                <w:szCs w:val="18"/>
                <w:lang w:eastAsia="ru-RU"/>
              </w:rPr>
            </w:pPr>
            <w:r w:rsidRPr="003D3A6D">
              <w:rPr>
                <w:rFonts w:ascii="Times New Roman" w:eastAsia="Times New Roman" w:hAnsi="Times New Roman" w:cs="Times New Roman"/>
                <w:i/>
                <w:iCs/>
                <w:sz w:val="18"/>
                <w:szCs w:val="18"/>
                <w:lang w:eastAsia="ru-RU"/>
              </w:rPr>
              <w:t>0,0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30"/>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Периодические издания</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-5,0</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0,0</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405"/>
        </w:trPr>
        <w:tc>
          <w:tcPr>
            <w:tcW w:w="993" w:type="dxa"/>
            <w:tcBorders>
              <w:top w:val="nil"/>
              <w:left w:val="single" w:sz="8" w:space="0" w:color="auto"/>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4"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Итого расходов</w:t>
            </w:r>
          </w:p>
        </w:tc>
        <w:tc>
          <w:tcPr>
            <w:tcW w:w="1276"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color w:val="000000"/>
                <w:sz w:val="18"/>
                <w:szCs w:val="18"/>
                <w:lang w:eastAsia="ru-RU"/>
              </w:rPr>
            </w:pPr>
            <w:r w:rsidRPr="003D3A6D">
              <w:rPr>
                <w:rFonts w:ascii="Times New Roman" w:eastAsia="Times New Roman" w:hAnsi="Times New Roman" w:cs="Times New Roman"/>
                <w:b/>
                <w:bCs/>
                <w:color w:val="000000"/>
                <w:sz w:val="18"/>
                <w:szCs w:val="18"/>
                <w:lang w:eastAsia="ru-RU"/>
              </w:rPr>
              <w:t>18 027,5</w:t>
            </w:r>
          </w:p>
        </w:tc>
        <w:tc>
          <w:tcPr>
            <w:tcW w:w="1479"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716,3</w:t>
            </w:r>
          </w:p>
        </w:tc>
        <w:tc>
          <w:tcPr>
            <w:tcW w:w="1405" w:type="dxa"/>
            <w:tcBorders>
              <w:top w:val="nil"/>
              <w:left w:val="nil"/>
              <w:bottom w:val="single" w:sz="4"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b/>
                <w:bCs/>
                <w:sz w:val="18"/>
                <w:szCs w:val="18"/>
                <w:lang w:eastAsia="ru-RU"/>
              </w:rPr>
            </w:pPr>
            <w:r w:rsidRPr="003D3A6D">
              <w:rPr>
                <w:rFonts w:ascii="Times New Roman" w:eastAsia="Times New Roman" w:hAnsi="Times New Roman" w:cs="Times New Roman"/>
                <w:b/>
                <w:bCs/>
                <w:sz w:val="18"/>
                <w:szCs w:val="18"/>
                <w:lang w:eastAsia="ru-RU"/>
              </w:rPr>
              <w:t>18 624,2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15"/>
        </w:trPr>
        <w:tc>
          <w:tcPr>
            <w:tcW w:w="993" w:type="dxa"/>
            <w:tcBorders>
              <w:top w:val="nil"/>
              <w:left w:val="single" w:sz="8" w:space="0" w:color="auto"/>
              <w:bottom w:val="single" w:sz="8"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 </w:t>
            </w:r>
          </w:p>
        </w:tc>
        <w:tc>
          <w:tcPr>
            <w:tcW w:w="5689" w:type="dxa"/>
            <w:tcBorders>
              <w:top w:val="nil"/>
              <w:left w:val="nil"/>
              <w:bottom w:val="single" w:sz="8" w:space="0" w:color="auto"/>
              <w:right w:val="single" w:sz="4" w:space="0" w:color="auto"/>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Всего расходов</w:t>
            </w:r>
          </w:p>
        </w:tc>
        <w:tc>
          <w:tcPr>
            <w:tcW w:w="1276" w:type="dxa"/>
            <w:tcBorders>
              <w:top w:val="nil"/>
              <w:left w:val="nil"/>
              <w:bottom w:val="single" w:sz="8" w:space="0" w:color="auto"/>
              <w:right w:val="single" w:sz="4"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18027,5</w:t>
            </w:r>
          </w:p>
        </w:tc>
        <w:tc>
          <w:tcPr>
            <w:tcW w:w="1479" w:type="dxa"/>
            <w:tcBorders>
              <w:top w:val="nil"/>
              <w:left w:val="nil"/>
              <w:bottom w:val="single" w:sz="8" w:space="0" w:color="auto"/>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w:t>
            </w:r>
          </w:p>
        </w:tc>
        <w:tc>
          <w:tcPr>
            <w:tcW w:w="1405" w:type="dxa"/>
            <w:tcBorders>
              <w:top w:val="nil"/>
              <w:left w:val="single" w:sz="4" w:space="0" w:color="auto"/>
              <w:bottom w:val="single" w:sz="8" w:space="0" w:color="auto"/>
              <w:right w:val="single" w:sz="8" w:space="0" w:color="auto"/>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18 624,2</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p>
        </w:tc>
        <w:tc>
          <w:tcPr>
            <w:tcW w:w="568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p>
        </w:tc>
        <w:tc>
          <w:tcPr>
            <w:tcW w:w="147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p>
        </w:tc>
        <w:tc>
          <w:tcPr>
            <w:tcW w:w="1405"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sz w:val="18"/>
                <w:szCs w:val="18"/>
                <w:lang w:eastAsia="ru-RU"/>
              </w:rPr>
            </w:pP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p>
        </w:tc>
        <w:tc>
          <w:tcPr>
            <w:tcW w:w="5689" w:type="dxa"/>
            <w:tcBorders>
              <w:top w:val="nil"/>
              <w:left w:val="nil"/>
              <w:bottom w:val="nil"/>
              <w:right w:val="nil"/>
            </w:tcBorders>
            <w:shd w:val="clear" w:color="auto" w:fill="auto"/>
            <w:vAlign w:val="bottom"/>
            <w:hideMark/>
          </w:tcPr>
          <w:p w:rsidR="0027698B" w:rsidRPr="003D3A6D" w:rsidRDefault="0027698B" w:rsidP="003D3A6D">
            <w:pPr>
              <w:spacing w:after="0" w:line="240" w:lineRule="auto"/>
              <w:rPr>
                <w:rFonts w:ascii="Times New Roman" w:eastAsia="Times New Roman" w:hAnsi="Times New Roman" w:cs="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3 323,30</w:t>
            </w:r>
          </w:p>
        </w:tc>
        <w:tc>
          <w:tcPr>
            <w:tcW w:w="147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p>
        </w:tc>
        <w:tc>
          <w:tcPr>
            <w:tcW w:w="1405"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jc w:val="center"/>
              <w:rPr>
                <w:rFonts w:ascii="Times New Roman" w:eastAsia="Times New Roman" w:hAnsi="Times New Roman" w:cs="Times New Roman"/>
                <w:color w:val="000000"/>
                <w:sz w:val="18"/>
                <w:szCs w:val="18"/>
                <w:lang w:eastAsia="ru-RU"/>
              </w:rPr>
            </w:pPr>
            <w:r w:rsidRPr="003D3A6D">
              <w:rPr>
                <w:rFonts w:ascii="Times New Roman" w:eastAsia="Times New Roman" w:hAnsi="Times New Roman" w:cs="Times New Roman"/>
                <w:color w:val="000000"/>
                <w:sz w:val="18"/>
                <w:szCs w:val="18"/>
                <w:lang w:eastAsia="ru-RU"/>
              </w:rPr>
              <w:t>3 626,4</w:t>
            </w: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568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47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405"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5689" w:type="dxa"/>
            <w:tcBorders>
              <w:top w:val="nil"/>
              <w:left w:val="nil"/>
              <w:bottom w:val="nil"/>
              <w:right w:val="nil"/>
            </w:tcBorders>
            <w:shd w:val="clear" w:color="auto" w:fill="auto"/>
            <w:noWrap/>
            <w:vAlign w:val="bottom"/>
            <w:hideMark/>
          </w:tcPr>
          <w:p w:rsidR="00276F66" w:rsidRPr="003D3A6D" w:rsidRDefault="00276F66" w:rsidP="003D3A6D">
            <w:pPr>
              <w:spacing w:after="0" w:line="240" w:lineRule="auto"/>
              <w:rPr>
                <w:rFonts w:ascii="Calibri" w:eastAsia="Times New Roman" w:hAnsi="Calibri" w:cs="Times New Roman"/>
                <w:color w:val="000000"/>
                <w:sz w:val="18"/>
                <w:szCs w:val="18"/>
                <w:lang w:eastAsia="ru-RU"/>
              </w:rPr>
            </w:pPr>
          </w:p>
          <w:p w:rsidR="00276F66" w:rsidRPr="003D3A6D" w:rsidRDefault="00276F66" w:rsidP="003D3A6D">
            <w:pPr>
              <w:spacing w:after="0" w:line="240" w:lineRule="auto"/>
              <w:rPr>
                <w:rFonts w:ascii="Calibri" w:eastAsia="Times New Roman" w:hAnsi="Calibri" w:cs="Times New Roman"/>
                <w:color w:val="000000"/>
                <w:sz w:val="18"/>
                <w:szCs w:val="18"/>
                <w:lang w:eastAsia="ru-RU"/>
              </w:rPr>
            </w:pPr>
          </w:p>
          <w:p w:rsidR="00276F66" w:rsidRPr="003D3A6D" w:rsidRDefault="00276F66" w:rsidP="003D3A6D">
            <w:pPr>
              <w:spacing w:after="0" w:line="240" w:lineRule="auto"/>
              <w:rPr>
                <w:rFonts w:ascii="Calibri" w:eastAsia="Times New Roman" w:hAnsi="Calibri" w:cs="Times New Roman"/>
                <w:color w:val="000000"/>
                <w:sz w:val="18"/>
                <w:szCs w:val="18"/>
                <w:lang w:eastAsia="ru-RU"/>
              </w:rPr>
            </w:pPr>
          </w:p>
          <w:p w:rsidR="00276F66" w:rsidRPr="003D3A6D" w:rsidRDefault="00276F66" w:rsidP="003D3A6D">
            <w:pPr>
              <w:spacing w:after="0" w:line="240" w:lineRule="auto"/>
              <w:rPr>
                <w:rFonts w:ascii="Calibri" w:eastAsia="Times New Roman" w:hAnsi="Calibri" w:cs="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47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405"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r w:rsidR="0027698B" w:rsidRPr="003D3A6D" w:rsidTr="0027698B">
        <w:trPr>
          <w:trHeight w:val="300"/>
        </w:trPr>
        <w:tc>
          <w:tcPr>
            <w:tcW w:w="993"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p w:rsidR="000C5226" w:rsidRPr="003D3A6D" w:rsidRDefault="000C5226" w:rsidP="003D3A6D">
            <w:pPr>
              <w:spacing w:after="0" w:line="240" w:lineRule="auto"/>
              <w:rPr>
                <w:rFonts w:ascii="Calibri" w:eastAsia="Times New Roman" w:hAnsi="Calibri" w:cs="Times New Roman"/>
                <w:color w:val="000000"/>
                <w:sz w:val="18"/>
                <w:szCs w:val="18"/>
                <w:lang w:eastAsia="ru-RU"/>
              </w:rPr>
            </w:pPr>
          </w:p>
          <w:p w:rsidR="000C5226" w:rsidRPr="003D3A6D" w:rsidRDefault="000C5226" w:rsidP="003D3A6D">
            <w:pPr>
              <w:spacing w:after="0" w:line="240" w:lineRule="auto"/>
              <w:rPr>
                <w:rFonts w:ascii="Calibri" w:eastAsia="Times New Roman" w:hAnsi="Calibri" w:cs="Times New Roman"/>
                <w:color w:val="000000"/>
                <w:sz w:val="18"/>
                <w:szCs w:val="18"/>
                <w:lang w:eastAsia="ru-RU"/>
              </w:rPr>
            </w:pPr>
          </w:p>
        </w:tc>
        <w:tc>
          <w:tcPr>
            <w:tcW w:w="568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p w:rsidR="000C5226" w:rsidRPr="003D3A6D" w:rsidRDefault="000C5226" w:rsidP="003D3A6D">
            <w:pPr>
              <w:spacing w:after="0" w:line="240" w:lineRule="auto"/>
              <w:rPr>
                <w:rFonts w:ascii="Calibri" w:eastAsia="Times New Roman" w:hAnsi="Calibri" w:cs="Times New Roman"/>
                <w:color w:val="000000"/>
                <w:sz w:val="18"/>
                <w:szCs w:val="18"/>
                <w:lang w:eastAsia="ru-RU"/>
              </w:rPr>
            </w:pPr>
          </w:p>
        </w:tc>
        <w:tc>
          <w:tcPr>
            <w:tcW w:w="1276"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479"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1405"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c>
          <w:tcPr>
            <w:tcW w:w="980" w:type="dxa"/>
            <w:tcBorders>
              <w:top w:val="nil"/>
              <w:left w:val="nil"/>
              <w:bottom w:val="nil"/>
              <w:right w:val="nil"/>
            </w:tcBorders>
            <w:shd w:val="clear" w:color="auto" w:fill="auto"/>
            <w:noWrap/>
            <w:vAlign w:val="bottom"/>
            <w:hideMark/>
          </w:tcPr>
          <w:p w:rsidR="0027698B" w:rsidRPr="003D3A6D" w:rsidRDefault="0027698B" w:rsidP="003D3A6D">
            <w:pPr>
              <w:spacing w:after="0" w:line="240" w:lineRule="auto"/>
              <w:rPr>
                <w:rFonts w:ascii="Calibri" w:eastAsia="Times New Roman" w:hAnsi="Calibri" w:cs="Times New Roman"/>
                <w:color w:val="000000"/>
                <w:sz w:val="18"/>
                <w:szCs w:val="18"/>
                <w:lang w:eastAsia="ru-RU"/>
              </w:rPr>
            </w:pPr>
          </w:p>
        </w:tc>
      </w:tr>
    </w:tbl>
    <w:p w:rsidR="000C5226" w:rsidRPr="003D3A6D" w:rsidRDefault="000C5226" w:rsidP="003D3A6D">
      <w:pPr>
        <w:spacing w:after="0" w:line="240" w:lineRule="auto"/>
        <w:rPr>
          <w:sz w:val="18"/>
          <w:szCs w:val="18"/>
        </w:rPr>
      </w:pPr>
    </w:p>
    <w:p w:rsidR="00276F66" w:rsidRPr="003D3A6D" w:rsidRDefault="00276F66" w:rsidP="003D3A6D">
      <w:pPr>
        <w:spacing w:after="0" w:line="240" w:lineRule="auto"/>
        <w:rPr>
          <w:rFonts w:ascii="Times New Roman" w:eastAsia="Times New Roman" w:hAnsi="Times New Roman" w:cs="Times New Roman"/>
          <w:sz w:val="18"/>
          <w:szCs w:val="18"/>
          <w:lang w:eastAsia="ru-RU"/>
        </w:rPr>
      </w:pPr>
    </w:p>
    <w:tbl>
      <w:tblPr>
        <w:tblW w:w="0" w:type="auto"/>
        <w:tblLook w:val="04A0"/>
      </w:tblPr>
      <w:tblGrid>
        <w:gridCol w:w="4848"/>
        <w:gridCol w:w="4786"/>
      </w:tblGrid>
      <w:tr w:rsidR="00276F66" w:rsidRPr="003D3A6D" w:rsidTr="00276F66">
        <w:trPr>
          <w:trHeight w:val="1250"/>
        </w:trPr>
        <w:tc>
          <w:tcPr>
            <w:tcW w:w="4785" w:type="dxa"/>
          </w:tcPr>
          <w:p w:rsidR="00276F66" w:rsidRPr="003D3A6D" w:rsidRDefault="00276F66"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i/>
                <w:noProof/>
                <w:color w:val="003366"/>
                <w:sz w:val="18"/>
                <w:szCs w:val="18"/>
                <w:lang w:eastAsia="ru-RU"/>
              </w:rPr>
              <w:drawing>
                <wp:inline distT="0" distB="0" distL="0" distR="0">
                  <wp:extent cx="2922270" cy="47688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cstate="print"/>
                          <a:srcRect/>
                          <a:stretch>
                            <a:fillRect/>
                          </a:stretch>
                        </pic:blipFill>
                        <pic:spPr bwMode="auto">
                          <a:xfrm>
                            <a:off x="0" y="0"/>
                            <a:ext cx="2922270" cy="476885"/>
                          </a:xfrm>
                          <a:prstGeom prst="rect">
                            <a:avLst/>
                          </a:prstGeom>
                          <a:noFill/>
                          <a:ln w="9525">
                            <a:noFill/>
                            <a:miter lim="800000"/>
                            <a:headEnd/>
                            <a:tailEnd/>
                          </a:ln>
                        </pic:spPr>
                      </pic:pic>
                    </a:graphicData>
                  </a:graphic>
                </wp:inline>
              </w:drawing>
            </w:r>
          </w:p>
        </w:tc>
        <w:tc>
          <w:tcPr>
            <w:tcW w:w="4786" w:type="dxa"/>
          </w:tcPr>
          <w:p w:rsidR="00276F66" w:rsidRPr="003D3A6D" w:rsidRDefault="00276F66" w:rsidP="003D3A6D">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eastAsia="zh-CN" w:bidi="hi-IN"/>
              </w:rPr>
            </w:pPr>
          </w:p>
          <w:p w:rsidR="00276F66" w:rsidRPr="003D3A6D" w:rsidRDefault="00276F66" w:rsidP="003D3A6D">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val="en-US" w:eastAsia="zh-CN" w:bidi="hi-IN"/>
              </w:rPr>
            </w:pPr>
            <w:r w:rsidRPr="003D3A6D">
              <w:rPr>
                <w:rFonts w:ascii="Times New Roman" w:eastAsia="WenQuanYi Micro Hei" w:hAnsi="Times New Roman" w:cs="Times New Roman"/>
                <w:bCs/>
                <w:color w:val="000000"/>
                <w:kern w:val="1"/>
                <w:sz w:val="18"/>
                <w:szCs w:val="18"/>
                <w:lang w:eastAsia="zh-CN" w:bidi="hi-IN"/>
              </w:rPr>
              <w:t xml:space="preserve">г. Самара, ул. Ленинская, 25а, корп.  </w:t>
            </w:r>
            <w:r w:rsidRPr="003D3A6D">
              <w:rPr>
                <w:rFonts w:ascii="Times New Roman" w:eastAsia="WenQuanYi Micro Hei" w:hAnsi="Times New Roman" w:cs="Times New Roman"/>
                <w:bCs/>
                <w:color w:val="000000"/>
                <w:kern w:val="1"/>
                <w:sz w:val="18"/>
                <w:szCs w:val="18"/>
                <w:lang w:val="en-US" w:eastAsia="zh-CN" w:bidi="hi-IN"/>
              </w:rPr>
              <w:t>№ 1</w:t>
            </w:r>
          </w:p>
          <w:p w:rsidR="00276F66" w:rsidRPr="003D3A6D" w:rsidRDefault="00276F66" w:rsidP="003D3A6D">
            <w:pPr>
              <w:spacing w:after="0" w:line="240" w:lineRule="auto"/>
              <w:jc w:val="center"/>
              <w:rPr>
                <w:rFonts w:ascii="Times New Roman" w:eastAsia="Times New Roman" w:hAnsi="Times New Roman" w:cs="Times New Roman"/>
                <w:bCs/>
                <w:color w:val="000000"/>
                <w:sz w:val="18"/>
                <w:szCs w:val="18"/>
                <w:lang w:val="en-US" w:eastAsia="ru-RU"/>
              </w:rPr>
            </w:pPr>
            <w:r w:rsidRPr="003D3A6D">
              <w:rPr>
                <w:rFonts w:ascii="Times New Roman" w:eastAsia="Times New Roman" w:hAnsi="Times New Roman" w:cs="Times New Roman"/>
                <w:bCs/>
                <w:color w:val="000000"/>
                <w:sz w:val="18"/>
                <w:szCs w:val="18"/>
                <w:lang w:val="en-US" w:eastAsia="ru-RU"/>
              </w:rPr>
              <w:t xml:space="preserve">e-mail: </w:t>
            </w:r>
            <w:hyperlink r:id="rId6" w:history="1">
              <w:r w:rsidRPr="003D3A6D">
                <w:rPr>
                  <w:rFonts w:ascii="Times New Roman" w:eastAsia="Times New Roman" w:hAnsi="Times New Roman" w:cs="Times New Roman"/>
                  <w:bCs/>
                  <w:color w:val="000000"/>
                  <w:sz w:val="18"/>
                  <w:szCs w:val="18"/>
                  <w:u w:val="single"/>
                  <w:lang w:val="en-US"/>
                </w:rPr>
                <w:t>pr_fkp@mail.ru</w:t>
              </w:r>
            </w:hyperlink>
            <w:r w:rsidRPr="003D3A6D">
              <w:rPr>
                <w:rFonts w:ascii="Times New Roman" w:eastAsia="Times New Roman" w:hAnsi="Times New Roman" w:cs="Times New Roman"/>
                <w:bCs/>
                <w:color w:val="000000"/>
                <w:sz w:val="18"/>
                <w:szCs w:val="18"/>
                <w:lang w:val="en-US" w:eastAsia="ru-RU"/>
              </w:rPr>
              <w:t xml:space="preserve">, twitter: @pr_fkp, </w:t>
            </w:r>
            <w:r w:rsidRPr="003D3A6D">
              <w:rPr>
                <w:rFonts w:ascii="Times New Roman" w:eastAsia="Times New Roman" w:hAnsi="Times New Roman" w:cs="Times New Roman"/>
                <w:bCs/>
                <w:color w:val="000000"/>
                <w:sz w:val="18"/>
                <w:szCs w:val="18"/>
                <w:lang w:eastAsia="ru-RU"/>
              </w:rPr>
              <w:t>ВК</w:t>
            </w:r>
            <w:r w:rsidRPr="003D3A6D">
              <w:rPr>
                <w:rFonts w:ascii="Times New Roman" w:eastAsia="Times New Roman" w:hAnsi="Times New Roman" w:cs="Times New Roman"/>
                <w:bCs/>
                <w:color w:val="000000"/>
                <w:sz w:val="18"/>
                <w:szCs w:val="18"/>
                <w:lang w:val="en-US" w:eastAsia="ru-RU"/>
              </w:rPr>
              <w:t xml:space="preserve">: vk.com/fkp_samara, </w:t>
            </w:r>
            <w:hyperlink r:id="rId7" w:history="1">
              <w:r w:rsidRPr="003D3A6D">
                <w:rPr>
                  <w:rFonts w:ascii="Times New Roman" w:eastAsia="Times New Roman" w:hAnsi="Times New Roman" w:cs="Times New Roman"/>
                  <w:bCs/>
                  <w:color w:val="000080"/>
                  <w:sz w:val="18"/>
                  <w:szCs w:val="18"/>
                  <w:u w:val="single"/>
                  <w:lang w:val="en-US"/>
                </w:rPr>
                <w:t>www.kadastr.ru</w:t>
              </w:r>
            </w:hyperlink>
          </w:p>
          <w:p w:rsidR="00276F66" w:rsidRPr="003D3A6D" w:rsidRDefault="00276F66" w:rsidP="003D3A6D">
            <w:pPr>
              <w:spacing w:after="0" w:line="240" w:lineRule="auto"/>
              <w:jc w:val="center"/>
              <w:rPr>
                <w:rFonts w:ascii="Times New Roman" w:eastAsia="Times New Roman" w:hAnsi="Times New Roman" w:cs="Times New Roman"/>
                <w:sz w:val="18"/>
                <w:szCs w:val="18"/>
                <w:lang w:val="en-US" w:eastAsia="ru-RU"/>
              </w:rPr>
            </w:pPr>
          </w:p>
        </w:tc>
      </w:tr>
    </w:tbl>
    <w:p w:rsidR="00276F66" w:rsidRPr="003D3A6D" w:rsidRDefault="00276F66" w:rsidP="003D3A6D">
      <w:pPr>
        <w:spacing w:after="0" w:line="240" w:lineRule="auto"/>
        <w:rPr>
          <w:rFonts w:ascii="Times New Roman" w:eastAsia="Times New Roman" w:hAnsi="Times New Roman" w:cs="Times New Roman"/>
          <w:sz w:val="18"/>
          <w:szCs w:val="18"/>
          <w:lang w:val="en-US" w:eastAsia="ru-RU"/>
        </w:rPr>
      </w:pPr>
    </w:p>
    <w:p w:rsidR="00276F66" w:rsidRPr="003D3A6D" w:rsidRDefault="00276F66" w:rsidP="003D3A6D">
      <w:pPr>
        <w:autoSpaceDE w:val="0"/>
        <w:autoSpaceDN w:val="0"/>
        <w:adjustRightInd w:val="0"/>
        <w:spacing w:after="0" w:line="240" w:lineRule="auto"/>
        <w:ind w:firstLine="709"/>
        <w:jc w:val="center"/>
        <w:rPr>
          <w:rFonts w:ascii="Times New Roman" w:eastAsia="Times New Roman" w:hAnsi="Times New Roman" w:cs="Times New Roman"/>
          <w:b/>
          <w:bCs/>
          <w:color w:val="003366"/>
          <w:sz w:val="18"/>
          <w:szCs w:val="18"/>
          <w:lang w:val="en-US" w:eastAsia="ru-RU"/>
        </w:rPr>
      </w:pPr>
    </w:p>
    <w:p w:rsidR="00276F66" w:rsidRPr="003D3A6D" w:rsidRDefault="00276F66" w:rsidP="003D3A6D">
      <w:pPr>
        <w:spacing w:after="0" w:line="240" w:lineRule="auto"/>
        <w:jc w:val="center"/>
        <w:rPr>
          <w:rFonts w:ascii="Times New Roman" w:eastAsia="Times New Roman" w:hAnsi="Times New Roman" w:cs="Times New Roman"/>
          <w:b/>
          <w:color w:val="003366"/>
          <w:sz w:val="18"/>
          <w:szCs w:val="18"/>
          <w:lang w:eastAsia="ru-RU"/>
        </w:rPr>
      </w:pPr>
      <w:r w:rsidRPr="003D3A6D">
        <w:rPr>
          <w:rFonts w:ascii="Times New Roman" w:eastAsia="Times New Roman" w:hAnsi="Times New Roman" w:cs="Times New Roman"/>
          <w:b/>
          <w:color w:val="003366"/>
          <w:sz w:val="18"/>
          <w:szCs w:val="18"/>
          <w:lang w:eastAsia="ru-RU"/>
        </w:rPr>
        <w:t>Самарцы получили почти 2 миллиона сведений из ЕГРН в 2023 году</w:t>
      </w:r>
    </w:p>
    <w:p w:rsidR="00276F66" w:rsidRPr="003D3A6D" w:rsidRDefault="00276F66" w:rsidP="003D3A6D">
      <w:pPr>
        <w:spacing w:after="0" w:line="240" w:lineRule="auto"/>
        <w:jc w:val="center"/>
        <w:rPr>
          <w:rFonts w:ascii="Times New Roman" w:eastAsia="Times New Roman" w:hAnsi="Times New Roman" w:cs="Times New Roman"/>
          <w:b/>
          <w:sz w:val="18"/>
          <w:szCs w:val="18"/>
          <w:lang w:eastAsia="ru-RU"/>
        </w:rPr>
      </w:pPr>
    </w:p>
    <w:p w:rsidR="00276F66" w:rsidRPr="003D3A6D" w:rsidRDefault="00276F66" w:rsidP="003D3A6D">
      <w:pPr>
        <w:spacing w:after="0" w:line="240" w:lineRule="auto"/>
        <w:ind w:firstLine="709"/>
        <w:jc w:val="both"/>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lastRenderedPageBreak/>
        <w:t>За 10 месяцев 2023 года сотрудниками филиала ППК «Роскадастр» по Самарской области подготовлено около 2 миллионов документов, содержащих сведения из Единого государственного реестра недвижимости (ЕГРН) по запросам заявителей. При этом 90 % из них запрошено в электронном виде.</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lang w:eastAsia="ru-RU"/>
        </w:rPr>
        <w:t xml:space="preserve">Самой популярной стала выписка из ЕГРН об объекте недвижимости – почти 800 тыс. запросов. В ней содержится самая необходимая информация об имуществе: кадастровый номер, адрес, площадь, наличие ограничений и обременений, правообладатели и другие характеристики. Второй по востребованности – запрос о правах отдельного лица на имевшиеся (имеющиеся) у него объекты недвижимости на территории субъектов Российской Федерации. Ею интересовалось более 540 тыс. заявителей. Почти 400 тыс. заявок региональный Роскадастр отработал об основных характеристиках и зарегистрированных правах на объект недвижимости. </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D3A6D">
        <w:rPr>
          <w:rFonts w:ascii="Times New Roman" w:eastAsia="Times New Roman" w:hAnsi="Times New Roman" w:cs="Times New Roman"/>
          <w:sz w:val="18"/>
          <w:szCs w:val="18"/>
          <w:shd w:val="clear" w:color="auto" w:fill="FFFFFF"/>
          <w:lang w:eastAsia="ru-RU"/>
        </w:rPr>
        <w:t xml:space="preserve">При заказе выписки следует учитывать, что персональные данные владельца недвижимости могут отражаться в сведениях ЕГРН только с согласия собственника данного объекта недвижимого имущества. </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D3A6D">
        <w:rPr>
          <w:rFonts w:ascii="Times New Roman" w:eastAsia="Times New Roman" w:hAnsi="Times New Roman" w:cs="Times New Roman"/>
          <w:sz w:val="18"/>
          <w:szCs w:val="18"/>
          <w:shd w:val="clear" w:color="auto" w:fill="FFFFFF"/>
          <w:lang w:eastAsia="ru-RU"/>
        </w:rPr>
        <w:t xml:space="preserve">Заказать выписку и другие документы, содержащие сведения ЕГРН, можно через Единый портал госуслуг или через личный кабинет Росреестра. Документы в бумажном виде доступны при заказе в офисах МФЦ. Срок предоставления документов составляет два-три рабочих дня с момента поступления запроса в обработку системы. </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D3A6D">
        <w:rPr>
          <w:rFonts w:ascii="Times New Roman" w:eastAsia="Times New Roman" w:hAnsi="Times New Roman" w:cs="Times New Roman"/>
          <w:sz w:val="18"/>
          <w:szCs w:val="18"/>
          <w:shd w:val="clear" w:color="auto" w:fill="FFFFFF"/>
          <w:lang w:eastAsia="ru-RU"/>
        </w:rPr>
        <w:t>Однако, бывают случаи, когда по запросу собственников объектов недвижимости они получают выписки, в которых отсутствуют сведения об их фамилии, имени и отчестве и других необходимых реквизитах. Такие ситуации возникают, если персональные данные собственника отличаются от данных, содержащихся в ЕГРН, либо совсем отсутствуют.</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D3A6D">
        <w:rPr>
          <w:rFonts w:ascii="Times New Roman" w:eastAsia="Times New Roman" w:hAnsi="Times New Roman" w:cs="Times New Roman"/>
          <w:i/>
          <w:sz w:val="18"/>
          <w:szCs w:val="18"/>
          <w:shd w:val="clear" w:color="auto" w:fill="FFFFFF"/>
          <w:lang w:eastAsia="ru-RU"/>
        </w:rPr>
        <w:t>«При рассмотрении запроса учитываются сведения о правообладателях на территории не только Самарской области, а всей Российской Федерации. Поэтому важно позаботиться о наличии в ЕГРН актуальных данных о паспорте и СНИЛС владельца недвижимости. Это позволит избежать ситуаций, когда в полученной выписке будут сведения не о вашем имуществе, а об имуществе полного тезки или же вместо фамилии и имени собственника будет указано «физическое лицо». В таких случаях услуга считается оказанной. Обновить данные и внести страховой номер лицевого счета можно путем подачи заявления в МФЦ или через личный кабинет правообладателя на сайте Росреестра при наличии электронно-цифровой подписи. Внесение таких сведений не предполагает взимания какой-либо платы»</w:t>
      </w:r>
      <w:r w:rsidRPr="003D3A6D">
        <w:rPr>
          <w:rFonts w:ascii="Times New Roman" w:eastAsia="Times New Roman" w:hAnsi="Times New Roman" w:cs="Times New Roman"/>
          <w:sz w:val="18"/>
          <w:szCs w:val="18"/>
          <w:shd w:val="clear" w:color="auto" w:fill="FFFFFF"/>
          <w:lang w:eastAsia="ru-RU"/>
        </w:rPr>
        <w:t xml:space="preserve"> – отметил </w:t>
      </w:r>
      <w:r w:rsidRPr="003D3A6D">
        <w:rPr>
          <w:rFonts w:ascii="Times New Roman" w:eastAsia="Times New Roman" w:hAnsi="Times New Roman" w:cs="Times New Roman"/>
          <w:b/>
          <w:sz w:val="18"/>
          <w:szCs w:val="18"/>
          <w:shd w:val="clear" w:color="auto" w:fill="FFFFFF"/>
          <w:lang w:eastAsia="ru-RU"/>
        </w:rPr>
        <w:t>заместитель директора филиала ППК «Роскадастр» по Самарской области Ярослав Логунов</w:t>
      </w:r>
      <w:r w:rsidRPr="003D3A6D">
        <w:rPr>
          <w:rFonts w:ascii="Times New Roman" w:eastAsia="Times New Roman" w:hAnsi="Times New Roman" w:cs="Times New Roman"/>
          <w:sz w:val="18"/>
          <w:szCs w:val="18"/>
          <w:shd w:val="clear" w:color="auto" w:fill="FFFFFF"/>
          <w:lang w:eastAsia="ru-RU"/>
        </w:rPr>
        <w:t>.</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sz w:val="18"/>
          <w:szCs w:val="18"/>
          <w:shd w:val="clear" w:color="auto" w:fill="FFFFFF"/>
          <w:lang w:eastAsia="ru-RU"/>
        </w:rPr>
        <w:t xml:space="preserve">Кроме того, для получения сведений из ЕГРН можно воспользоваться выездной услугой Роскадастра. Специалисты ведомства приедут в удобное для заявителя место – на дом или в офис, примут заявление и документы. Готовый пакет документов в кротчайшие сроки будет доставлен заявителю в рамках курьерской доставки. </w:t>
      </w:r>
    </w:p>
    <w:p w:rsidR="00276F66" w:rsidRPr="003D3A6D" w:rsidRDefault="00276F66" w:rsidP="003D3A6D">
      <w:pPr>
        <w:spacing w:after="0" w:line="240" w:lineRule="auto"/>
        <w:ind w:firstLine="709"/>
        <w:jc w:val="both"/>
        <w:rPr>
          <w:rFonts w:ascii="Times New Roman" w:eastAsia="Times New Roman" w:hAnsi="Times New Roman" w:cs="Times New Roman"/>
          <w:sz w:val="18"/>
          <w:szCs w:val="18"/>
          <w:lang w:eastAsia="ru-RU"/>
        </w:rPr>
      </w:pPr>
    </w:p>
    <w:p w:rsidR="00276F66" w:rsidRPr="003D3A6D" w:rsidRDefault="00276F66" w:rsidP="003D3A6D">
      <w:pPr>
        <w:spacing w:after="0" w:line="240" w:lineRule="auto"/>
        <w:ind w:firstLine="709"/>
        <w:jc w:val="both"/>
        <w:rPr>
          <w:rFonts w:ascii="Times New Roman" w:eastAsia="Times New Roman" w:hAnsi="Times New Roman" w:cs="Times New Roman"/>
          <w:i/>
          <w:color w:val="003366"/>
          <w:sz w:val="18"/>
          <w:szCs w:val="18"/>
          <w:lang w:eastAsia="ru-RU"/>
        </w:rPr>
      </w:pPr>
      <w:r w:rsidRPr="003D3A6D">
        <w:rPr>
          <w:rFonts w:ascii="Times New Roman" w:eastAsia="Times New Roman" w:hAnsi="Times New Roman" w:cs="Times New Roman"/>
          <w:i/>
          <w:color w:val="003366"/>
          <w:sz w:val="18"/>
          <w:szCs w:val="18"/>
          <w:lang w:eastAsia="ru-RU"/>
        </w:rPr>
        <w:t xml:space="preserve">Филиал ППК «Роскадастр» по Самарской области                         </w:t>
      </w:r>
    </w:p>
    <w:p w:rsidR="000C5226" w:rsidRPr="003D3A6D" w:rsidRDefault="000C5226" w:rsidP="003D3A6D">
      <w:pPr>
        <w:spacing w:after="0" w:line="240" w:lineRule="auto"/>
        <w:rPr>
          <w:sz w:val="18"/>
          <w:szCs w:val="18"/>
        </w:rPr>
      </w:pPr>
    </w:p>
    <w:p w:rsidR="00276F66" w:rsidRPr="003D3A6D" w:rsidRDefault="00276F66" w:rsidP="003D3A6D">
      <w:pPr>
        <w:spacing w:after="0" w:line="240" w:lineRule="auto"/>
        <w:rPr>
          <w:sz w:val="18"/>
          <w:szCs w:val="18"/>
        </w:rPr>
      </w:pPr>
    </w:p>
    <w:p w:rsidR="00276F66" w:rsidRPr="003D3A6D" w:rsidRDefault="00276F66" w:rsidP="003D3A6D">
      <w:pPr>
        <w:spacing w:after="0" w:line="240" w:lineRule="auto"/>
        <w:rPr>
          <w:sz w:val="18"/>
          <w:szCs w:val="18"/>
        </w:rPr>
      </w:pPr>
    </w:p>
    <w:p w:rsidR="00276F66" w:rsidRPr="003D3A6D" w:rsidRDefault="00276F66" w:rsidP="003D3A6D">
      <w:pPr>
        <w:spacing w:after="0" w:line="240" w:lineRule="auto"/>
        <w:rPr>
          <w:rFonts w:ascii="Times New Roman" w:eastAsia="Calibri" w:hAnsi="Times New Roman" w:cs="Times New Roman"/>
          <w:b/>
          <w:sz w:val="18"/>
          <w:szCs w:val="18"/>
        </w:rPr>
      </w:pPr>
      <w:bookmarkStart w:id="2" w:name="_GoBack"/>
      <w:bookmarkEnd w:id="2"/>
      <w:r w:rsidRPr="003D3A6D">
        <w:rPr>
          <w:rFonts w:ascii="Times New Roman" w:eastAsia="Calibri" w:hAnsi="Times New Roman" w:cs="Times New Roman"/>
          <w:b/>
          <w:noProof/>
          <w:sz w:val="18"/>
          <w:szCs w:val="18"/>
          <w:lang w:eastAsia="ru-RU"/>
        </w:rPr>
        <w:drawing>
          <wp:inline distT="0" distB="0" distL="0" distR="0">
            <wp:extent cx="2126974" cy="745982"/>
            <wp:effectExtent l="19050" t="0" r="6626"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447" cy="745446"/>
                    </a:xfrm>
                    <a:prstGeom prst="rect">
                      <a:avLst/>
                    </a:prstGeom>
                    <a:noFill/>
                  </pic:spPr>
                </pic:pic>
              </a:graphicData>
            </a:graphic>
          </wp:inline>
        </w:drawing>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ПРЕСС-РЕЛИЗ</w:t>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05.12.2023</w:t>
      </w:r>
    </w:p>
    <w:p w:rsidR="00276F66" w:rsidRPr="003D3A6D" w:rsidRDefault="00276F66" w:rsidP="003D3A6D">
      <w:pPr>
        <w:tabs>
          <w:tab w:val="left" w:pos="2535"/>
        </w:tabs>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Самарский Росреестр провел практический семинар с застройщиками</w:t>
      </w:r>
    </w:p>
    <w:p w:rsidR="00276F66" w:rsidRPr="003D3A6D" w:rsidRDefault="00276F66" w:rsidP="003D3A6D">
      <w:pPr>
        <w:spacing w:after="0" w:line="240" w:lineRule="auto"/>
        <w:ind w:firstLine="426"/>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Более полутора тысяч заявлений на регистрацию договоров долевого участия в строительстве поступило в самарский Росреестр в ноябре 2023 года. Из них 89% представлено застройщиками в электронном виде.</w:t>
      </w:r>
    </w:p>
    <w:p w:rsidR="00276F66" w:rsidRPr="003D3A6D" w:rsidRDefault="00276F66" w:rsidP="003D3A6D">
      <w:pPr>
        <w:spacing w:after="0" w:line="240" w:lineRule="auto"/>
        <w:ind w:firstLine="426"/>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Управление Росреестра по Самарской области провело семинар-совещание с застройщиками, осуществляющими свою деятельность на территории города Самары и Самарской области. Тема встречи - практика взаимодействия при представлении документов в электронном виде с использованием сервисов Росреестра.</w:t>
      </w:r>
    </w:p>
    <w:p w:rsidR="00276F66" w:rsidRPr="003D3A6D" w:rsidRDefault="00276F66" w:rsidP="003D3A6D">
      <w:pPr>
        <w:spacing w:after="0" w:line="240" w:lineRule="auto"/>
        <w:jc w:val="both"/>
        <w:rPr>
          <w:rFonts w:ascii="Times New Roman" w:eastAsia="Calibri" w:hAnsi="Times New Roman" w:cs="Times New Roman"/>
          <w:b/>
          <w:sz w:val="18"/>
          <w:szCs w:val="18"/>
        </w:rPr>
      </w:pPr>
      <w:r w:rsidRPr="003D3A6D">
        <w:rPr>
          <w:rFonts w:ascii="Times New Roman" w:eastAsia="Calibri" w:hAnsi="Times New Roman" w:cs="Times New Roman"/>
          <w:sz w:val="18"/>
          <w:szCs w:val="18"/>
        </w:rPr>
        <w:t xml:space="preserve">     Модераторами семинара выступили заместитель начальника отдела правового обеспечения </w:t>
      </w:r>
      <w:r w:rsidRPr="003D3A6D">
        <w:rPr>
          <w:rFonts w:ascii="Times New Roman" w:eastAsia="Calibri" w:hAnsi="Times New Roman" w:cs="Times New Roman"/>
          <w:b/>
          <w:sz w:val="18"/>
          <w:szCs w:val="18"/>
        </w:rPr>
        <w:t>Константин Минин,</w:t>
      </w:r>
      <w:r w:rsidRPr="003D3A6D">
        <w:rPr>
          <w:rFonts w:ascii="Times New Roman" w:eastAsia="Calibri" w:hAnsi="Times New Roman" w:cs="Times New Roman"/>
          <w:sz w:val="18"/>
          <w:szCs w:val="18"/>
        </w:rPr>
        <w:t xml:space="preserve"> начальник отдела регистрации недвижимости в электронном виде </w:t>
      </w:r>
      <w:r w:rsidRPr="003D3A6D">
        <w:rPr>
          <w:rFonts w:ascii="Times New Roman" w:eastAsia="Calibri" w:hAnsi="Times New Roman" w:cs="Times New Roman"/>
          <w:b/>
          <w:sz w:val="18"/>
          <w:szCs w:val="18"/>
        </w:rPr>
        <w:t xml:space="preserve">Дмитрий Кожевников, </w:t>
      </w:r>
      <w:r w:rsidRPr="003D3A6D">
        <w:rPr>
          <w:rFonts w:ascii="Times New Roman" w:eastAsia="Calibri" w:hAnsi="Times New Roman" w:cs="Times New Roman"/>
          <w:sz w:val="18"/>
          <w:szCs w:val="18"/>
        </w:rPr>
        <w:t>а также</w:t>
      </w:r>
      <w:r w:rsidRPr="003D3A6D">
        <w:rPr>
          <w:rFonts w:ascii="Times New Roman" w:eastAsia="Calibri" w:hAnsi="Times New Roman" w:cs="Times New Roman"/>
          <w:b/>
          <w:sz w:val="18"/>
          <w:szCs w:val="18"/>
        </w:rPr>
        <w:t xml:space="preserve"> </w:t>
      </w:r>
      <w:r w:rsidRPr="003D3A6D">
        <w:rPr>
          <w:rFonts w:ascii="Times New Roman" w:eastAsia="Calibri" w:hAnsi="Times New Roman" w:cs="Times New Roman"/>
          <w:sz w:val="18"/>
          <w:szCs w:val="18"/>
        </w:rPr>
        <w:t xml:space="preserve">заместитель начальника отдела регистрации долевого участия в строительстве </w:t>
      </w:r>
      <w:r w:rsidRPr="003D3A6D">
        <w:rPr>
          <w:rFonts w:ascii="Times New Roman" w:eastAsia="Calibri" w:hAnsi="Times New Roman" w:cs="Times New Roman"/>
          <w:b/>
          <w:sz w:val="18"/>
          <w:szCs w:val="18"/>
        </w:rPr>
        <w:t>Ольга Цветкова.</w:t>
      </w:r>
    </w:p>
    <w:p w:rsidR="00276F66" w:rsidRPr="003D3A6D" w:rsidRDefault="00276F66" w:rsidP="003D3A6D">
      <w:pPr>
        <w:spacing w:after="0" w:line="240" w:lineRule="auto"/>
        <w:ind w:firstLine="426"/>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На семинаре был рассмотрен широкий круг вопросов: практическая польза законодательных инициатив Росреестра для граждан и застройщиков, плюсы электронной регистрации, безопасность электронных сделок, машиночитаемые доверенности, качество представляемых документов в электронном виде. Также были подведены предварительные итоги взаимодействия Управления с застройщиками за 2023 год. </w:t>
      </w:r>
    </w:p>
    <w:p w:rsidR="00276F66" w:rsidRPr="003D3A6D" w:rsidRDefault="00276F66" w:rsidP="003D3A6D">
      <w:pPr>
        <w:spacing w:after="0" w:line="240" w:lineRule="auto"/>
        <w:jc w:val="both"/>
        <w:rPr>
          <w:rFonts w:ascii="Times New Roman" w:eastAsia="Calibri" w:hAnsi="Times New Roman" w:cs="Times New Roman"/>
          <w:i/>
          <w:sz w:val="18"/>
          <w:szCs w:val="18"/>
        </w:rPr>
      </w:pPr>
      <w:r w:rsidRPr="003D3A6D">
        <w:rPr>
          <w:rFonts w:ascii="Times New Roman" w:eastAsia="Calibri" w:hAnsi="Times New Roman" w:cs="Times New Roman"/>
          <w:sz w:val="18"/>
          <w:szCs w:val="18"/>
        </w:rPr>
        <w:t xml:space="preserve">     </w:t>
      </w:r>
      <w:r w:rsidRPr="003D3A6D">
        <w:rPr>
          <w:rFonts w:ascii="Times New Roman" w:eastAsia="Calibri" w:hAnsi="Times New Roman" w:cs="Times New Roman"/>
          <w:i/>
          <w:sz w:val="18"/>
          <w:szCs w:val="18"/>
        </w:rPr>
        <w:t xml:space="preserve">«Для того, чтобы быстро и качественно получить услугу по регистрации, а также избежать случайных ошибок, нам необходимо знать, как правильно подготовить документы, - </w:t>
      </w:r>
      <w:r w:rsidRPr="003D3A6D">
        <w:rPr>
          <w:rFonts w:ascii="Times New Roman" w:eastAsia="Calibri" w:hAnsi="Times New Roman" w:cs="Times New Roman"/>
          <w:sz w:val="18"/>
          <w:szCs w:val="18"/>
        </w:rPr>
        <w:t xml:space="preserve">комментирует </w:t>
      </w:r>
      <w:r w:rsidRPr="003D3A6D">
        <w:rPr>
          <w:rFonts w:ascii="Times New Roman" w:eastAsia="Calibri" w:hAnsi="Times New Roman" w:cs="Times New Roman"/>
          <w:b/>
          <w:sz w:val="18"/>
          <w:szCs w:val="18"/>
        </w:rPr>
        <w:t>Юлия Баринова,</w:t>
      </w:r>
      <w:r w:rsidRPr="003D3A6D">
        <w:rPr>
          <w:rFonts w:ascii="Times New Roman" w:eastAsia="Calibri" w:hAnsi="Times New Roman" w:cs="Times New Roman"/>
          <w:sz w:val="18"/>
          <w:szCs w:val="18"/>
        </w:rPr>
        <w:t xml:space="preserve"> начальник юридического отдела Холдинга Град. </w:t>
      </w:r>
      <w:r w:rsidRPr="003D3A6D">
        <w:rPr>
          <w:rFonts w:ascii="Times New Roman" w:eastAsia="Calibri" w:hAnsi="Times New Roman" w:cs="Times New Roman"/>
          <w:i/>
          <w:sz w:val="18"/>
          <w:szCs w:val="18"/>
        </w:rPr>
        <w:t>- Для этого требуется регулярное взаимодействие специалистов наших строительных компаний с Росреестром. Такие встречи повышают качество оказываемых услуг, направлены на защиту прав и законных интересов граждан и организаций строительного комплекса. Такой формат мероприятий позволяет нам задать самые актуальные вопросы и решить самые насущные проблемы».</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i/>
          <w:sz w:val="18"/>
          <w:szCs w:val="18"/>
        </w:rPr>
        <w:t xml:space="preserve">     </w:t>
      </w:r>
      <w:r w:rsidRPr="003D3A6D">
        <w:rPr>
          <w:rFonts w:ascii="Times New Roman" w:eastAsia="Calibri" w:hAnsi="Times New Roman" w:cs="Times New Roman"/>
          <w:sz w:val="18"/>
          <w:szCs w:val="18"/>
        </w:rPr>
        <w:t>В связи с празднованием 25-летия создания системы регистрации на территории Самарской области, а также 15-летия Росреестра, в рамках совещания были отмечены компании-застройщики, развивающие территории Самарского региона, чья работа обеспечивает готовность отрасли к освоению передовых технологий. Им были вручены благодарственные письма самарского Росреестра за активное взаимодействие, использование и продвижение электронных услуг.</w:t>
      </w:r>
    </w:p>
    <w:p w:rsidR="00276F66" w:rsidRPr="003D3A6D" w:rsidRDefault="00276F66" w:rsidP="003D3A6D">
      <w:pPr>
        <w:spacing w:after="0" w:line="240" w:lineRule="auto"/>
        <w:jc w:val="both"/>
        <w:rPr>
          <w:rFonts w:ascii="Times New Roman" w:eastAsia="Calibri" w:hAnsi="Times New Roman" w:cs="Times New Roman"/>
          <w:sz w:val="18"/>
          <w:szCs w:val="18"/>
        </w:rPr>
      </w:pP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276F66" w:rsidRPr="003D3A6D" w:rsidRDefault="00276F66"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955380" cy="685800"/>
            <wp:effectExtent l="19050" t="0" r="677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3976" cy="685308"/>
                    </a:xfrm>
                    <a:prstGeom prst="rect">
                      <a:avLst/>
                    </a:prstGeom>
                    <a:noFill/>
                  </pic:spPr>
                </pic:pic>
              </a:graphicData>
            </a:graphic>
          </wp:inline>
        </w:drawing>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lastRenderedPageBreak/>
        <w:t>ПРЕСС-РЕЛИЗ</w:t>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06.12.2023</w:t>
      </w:r>
    </w:p>
    <w:p w:rsidR="00276F66" w:rsidRPr="003D3A6D" w:rsidRDefault="00276F66"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Письма героям</w:t>
      </w:r>
    </w:p>
    <w:p w:rsidR="00276F66" w:rsidRPr="003D3A6D" w:rsidRDefault="00276F66" w:rsidP="003D3A6D">
      <w:pPr>
        <w:spacing w:after="0" w:line="240" w:lineRule="auto"/>
        <w:ind w:firstLine="567"/>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Накануне Дня Героев Отечества дети сотрудников самарского Росреестра написали письма и нарисовали открытки нашим бойцам, находящимся в зоне СВО.</w:t>
      </w:r>
    </w:p>
    <w:p w:rsidR="00276F66" w:rsidRPr="003D3A6D" w:rsidRDefault="00276F66" w:rsidP="003D3A6D">
      <w:pPr>
        <w:spacing w:after="0" w:line="240" w:lineRule="auto"/>
        <w:ind w:firstLine="284"/>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Послания с самыми теплыми пожеланиями отправятся к самарским бойцам на передовую уже сегодня, чтобы согреть наших ребят. Вот, что желают дети нашим защитникам: </w:t>
      </w:r>
      <w:r w:rsidRPr="003D3A6D">
        <w:rPr>
          <w:rFonts w:ascii="Times New Roman" w:eastAsia="Calibri" w:hAnsi="Times New Roman" w:cs="Times New Roman"/>
          <w:i/>
          <w:sz w:val="18"/>
          <w:szCs w:val="18"/>
        </w:rPr>
        <w:t>«Поздравляем всех тех, кто заботится о безопасности границ и покоя нашей Родины. Дорогие наши ребята! Желаем мира и добра! Пускай никакие боевые действия никогда не нарушают тишины ваших душ. Пускай ваши руки отдохнут от войны. Пускай страна всегда гордится вами и знает, что вы – те бравые ребята, за чьими спинами мы мирно спим».</w:t>
      </w:r>
    </w:p>
    <w:p w:rsidR="00276F66" w:rsidRPr="003D3A6D" w:rsidRDefault="00276F66" w:rsidP="003D3A6D">
      <w:pPr>
        <w:spacing w:after="0" w:line="240" w:lineRule="auto"/>
        <w:ind w:firstLine="708"/>
        <w:jc w:val="both"/>
        <w:rPr>
          <w:rFonts w:ascii="Times New Roman" w:eastAsia="Calibri" w:hAnsi="Times New Roman" w:cs="Times New Roman"/>
          <w:sz w:val="18"/>
          <w:szCs w:val="18"/>
        </w:rPr>
      </w:pP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76F66" w:rsidRPr="003D3A6D" w:rsidRDefault="00276F66" w:rsidP="003D3A6D">
      <w:pPr>
        <w:spacing w:after="0" w:line="240" w:lineRule="auto"/>
        <w:rPr>
          <w:rFonts w:ascii="Times New Roman" w:eastAsia="Calibri" w:hAnsi="Times New Roman" w:cs="Times New Roman"/>
          <w:color w:val="0F0F0F"/>
          <w:sz w:val="18"/>
          <w:szCs w:val="18"/>
        </w:rPr>
      </w:pPr>
      <w:r w:rsidRPr="003D3A6D">
        <w:rPr>
          <w:rFonts w:ascii="Times New Roman" w:eastAsia="Calibri" w:hAnsi="Times New Roman" w:cs="Times New Roman"/>
          <w:color w:val="0F0F0F"/>
          <w:sz w:val="18"/>
          <w:szCs w:val="18"/>
        </w:rPr>
        <w:t>Материал подготовлен пресс-службой</w:t>
      </w:r>
    </w:p>
    <w:p w:rsidR="00276F66" w:rsidRPr="003D3A6D" w:rsidRDefault="00276F66" w:rsidP="003D3A6D">
      <w:pPr>
        <w:spacing w:after="0" w:line="240" w:lineRule="auto"/>
        <w:rPr>
          <w:rFonts w:ascii="Times New Roman" w:eastAsia="Calibri" w:hAnsi="Times New Roman" w:cs="Times New Roman"/>
          <w:sz w:val="18"/>
          <w:szCs w:val="18"/>
        </w:rPr>
      </w:pPr>
      <w:r w:rsidRPr="003D3A6D">
        <w:rPr>
          <w:rFonts w:ascii="Times New Roman" w:eastAsia="Calibri" w:hAnsi="Times New Roman" w:cs="Times New Roman"/>
          <w:color w:val="0F0F0F"/>
          <w:sz w:val="18"/>
          <w:szCs w:val="18"/>
        </w:rPr>
        <w:t>Управления Росреестра по Самарской области</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w:t>
      </w:r>
    </w:p>
    <w:p w:rsidR="00276F66" w:rsidRPr="003D3A6D" w:rsidRDefault="00276F66" w:rsidP="003D3A6D">
      <w:pPr>
        <w:spacing w:after="0" w:line="240" w:lineRule="auto"/>
        <w:rPr>
          <w:rFonts w:ascii="Calibri" w:eastAsia="Calibri" w:hAnsi="Calibri" w:cs="Times New Roman"/>
          <w:sz w:val="18"/>
          <w:szCs w:val="18"/>
        </w:rPr>
      </w:pPr>
    </w:p>
    <w:p w:rsidR="00276F66" w:rsidRPr="003D3A6D" w:rsidRDefault="00276F66" w:rsidP="003D3A6D">
      <w:pPr>
        <w:spacing w:after="0" w:line="240" w:lineRule="auto"/>
        <w:rPr>
          <w:rFonts w:ascii="Times New Roman" w:hAnsi="Times New Roman" w:cs="Times New Roman"/>
          <w:b/>
          <w:sz w:val="18"/>
          <w:szCs w:val="18"/>
        </w:rPr>
      </w:pPr>
      <w:r w:rsidRPr="003D3A6D">
        <w:rPr>
          <w:rFonts w:ascii="Times New Roman" w:hAnsi="Times New Roman" w:cs="Times New Roman"/>
          <w:b/>
          <w:noProof/>
          <w:sz w:val="18"/>
          <w:szCs w:val="18"/>
          <w:lang w:eastAsia="ru-RU"/>
        </w:rPr>
        <w:drawing>
          <wp:inline distT="0" distB="0" distL="0" distR="0">
            <wp:extent cx="2156792" cy="75644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244" cy="755897"/>
                    </a:xfrm>
                    <a:prstGeom prst="rect">
                      <a:avLst/>
                    </a:prstGeom>
                    <a:noFill/>
                  </pic:spPr>
                </pic:pic>
              </a:graphicData>
            </a:graphic>
          </wp:inline>
        </w:drawing>
      </w:r>
    </w:p>
    <w:p w:rsidR="00276F66" w:rsidRPr="003D3A6D" w:rsidRDefault="00276F66" w:rsidP="003D3A6D">
      <w:pPr>
        <w:spacing w:after="0" w:line="240" w:lineRule="auto"/>
        <w:jc w:val="right"/>
        <w:rPr>
          <w:rFonts w:ascii="Times New Roman" w:hAnsi="Times New Roman" w:cs="Times New Roman"/>
          <w:b/>
          <w:sz w:val="18"/>
          <w:szCs w:val="18"/>
        </w:rPr>
      </w:pPr>
    </w:p>
    <w:p w:rsidR="00276F66" w:rsidRPr="003D3A6D" w:rsidRDefault="00276F66" w:rsidP="003D3A6D">
      <w:pPr>
        <w:spacing w:after="0" w:line="240" w:lineRule="auto"/>
        <w:jc w:val="right"/>
        <w:rPr>
          <w:rFonts w:ascii="Times New Roman" w:hAnsi="Times New Roman" w:cs="Times New Roman"/>
          <w:b/>
          <w:sz w:val="18"/>
          <w:szCs w:val="18"/>
        </w:rPr>
      </w:pPr>
      <w:r w:rsidRPr="003D3A6D">
        <w:rPr>
          <w:rFonts w:ascii="Times New Roman" w:hAnsi="Times New Roman" w:cs="Times New Roman"/>
          <w:b/>
          <w:sz w:val="18"/>
          <w:szCs w:val="18"/>
        </w:rPr>
        <w:t>ПРЕСС-РЕЛИЗ</w:t>
      </w:r>
    </w:p>
    <w:p w:rsidR="00276F66" w:rsidRPr="003D3A6D" w:rsidRDefault="00276F66" w:rsidP="003D3A6D">
      <w:pPr>
        <w:spacing w:after="0" w:line="240" w:lineRule="auto"/>
        <w:jc w:val="right"/>
        <w:rPr>
          <w:rFonts w:ascii="Times New Roman" w:hAnsi="Times New Roman" w:cs="Times New Roman"/>
          <w:b/>
          <w:sz w:val="18"/>
          <w:szCs w:val="18"/>
        </w:rPr>
      </w:pPr>
      <w:r w:rsidRPr="003D3A6D">
        <w:rPr>
          <w:rFonts w:ascii="Times New Roman" w:hAnsi="Times New Roman" w:cs="Times New Roman"/>
          <w:b/>
          <w:sz w:val="18"/>
          <w:szCs w:val="18"/>
        </w:rPr>
        <w:t>06.12.2023</w:t>
      </w:r>
    </w:p>
    <w:p w:rsidR="00276F66" w:rsidRPr="003D3A6D" w:rsidRDefault="00276F66" w:rsidP="003D3A6D">
      <w:pPr>
        <w:spacing w:after="0" w:line="240" w:lineRule="auto"/>
        <w:jc w:val="center"/>
        <w:rPr>
          <w:rFonts w:ascii="Times New Roman" w:hAnsi="Times New Roman" w:cs="Times New Roman"/>
          <w:b/>
          <w:sz w:val="18"/>
          <w:szCs w:val="18"/>
        </w:rPr>
      </w:pPr>
      <w:r w:rsidRPr="003D3A6D">
        <w:rPr>
          <w:rFonts w:ascii="Times New Roman" w:hAnsi="Times New Roman" w:cs="Times New Roman"/>
          <w:b/>
          <w:sz w:val="18"/>
          <w:szCs w:val="18"/>
        </w:rPr>
        <w:t>Лица Росреестра: Фомина Елена Рэмовна.</w:t>
      </w:r>
    </w:p>
    <w:p w:rsidR="00276F66" w:rsidRPr="003D3A6D" w:rsidRDefault="00276F66" w:rsidP="003D3A6D">
      <w:pPr>
        <w:spacing w:after="0" w:line="240" w:lineRule="auto"/>
        <w:jc w:val="center"/>
        <w:rPr>
          <w:rFonts w:ascii="Times New Roman" w:hAnsi="Times New Roman" w:cs="Times New Roman"/>
          <w:b/>
          <w:sz w:val="18"/>
          <w:szCs w:val="18"/>
        </w:rPr>
      </w:pPr>
      <w:r w:rsidRPr="003D3A6D">
        <w:rPr>
          <w:rFonts w:ascii="Times New Roman" w:hAnsi="Times New Roman" w:cs="Times New Roman"/>
          <w:b/>
          <w:sz w:val="18"/>
          <w:szCs w:val="18"/>
        </w:rPr>
        <w:t>«Недвижимость – это судьбы людей!»</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ab/>
      </w:r>
      <w:r w:rsidRPr="003D3A6D">
        <w:rPr>
          <w:rFonts w:ascii="Times New Roman" w:hAnsi="Times New Roman" w:cs="Times New Roman"/>
          <w:sz w:val="18"/>
          <w:szCs w:val="18"/>
        </w:rPr>
        <w:tab/>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Уже 25 лет, с момента основания системы государственной регистрации на территории Самарской области, трудится героиня нашей рубрики «Лица Росреестра». Стартует «Месяц клиентоцентричности» по календарю Большого Росреестра. Начинаем его с рассказа о начальнике отдела регистрации недвижимости в упрощенном порядке Управления Росреестра по Самарской области </w:t>
      </w:r>
      <w:r w:rsidRPr="003D3A6D">
        <w:rPr>
          <w:rFonts w:ascii="Times New Roman" w:hAnsi="Times New Roman" w:cs="Times New Roman"/>
          <w:b/>
          <w:sz w:val="18"/>
          <w:szCs w:val="18"/>
        </w:rPr>
        <w:t>Елены Рэмовны Фоминой</w:t>
      </w:r>
      <w:r w:rsidRPr="003D3A6D">
        <w:rPr>
          <w:rFonts w:ascii="Times New Roman" w:hAnsi="Times New Roman" w:cs="Times New Roman"/>
          <w:sz w:val="18"/>
          <w:szCs w:val="18"/>
        </w:rPr>
        <w:t>.</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Елена Рэмовна родилась в Куйбышеве. После окончания школы получила профессию портнихи. Затем поступила на юридический факультет Куйбышевского государственного университета, параллельно работала секретарем судебных заседаний в Промышленном суде г. Самары. Через некоторое время</w:t>
      </w:r>
      <w:r w:rsidRPr="003D3A6D">
        <w:rPr>
          <w:sz w:val="18"/>
          <w:szCs w:val="18"/>
        </w:rPr>
        <w:t xml:space="preserve"> </w:t>
      </w:r>
      <w:r w:rsidRPr="003D3A6D">
        <w:rPr>
          <w:rFonts w:ascii="Times New Roman" w:hAnsi="Times New Roman" w:cs="Times New Roman"/>
          <w:sz w:val="18"/>
          <w:szCs w:val="18"/>
        </w:rPr>
        <w:t>она возглавила комсомольскую организацию кооперативного техникума Промышленного Райкома Комсомола, где проходили обучение тысячи взрослых учащихся. Школа комсомола закалила характер нашей героини, дала ей большой опыт взаимодействия с людьми, организациями, возможность выступать перед широкой аудиторией.</w:t>
      </w:r>
    </w:p>
    <w:p w:rsidR="00276F66" w:rsidRPr="003D3A6D" w:rsidRDefault="00276F66" w:rsidP="003D3A6D">
      <w:pPr>
        <w:spacing w:after="0" w:line="240" w:lineRule="auto"/>
        <w:jc w:val="both"/>
        <w:rPr>
          <w:rFonts w:ascii="Times New Roman" w:hAnsi="Times New Roman" w:cs="Times New Roman"/>
          <w:i/>
          <w:sz w:val="18"/>
          <w:szCs w:val="18"/>
        </w:rPr>
      </w:pPr>
      <w:r w:rsidRPr="003D3A6D">
        <w:rPr>
          <w:rFonts w:ascii="Times New Roman" w:hAnsi="Times New Roman" w:cs="Times New Roman"/>
          <w:sz w:val="18"/>
          <w:szCs w:val="18"/>
        </w:rPr>
        <w:t xml:space="preserve">      В 90-е годы Елена Рэмовна стала начальником юридического отдела «Самарского городского банка». Именно там ее работу заметила Ольга Дмитриевна Гальцова (будущий руководитель Самарской регистрационной палаты) и пригласила принять участие в конкурсном отборе на должность в новое учреждение юстиции - Самарскую областную регистрационную палату (СОРП). В июле 1998 года, после успешного прохождения конкурсных испытаний, Елена Рэмовна была назначена главным специалистом отдела приема и выдачи документов. С первых дней работы СОРП она работала на одном из самых «горячих участков» - в справочном окне. Она отвечала на самые острые вопросы как заявителей, так и молодых сотрудников. </w:t>
      </w:r>
      <w:r w:rsidRPr="003D3A6D">
        <w:rPr>
          <w:rFonts w:ascii="Times New Roman" w:hAnsi="Times New Roman" w:cs="Times New Roman"/>
          <w:i/>
          <w:sz w:val="18"/>
          <w:szCs w:val="18"/>
        </w:rPr>
        <w:t xml:space="preserve">«Я поставила перед собой задачу так подавать информацию людям, чтобы они уходили от меня с положительными эмоциями», </w:t>
      </w:r>
      <w:r w:rsidRPr="003D3A6D">
        <w:rPr>
          <w:rFonts w:ascii="Times New Roman" w:hAnsi="Times New Roman" w:cs="Times New Roman"/>
          <w:sz w:val="18"/>
          <w:szCs w:val="18"/>
        </w:rPr>
        <w:t xml:space="preserve">- говорит </w:t>
      </w:r>
      <w:r w:rsidRPr="003D3A6D">
        <w:rPr>
          <w:rFonts w:ascii="Times New Roman" w:hAnsi="Times New Roman" w:cs="Times New Roman"/>
          <w:b/>
          <w:sz w:val="18"/>
          <w:szCs w:val="18"/>
        </w:rPr>
        <w:t xml:space="preserve">Елена Рэмовна - </w:t>
      </w:r>
      <w:r w:rsidRPr="003D3A6D">
        <w:rPr>
          <w:rFonts w:ascii="Times New Roman" w:hAnsi="Times New Roman" w:cs="Times New Roman"/>
          <w:sz w:val="18"/>
          <w:szCs w:val="18"/>
        </w:rPr>
        <w:t>«</w:t>
      </w:r>
      <w:r w:rsidRPr="003D3A6D">
        <w:rPr>
          <w:rFonts w:ascii="Times New Roman" w:hAnsi="Times New Roman" w:cs="Times New Roman"/>
          <w:i/>
          <w:sz w:val="18"/>
          <w:szCs w:val="18"/>
        </w:rPr>
        <w:t>Работали мы тогда по шесть дней в неделю.</w:t>
      </w:r>
      <w:r w:rsidRPr="003D3A6D">
        <w:rPr>
          <w:rFonts w:ascii="Times New Roman" w:hAnsi="Times New Roman" w:cs="Times New Roman"/>
          <w:sz w:val="18"/>
          <w:szCs w:val="18"/>
        </w:rPr>
        <w:t xml:space="preserve"> </w:t>
      </w:r>
      <w:r w:rsidRPr="003D3A6D">
        <w:rPr>
          <w:rFonts w:ascii="Times New Roman" w:hAnsi="Times New Roman" w:cs="Times New Roman"/>
          <w:i/>
          <w:sz w:val="18"/>
          <w:szCs w:val="18"/>
        </w:rPr>
        <w:t xml:space="preserve">За один день справочное окно посещали до ста человек. Особенно много заявителей пришло 5 августа 1998 года - в день открытия регистрационной палаты. Приходилось отдавать работе очень много сил, но, при этом, общение с людьми заряжало меня энергией. По работе нашего отдела оценивали деятельность всего учреждения, ведь недвижимость – это судьбы людей!». </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i/>
          <w:sz w:val="18"/>
          <w:szCs w:val="18"/>
        </w:rPr>
        <w:t xml:space="preserve">     </w:t>
      </w:r>
      <w:r w:rsidRPr="003D3A6D">
        <w:rPr>
          <w:rFonts w:ascii="Times New Roman" w:hAnsi="Times New Roman" w:cs="Times New Roman"/>
          <w:sz w:val="18"/>
          <w:szCs w:val="18"/>
        </w:rPr>
        <w:t xml:space="preserve">О работе Елены Рэмовны заявители говорили много добрых слов, выражали ей свою благодарность. В скором времени она была назначена начальником Безымянского отдела приема-выдачи документов. Там поток людей и интенсивность работы были еще насыщенней, но большой опыт помог нашей героине справиться с трудностями: </w:t>
      </w:r>
      <w:r w:rsidRPr="003D3A6D">
        <w:rPr>
          <w:rFonts w:ascii="Times New Roman" w:hAnsi="Times New Roman" w:cs="Times New Roman"/>
          <w:i/>
          <w:sz w:val="18"/>
          <w:szCs w:val="18"/>
        </w:rPr>
        <w:t xml:space="preserve">«Судьба вела меня, преподносила всевозможные встречи с людьми, и, проходя эти этапы, я становилась другой – получала колоссальный профессиональный и жизненный опыт». </w:t>
      </w:r>
      <w:r w:rsidRPr="003D3A6D">
        <w:rPr>
          <w:rFonts w:ascii="Times New Roman" w:hAnsi="Times New Roman" w:cs="Times New Roman"/>
          <w:sz w:val="18"/>
          <w:szCs w:val="18"/>
        </w:rPr>
        <w:t>Она старалась помочь обездоленным людям, обманутым «черными риелторами». Помогала им найти законные способы решения их сложных ситуаций, связанных с регистрацией недвижимости.</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Елена Рэмовна стала наставником для нескольких поколений сотрудников Росреестра. Теперь многие из них сами стали заместителями и начальниками отделов Управления. В сотрудниках Росреестра Елена Фомина ценит порядочность, работоспособность, уважительное отношение к людям. Сильные стороны ее характера - честность, решительность, требовательность по отношению к себе и подчиненным</w:t>
      </w:r>
      <w:r w:rsidRPr="003D3A6D">
        <w:rPr>
          <w:rFonts w:ascii="Times New Roman" w:hAnsi="Times New Roman" w:cs="Times New Roman"/>
          <w:i/>
          <w:sz w:val="18"/>
          <w:szCs w:val="18"/>
        </w:rPr>
        <w:t>.</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Елене Рэмовне поступало предложение перейти работать в органы государственной власти, но она уверена, что ее призвание - работать в системе государственной регистрации: </w:t>
      </w:r>
      <w:r w:rsidRPr="003D3A6D">
        <w:rPr>
          <w:rFonts w:ascii="Times New Roman" w:hAnsi="Times New Roman" w:cs="Times New Roman"/>
          <w:i/>
          <w:sz w:val="18"/>
          <w:szCs w:val="18"/>
        </w:rPr>
        <w:t>«Я понимаю, что нужна здесь. Ощущаю внутреннюю удовлетворенность от того, что постоянно развиваюсь, двигаюсь вперед вместе с молодым поколением. Мой принцип: работая с людьми, нужно забыть о своих амбициях, а думать о том, как помочь людям».</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Отдел регистрации недвижимости в упрощенном порядке самарского Управления Росреестра под руководством </w:t>
      </w:r>
      <w:r w:rsidRPr="003D3A6D">
        <w:rPr>
          <w:rFonts w:ascii="Times New Roman" w:hAnsi="Times New Roman" w:cs="Times New Roman"/>
          <w:b/>
          <w:sz w:val="18"/>
          <w:szCs w:val="18"/>
        </w:rPr>
        <w:t>Елены Рэмовны Фоминой</w:t>
      </w:r>
      <w:r w:rsidRPr="003D3A6D">
        <w:rPr>
          <w:rFonts w:ascii="Times New Roman" w:hAnsi="Times New Roman" w:cs="Times New Roman"/>
          <w:sz w:val="18"/>
          <w:szCs w:val="18"/>
        </w:rPr>
        <w:t xml:space="preserve"> в сжатые сроки проводит колоссальную работу – осуществляет ввод данных по регистрации прав, экстерриториальным сделкам, документарным закладным и многое другое. </w:t>
      </w:r>
      <w:r w:rsidRPr="003D3A6D">
        <w:rPr>
          <w:rFonts w:ascii="Times New Roman" w:hAnsi="Times New Roman" w:cs="Times New Roman"/>
          <w:i/>
          <w:sz w:val="18"/>
          <w:szCs w:val="18"/>
        </w:rPr>
        <w:t xml:space="preserve">«Общение с коллегами, заявителями, руководством – это источник моих жизненных сил, - </w:t>
      </w:r>
      <w:r w:rsidRPr="003D3A6D">
        <w:rPr>
          <w:rFonts w:ascii="Times New Roman" w:hAnsi="Times New Roman" w:cs="Times New Roman"/>
          <w:sz w:val="18"/>
          <w:szCs w:val="18"/>
        </w:rPr>
        <w:t xml:space="preserve">отмечает </w:t>
      </w:r>
      <w:r w:rsidRPr="003D3A6D">
        <w:rPr>
          <w:rFonts w:ascii="Times New Roman" w:hAnsi="Times New Roman" w:cs="Times New Roman"/>
          <w:b/>
          <w:sz w:val="18"/>
          <w:szCs w:val="18"/>
        </w:rPr>
        <w:t>Елена Рэмовна</w:t>
      </w:r>
      <w:r w:rsidRPr="003D3A6D">
        <w:rPr>
          <w:rFonts w:ascii="Times New Roman" w:hAnsi="Times New Roman" w:cs="Times New Roman"/>
          <w:i/>
          <w:sz w:val="18"/>
          <w:szCs w:val="18"/>
        </w:rPr>
        <w:t xml:space="preserve"> - Даже самое сложное взаимодействие с людьми помогает многое переосмыслить, постоянно быть в тонусе. Новая информация, ее анализ дают стимул к развитию, делают жизнь насыщенной и интересной!».  </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Елена Рэмовна имеет диплом Российской академии народного хозяйства и государственной службы при Президенте Российской Федерации, она - «Почетный работник Росреестра»,</w:t>
      </w:r>
      <w:r w:rsidRPr="003D3A6D">
        <w:rPr>
          <w:sz w:val="18"/>
          <w:szCs w:val="18"/>
        </w:rPr>
        <w:t xml:space="preserve"> </w:t>
      </w:r>
      <w:r w:rsidRPr="003D3A6D">
        <w:rPr>
          <w:rFonts w:ascii="Times New Roman" w:hAnsi="Times New Roman" w:cs="Times New Roman"/>
          <w:sz w:val="18"/>
          <w:szCs w:val="18"/>
        </w:rPr>
        <w:t>имеет чин</w:t>
      </w:r>
      <w:r w:rsidRPr="003D3A6D">
        <w:rPr>
          <w:sz w:val="18"/>
          <w:szCs w:val="18"/>
        </w:rPr>
        <w:t xml:space="preserve"> </w:t>
      </w:r>
      <w:r w:rsidRPr="003D3A6D">
        <w:rPr>
          <w:rFonts w:ascii="Times New Roman" w:hAnsi="Times New Roman" w:cs="Times New Roman"/>
          <w:sz w:val="18"/>
          <w:szCs w:val="18"/>
        </w:rPr>
        <w:t xml:space="preserve">- советник государственной гражданской службы Российской Федерации 1 класса. Награждена Благодарностью Губернатора Самарской области (2003), Благодарностью директора Федеральной регистрационной службы (2008), Почетной грамотой Росреестра (2014), Благодарственным письмом </w:t>
      </w:r>
      <w:r w:rsidRPr="003D3A6D">
        <w:rPr>
          <w:rFonts w:ascii="Times New Roman" w:hAnsi="Times New Roman" w:cs="Times New Roman"/>
          <w:sz w:val="18"/>
          <w:szCs w:val="18"/>
        </w:rPr>
        <w:lastRenderedPageBreak/>
        <w:t xml:space="preserve">Главы г.о. Самара (2018), нагрудным знаком «10 лет Росреестру» (2018), Почетной грамотой Думы г.о. Самара (2018), Почётной грамотой Росреестра (2019). </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У Елены Рэмовны две взрослых дочери, которые ее очень любят. Свободное время она посвящает выращиванию прекрасных роз. Маленький ботанический сад благоухает и на подоконнике в рабочем кабинете: </w:t>
      </w:r>
      <w:r w:rsidRPr="003D3A6D">
        <w:rPr>
          <w:rFonts w:ascii="Times New Roman" w:hAnsi="Times New Roman" w:cs="Times New Roman"/>
          <w:i/>
          <w:sz w:val="18"/>
          <w:szCs w:val="18"/>
        </w:rPr>
        <w:t>«Я не люблю срывать цветы, ведь они живые! Мне нравится ими любоваться, говорить им добрые слова. Природа - живая, и с ней нужно также, как с людьми».</w:t>
      </w:r>
      <w:r w:rsidRPr="003D3A6D">
        <w:rPr>
          <w:rFonts w:ascii="Times New Roman" w:hAnsi="Times New Roman" w:cs="Times New Roman"/>
          <w:sz w:val="18"/>
          <w:szCs w:val="18"/>
        </w:rPr>
        <w:t xml:space="preserve">  </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noProof/>
          <w:sz w:val="18"/>
          <w:szCs w:val="18"/>
          <w:lang w:eastAsia="ru-RU"/>
        </w:rPr>
        <w:drawing>
          <wp:inline distT="0" distB="0" distL="0" distR="0">
            <wp:extent cx="6115050" cy="6350"/>
            <wp:effectExtent l="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350"/>
                    </a:xfrm>
                    <a:prstGeom prst="rect">
                      <a:avLst/>
                    </a:prstGeom>
                    <a:noFill/>
                  </pic:spPr>
                </pic:pic>
              </a:graphicData>
            </a:graphic>
          </wp:inline>
        </w:drawing>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Материал подготовлен пресс-службой</w:t>
      </w:r>
    </w:p>
    <w:p w:rsidR="00276F66" w:rsidRPr="003D3A6D" w:rsidRDefault="00276F66"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Управления Росреестра по Самарской области</w:t>
      </w:r>
    </w:p>
    <w:p w:rsidR="00276F66" w:rsidRPr="003D3A6D" w:rsidRDefault="00276F66" w:rsidP="003D3A6D">
      <w:pPr>
        <w:spacing w:after="0" w:line="240" w:lineRule="auto"/>
        <w:jc w:val="both"/>
        <w:rPr>
          <w:rFonts w:ascii="Times New Roman" w:hAnsi="Times New Roman" w:cs="Times New Roman"/>
          <w:sz w:val="18"/>
          <w:szCs w:val="18"/>
        </w:rPr>
      </w:pPr>
    </w:p>
    <w:p w:rsidR="00276F66" w:rsidRPr="003D3A6D" w:rsidRDefault="00276F66"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2037522" cy="714609"/>
            <wp:effectExtent l="19050" t="0" r="828"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6059" cy="714096"/>
                    </a:xfrm>
                    <a:prstGeom prst="rect">
                      <a:avLst/>
                    </a:prstGeom>
                    <a:noFill/>
                  </pic:spPr>
                </pic:pic>
              </a:graphicData>
            </a:graphic>
          </wp:inline>
        </w:drawing>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09.12.2023</w:t>
      </w:r>
    </w:p>
    <w:p w:rsidR="00276F66" w:rsidRPr="003D3A6D" w:rsidRDefault="00276F66" w:rsidP="003D3A6D">
      <w:pPr>
        <w:spacing w:after="0" w:line="240" w:lineRule="auto"/>
        <w:jc w:val="center"/>
        <w:rPr>
          <w:rFonts w:ascii="Times New Roman" w:eastAsia="Calibri" w:hAnsi="Times New Roman" w:cs="Times New Roman"/>
          <w:sz w:val="18"/>
          <w:szCs w:val="18"/>
        </w:rPr>
      </w:pPr>
      <w:r w:rsidRPr="003D3A6D">
        <w:rPr>
          <w:rFonts w:ascii="Times New Roman" w:eastAsia="Calibri" w:hAnsi="Times New Roman" w:cs="Times New Roman"/>
          <w:b/>
          <w:sz w:val="18"/>
          <w:szCs w:val="18"/>
        </w:rPr>
        <w:t>Возрождение каждого из нас</w:t>
      </w:r>
      <w:r w:rsidRPr="003D3A6D">
        <w:rPr>
          <w:rFonts w:ascii="Times New Roman" w:eastAsia="Calibri" w:hAnsi="Times New Roman" w:cs="Times New Roman"/>
          <w:sz w:val="18"/>
          <w:szCs w:val="18"/>
        </w:rPr>
        <w:t xml:space="preserve">       </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Накануне Дня Героев Отечества сотрудники самарского Росреестра посмотрели фильм «Возрождение. Хроники студотрядов».</w:t>
      </w:r>
      <w:r w:rsidRPr="003D3A6D">
        <w:rPr>
          <w:rFonts w:ascii="Times New Roman" w:eastAsia="Calibri" w:hAnsi="Times New Roman" w:cs="Times New Roman"/>
          <w:sz w:val="18"/>
          <w:szCs w:val="18"/>
        </w:rPr>
        <w:tab/>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Российские студенческие отряды сняли фильм о возрождении летом 2022 года мемориального комплекса «Саур-Могила». В фильме рассказывается об истории возникновения мемориала на местах сражений за освобождение Донбасса от немецко-фашистских захватчиков в годы Великой Отечественной войны, а также о событиях 2014 года, в результате которых построенный в 70-е годы мемориал воинской славы был разрушен. </w:t>
      </w:r>
    </w:p>
    <w:p w:rsidR="00276F66" w:rsidRPr="003D3A6D" w:rsidRDefault="00276F66" w:rsidP="003D3A6D">
      <w:pPr>
        <w:spacing w:after="0" w:line="240" w:lineRule="auto"/>
        <w:jc w:val="both"/>
        <w:rPr>
          <w:rFonts w:ascii="Times New Roman" w:eastAsia="Calibri" w:hAnsi="Times New Roman" w:cs="Times New Roman"/>
          <w:i/>
          <w:sz w:val="18"/>
          <w:szCs w:val="18"/>
        </w:rPr>
      </w:pPr>
      <w:r w:rsidRPr="003D3A6D">
        <w:rPr>
          <w:rFonts w:ascii="Times New Roman" w:eastAsia="Calibri" w:hAnsi="Times New Roman" w:cs="Times New Roman"/>
          <w:sz w:val="18"/>
          <w:szCs w:val="18"/>
        </w:rPr>
        <w:t xml:space="preserve">       </w:t>
      </w:r>
      <w:r w:rsidRPr="003D3A6D">
        <w:rPr>
          <w:rFonts w:ascii="Times New Roman" w:eastAsia="Calibri" w:hAnsi="Times New Roman" w:cs="Times New Roman"/>
          <w:i/>
          <w:sz w:val="18"/>
          <w:szCs w:val="18"/>
        </w:rPr>
        <w:t xml:space="preserve">«Фильм «Возрождение. Хроники студотрядов» смотрится на одном дыхании, - </w:t>
      </w:r>
      <w:r w:rsidRPr="003D3A6D">
        <w:rPr>
          <w:rFonts w:ascii="Times New Roman" w:eastAsia="Calibri" w:hAnsi="Times New Roman" w:cs="Times New Roman"/>
          <w:sz w:val="18"/>
          <w:szCs w:val="18"/>
        </w:rPr>
        <w:t>делится</w:t>
      </w:r>
      <w:r w:rsidRPr="003D3A6D">
        <w:rPr>
          <w:rFonts w:ascii="Times New Roman" w:eastAsia="Calibri" w:hAnsi="Times New Roman" w:cs="Times New Roman"/>
          <w:i/>
          <w:sz w:val="18"/>
          <w:szCs w:val="18"/>
        </w:rPr>
        <w:t xml:space="preserve"> </w:t>
      </w:r>
      <w:r w:rsidRPr="003D3A6D">
        <w:rPr>
          <w:rFonts w:ascii="Times New Roman" w:eastAsia="Calibri" w:hAnsi="Times New Roman" w:cs="Times New Roman"/>
          <w:sz w:val="18"/>
          <w:szCs w:val="18"/>
        </w:rPr>
        <w:t xml:space="preserve">своими впечатлениями после просмотра фильма член Молодежного совета Управления </w:t>
      </w:r>
      <w:r w:rsidRPr="003D3A6D">
        <w:rPr>
          <w:rFonts w:ascii="Times New Roman" w:eastAsia="Calibri" w:hAnsi="Times New Roman" w:cs="Times New Roman"/>
          <w:b/>
          <w:sz w:val="18"/>
          <w:szCs w:val="18"/>
        </w:rPr>
        <w:t>Татьяна Шурыгина</w:t>
      </w:r>
      <w:r w:rsidRPr="003D3A6D">
        <w:rPr>
          <w:rFonts w:ascii="Times New Roman" w:eastAsia="Calibri" w:hAnsi="Times New Roman" w:cs="Times New Roman"/>
          <w:sz w:val="18"/>
          <w:szCs w:val="18"/>
        </w:rPr>
        <w:t xml:space="preserve">. - </w:t>
      </w:r>
      <w:r w:rsidRPr="003D3A6D">
        <w:rPr>
          <w:rFonts w:ascii="Times New Roman" w:eastAsia="Calibri" w:hAnsi="Times New Roman" w:cs="Times New Roman"/>
          <w:i/>
          <w:sz w:val="18"/>
          <w:szCs w:val="18"/>
        </w:rPr>
        <w:t xml:space="preserve">За каких-то полчаса этот фильм изменит любой скептический взгляд на российскую молодежь. Подвиг наших дедов, воевавших за освобождение мира от фашизма, был увековечен в истории памятником, разрушение которого стало кровоточащей раной нашей исторической памяти. Этот фильм о многом заставляет задуматься: о возрождении студотрядов, донбасской земли, о возрождении нашей Родины и каждого из нас». </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276F66" w:rsidRPr="003D3A6D" w:rsidRDefault="00276F66" w:rsidP="003D3A6D">
      <w:pPr>
        <w:spacing w:after="0" w:line="240" w:lineRule="auto"/>
        <w:jc w:val="both"/>
        <w:rPr>
          <w:rFonts w:ascii="Times New Roman" w:hAnsi="Times New Roman" w:cs="Times New Roman"/>
          <w:sz w:val="18"/>
          <w:szCs w:val="18"/>
        </w:rPr>
      </w:pPr>
    </w:p>
    <w:p w:rsidR="00276F66" w:rsidRPr="003D3A6D" w:rsidRDefault="00276F66"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750116" cy="613808"/>
            <wp:effectExtent l="19050" t="0" r="2484"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4754" cy="611927"/>
                    </a:xfrm>
                    <a:prstGeom prst="rect">
                      <a:avLst/>
                    </a:prstGeom>
                    <a:noFill/>
                  </pic:spPr>
                </pic:pic>
              </a:graphicData>
            </a:graphic>
          </wp:inline>
        </w:drawing>
      </w:r>
    </w:p>
    <w:p w:rsidR="00276F66" w:rsidRPr="003D3A6D" w:rsidRDefault="00276F66" w:rsidP="003D3A6D">
      <w:pPr>
        <w:spacing w:after="0" w:line="240" w:lineRule="auto"/>
        <w:ind w:firstLine="709"/>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08.12.2023</w:t>
      </w:r>
    </w:p>
    <w:p w:rsidR="00276F66" w:rsidRPr="003D3A6D" w:rsidRDefault="00276F66" w:rsidP="003D3A6D">
      <w:pPr>
        <w:spacing w:after="0" w:line="240" w:lineRule="auto"/>
        <w:ind w:firstLine="709"/>
        <w:jc w:val="center"/>
        <w:rPr>
          <w:rFonts w:ascii="Times New Roman" w:eastAsia="Calibri" w:hAnsi="Times New Roman" w:cs="Times New Roman"/>
          <w:b/>
          <w:sz w:val="18"/>
          <w:szCs w:val="18"/>
        </w:rPr>
      </w:pPr>
    </w:p>
    <w:p w:rsidR="00276F66" w:rsidRPr="003D3A6D" w:rsidRDefault="00276F66" w:rsidP="003D3A6D">
      <w:pPr>
        <w:spacing w:after="0" w:line="240" w:lineRule="auto"/>
        <w:ind w:firstLine="709"/>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 xml:space="preserve">Передаем тепло дома </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Сотрудники самарского Росреестра продолжают оказывать гуманитарную помощь военнослужащим СВО. </w:t>
      </w:r>
    </w:p>
    <w:p w:rsidR="00276F66" w:rsidRPr="003D3A6D" w:rsidRDefault="00276F66" w:rsidP="003D3A6D">
      <w:pPr>
        <w:spacing w:after="0" w:line="240" w:lineRule="auto"/>
        <w:ind w:firstLine="709"/>
        <w:jc w:val="both"/>
        <w:rPr>
          <w:rFonts w:ascii="Calibri" w:eastAsia="Calibri" w:hAnsi="Calibri" w:cs="Times New Roman"/>
          <w:sz w:val="18"/>
          <w:szCs w:val="18"/>
        </w:rPr>
      </w:pPr>
      <w:r w:rsidRPr="003D3A6D">
        <w:rPr>
          <w:rFonts w:ascii="Times New Roman" w:eastAsia="Calibri" w:hAnsi="Times New Roman" w:cs="Times New Roman"/>
          <w:sz w:val="18"/>
          <w:szCs w:val="18"/>
        </w:rPr>
        <w:t>Посылки с термобельем и теплыми носками переданы волонтерам группы «Мы за Победу!», и уже совсем скоро гуманитарная помощь отправится в зону СВО к нашим бойцам в 44 гвардейский полк.</w:t>
      </w:r>
      <w:r w:rsidRPr="003D3A6D">
        <w:rPr>
          <w:rFonts w:ascii="Calibri" w:eastAsia="Calibri" w:hAnsi="Calibri" w:cs="Times New Roman"/>
          <w:sz w:val="18"/>
          <w:szCs w:val="18"/>
        </w:rPr>
        <w:t xml:space="preserve"> </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r w:rsidRPr="003D3A6D">
        <w:rPr>
          <w:rFonts w:ascii="Times New Roman" w:eastAsia="Calibri" w:hAnsi="Times New Roman" w:cs="Times New Roman"/>
          <w:i/>
          <w:sz w:val="18"/>
          <w:szCs w:val="18"/>
        </w:rPr>
        <w:t>«Сегодня очень важно оказывать такую помощь нашим защитникам. Тем самым мы стараемся не только помочь обеспечить бойцов необходимым продовольствием, но и поддержать их боевой дух. Мы хотим, чтобы наши ребята чувствовали, что их помнят и ждут на Родине. Никто из нас в эти дни не может оставаться в стороне. Но лишь объединившись, мы сможем приблизить нашу долгожданную Победу»</w:t>
      </w:r>
      <w:r w:rsidRPr="003D3A6D">
        <w:rPr>
          <w:rFonts w:ascii="Times New Roman" w:eastAsia="Calibri" w:hAnsi="Times New Roman" w:cs="Times New Roman"/>
          <w:sz w:val="18"/>
          <w:szCs w:val="18"/>
        </w:rPr>
        <w:t xml:space="preserve">, – говорит </w:t>
      </w:r>
      <w:r w:rsidRPr="003D3A6D">
        <w:rPr>
          <w:rFonts w:ascii="Times New Roman" w:eastAsia="Calibri" w:hAnsi="Times New Roman" w:cs="Times New Roman"/>
          <w:b/>
          <w:sz w:val="18"/>
          <w:szCs w:val="18"/>
        </w:rPr>
        <w:t xml:space="preserve">Ольга Суздальцева, </w:t>
      </w:r>
      <w:r w:rsidRPr="003D3A6D">
        <w:rPr>
          <w:rFonts w:ascii="Times New Roman" w:eastAsia="Calibri" w:hAnsi="Times New Roman" w:cs="Times New Roman"/>
          <w:sz w:val="18"/>
          <w:szCs w:val="18"/>
        </w:rPr>
        <w:t>заместитель руководителя Управления Росреестра по Самарской области.</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p>
    <w:p w:rsidR="00276F66" w:rsidRPr="003D3A6D" w:rsidRDefault="00A515EC" w:rsidP="003D3A6D">
      <w:pPr>
        <w:spacing w:after="0" w:line="240" w:lineRule="auto"/>
        <w:rPr>
          <w:rFonts w:ascii="Times New Roman" w:eastAsia="Calibri" w:hAnsi="Times New Roman" w:cs="Times New Roman"/>
          <w:color w:val="0F0F0F"/>
          <w:sz w:val="18"/>
          <w:szCs w:val="18"/>
        </w:rPr>
      </w:pPr>
      <w:r>
        <w:rPr>
          <w:rFonts w:ascii="Times New Roman" w:eastAsia="Calibri" w:hAnsi="Times New Roman" w:cs="Times New Roman"/>
          <w:noProof/>
          <w:color w:val="0F0F0F"/>
          <w:sz w:val="18"/>
          <w:szCs w:val="18"/>
          <w:lang w:eastAsia="ru-RU"/>
        </w:rPr>
        <w:pict>
          <v:line id="Прямая соединительная линия 2" o:spid="_x0000_s1027" style="position:absolute;z-index:251660288;visibility:visible" from="-1.05pt,12.95pt" to="479.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" strokecolor="#5b9bd5" strokeweight=".5pt">
            <v:stroke joinstyle="miter"/>
          </v:line>
        </w:pict>
      </w:r>
    </w:p>
    <w:p w:rsidR="00276F66" w:rsidRPr="003D3A6D" w:rsidRDefault="00276F66" w:rsidP="003D3A6D">
      <w:pPr>
        <w:spacing w:after="0" w:line="240" w:lineRule="auto"/>
        <w:rPr>
          <w:rFonts w:ascii="Times New Roman" w:eastAsia="Calibri" w:hAnsi="Times New Roman" w:cs="Times New Roman"/>
          <w:color w:val="0F0F0F"/>
          <w:sz w:val="18"/>
          <w:szCs w:val="18"/>
        </w:rPr>
      </w:pPr>
      <w:r w:rsidRPr="003D3A6D">
        <w:rPr>
          <w:rFonts w:ascii="Times New Roman" w:eastAsia="Calibri" w:hAnsi="Times New Roman" w:cs="Times New Roman"/>
          <w:color w:val="0F0F0F"/>
          <w:sz w:val="18"/>
          <w:szCs w:val="18"/>
        </w:rPr>
        <w:t>Материал подготовлен пресс-службой</w:t>
      </w:r>
    </w:p>
    <w:p w:rsidR="00276F66" w:rsidRPr="003D3A6D" w:rsidRDefault="00276F66" w:rsidP="003D3A6D">
      <w:pPr>
        <w:spacing w:after="0" w:line="240" w:lineRule="auto"/>
        <w:rPr>
          <w:rFonts w:ascii="Times New Roman" w:eastAsia="Calibri" w:hAnsi="Times New Roman" w:cs="Times New Roman"/>
          <w:color w:val="0F0F0F"/>
          <w:sz w:val="18"/>
          <w:szCs w:val="18"/>
        </w:rPr>
      </w:pPr>
      <w:r w:rsidRPr="003D3A6D">
        <w:rPr>
          <w:rFonts w:ascii="Times New Roman" w:eastAsia="Calibri" w:hAnsi="Times New Roman" w:cs="Times New Roman"/>
          <w:color w:val="0F0F0F"/>
          <w:sz w:val="18"/>
          <w:szCs w:val="18"/>
        </w:rPr>
        <w:t>Управления Росреестра по Самарской области</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p>
    <w:p w:rsidR="00276F66" w:rsidRPr="003D3A6D" w:rsidRDefault="00276F66" w:rsidP="003D3A6D">
      <w:pPr>
        <w:spacing w:after="0" w:line="240" w:lineRule="auto"/>
        <w:rPr>
          <w:rFonts w:ascii="Calibri" w:eastAsia="Calibri" w:hAnsi="Calibri" w:cs="Times New Roman"/>
          <w:sz w:val="18"/>
          <w:szCs w:val="18"/>
        </w:rPr>
      </w:pPr>
    </w:p>
    <w:p w:rsidR="00276F66" w:rsidRPr="003D3A6D" w:rsidRDefault="00276F66"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785347" cy="626165"/>
            <wp:effectExtent l="19050" t="0" r="5353"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065" cy="625715"/>
                    </a:xfrm>
                    <a:prstGeom prst="rect">
                      <a:avLst/>
                    </a:prstGeom>
                    <a:noFill/>
                  </pic:spPr>
                </pic:pic>
              </a:graphicData>
            </a:graphic>
          </wp:inline>
        </w:drawing>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11.12.2023</w:t>
      </w:r>
    </w:p>
    <w:p w:rsidR="00276F66" w:rsidRPr="003D3A6D" w:rsidRDefault="00276F66"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 xml:space="preserve"> Ипотека за один день - стала реальностью      </w:t>
      </w:r>
    </w:p>
    <w:p w:rsidR="00276F66" w:rsidRPr="003D3A6D" w:rsidRDefault="00276F66" w:rsidP="003D3A6D">
      <w:pPr>
        <w:spacing w:after="0" w:line="240" w:lineRule="auto"/>
        <w:jc w:val="center"/>
        <w:rPr>
          <w:rFonts w:ascii="Times New Roman" w:eastAsia="Calibri" w:hAnsi="Times New Roman" w:cs="Times New Roman"/>
          <w:sz w:val="18"/>
          <w:szCs w:val="18"/>
        </w:rPr>
      </w:pP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В 15 раз сократился срок отработки государственной регистрации ипотеки - с 15 рабочих дней до 24 часов. </w:t>
      </w:r>
    </w:p>
    <w:p w:rsidR="00276F66" w:rsidRPr="003D3A6D" w:rsidRDefault="00276F66" w:rsidP="003D3A6D">
      <w:pPr>
        <w:spacing w:after="0" w:line="240" w:lineRule="auto"/>
        <w:ind w:firstLine="567"/>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Региональным Росреестром проводилась масштабная работа по сокращению срока регистрации ипотеки в Самарской области. Появилась возможность подавать документы на государственную регистрацию ипотеки в электронном виде не только на основании договора, но и на основании закона. Как результат – 83% заявлений на регистрацию ипотеки с участием кредитных организаций подается сегодня в электронном виде.</w:t>
      </w:r>
    </w:p>
    <w:p w:rsidR="00276F66" w:rsidRPr="003D3A6D" w:rsidRDefault="00276F66" w:rsidP="003D3A6D">
      <w:pPr>
        <w:spacing w:after="0" w:line="240" w:lineRule="auto"/>
        <w:ind w:firstLine="567"/>
        <w:jc w:val="both"/>
        <w:rPr>
          <w:rFonts w:ascii="Times New Roman" w:eastAsia="Calibri" w:hAnsi="Times New Roman" w:cs="Times New Roman"/>
          <w:sz w:val="18"/>
          <w:szCs w:val="18"/>
        </w:rPr>
      </w:pPr>
      <w:r w:rsidRPr="003D3A6D">
        <w:rPr>
          <w:rFonts w:ascii="Times New Roman" w:eastAsia="Calibri" w:hAnsi="Times New Roman" w:cs="Times New Roman"/>
          <w:i/>
          <w:sz w:val="18"/>
          <w:szCs w:val="18"/>
        </w:rPr>
        <w:t xml:space="preserve">«За 15 лет работы Росреестра изменились требования к представляемым документам на государственную регистрацию ипотеки, их количество значительно сократилось. Ранее требовалось помимо договора ипотеки: отчет об оценке, документы юридического лица, кредитные обязательства. В настоящее время достаточно договора ипотеки и заявления от сторон. Кроме того, закладная, как ценная бумага, приобрела не только документарный, но и электронный вид. Электронные закладные сейчас более востребованы, чем документарные. Кредитные организации переходят на </w:t>
      </w:r>
      <w:r w:rsidRPr="003D3A6D">
        <w:rPr>
          <w:rFonts w:ascii="Times New Roman" w:eastAsia="Calibri" w:hAnsi="Times New Roman" w:cs="Times New Roman"/>
          <w:i/>
          <w:sz w:val="18"/>
          <w:szCs w:val="18"/>
        </w:rPr>
        <w:lastRenderedPageBreak/>
        <w:t>взаимодействия с депозитариями. Росреестр также взаимодействует с депозитарием посредством АРМ</w:t>
      </w:r>
      <w:r w:rsidRPr="003D3A6D">
        <w:rPr>
          <w:rFonts w:ascii="Calibri" w:eastAsia="Calibri" w:hAnsi="Calibri" w:cs="Times New Roman"/>
          <w:sz w:val="18"/>
          <w:szCs w:val="18"/>
        </w:rPr>
        <w:t xml:space="preserve"> </w:t>
      </w:r>
      <w:r w:rsidRPr="003D3A6D">
        <w:rPr>
          <w:rFonts w:ascii="Times New Roman" w:eastAsia="Calibri" w:hAnsi="Times New Roman" w:cs="Times New Roman"/>
          <w:i/>
          <w:sz w:val="18"/>
          <w:szCs w:val="18"/>
        </w:rPr>
        <w:t>(автоматизированное рабочее место)»,</w:t>
      </w:r>
      <w:r w:rsidRPr="003D3A6D">
        <w:rPr>
          <w:rFonts w:ascii="Times New Roman" w:eastAsia="Calibri" w:hAnsi="Times New Roman" w:cs="Times New Roman"/>
          <w:sz w:val="18"/>
          <w:szCs w:val="18"/>
        </w:rPr>
        <w:t xml:space="preserve"> - комментирует начальник отдела регистрации ипотеки </w:t>
      </w:r>
      <w:r w:rsidRPr="003D3A6D">
        <w:rPr>
          <w:rFonts w:ascii="Times New Roman" w:eastAsia="Calibri" w:hAnsi="Times New Roman" w:cs="Times New Roman"/>
          <w:b/>
          <w:sz w:val="18"/>
          <w:szCs w:val="18"/>
        </w:rPr>
        <w:t>Аделаида Гук</w:t>
      </w:r>
      <w:r w:rsidRPr="003D3A6D">
        <w:rPr>
          <w:rFonts w:ascii="Times New Roman" w:eastAsia="Calibri" w:hAnsi="Times New Roman" w:cs="Times New Roman"/>
          <w:sz w:val="18"/>
          <w:szCs w:val="18"/>
        </w:rPr>
        <w:t>.</w:t>
      </w:r>
    </w:p>
    <w:p w:rsidR="00276F66" w:rsidRPr="003D3A6D" w:rsidRDefault="00276F66" w:rsidP="003D3A6D">
      <w:pPr>
        <w:spacing w:after="0" w:line="240" w:lineRule="auto"/>
        <w:ind w:firstLine="567"/>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Процедура государственной регистрации прекращения ипотеки также упростилась. Теперь достаточно заявления залогодержателя с представлением закладной, либо выписки из депозитария.</w:t>
      </w:r>
    </w:p>
    <w:p w:rsidR="00276F66" w:rsidRPr="003D3A6D" w:rsidRDefault="00276F66" w:rsidP="003D3A6D">
      <w:pPr>
        <w:spacing w:after="0" w:line="240" w:lineRule="auto"/>
        <w:ind w:firstLine="567"/>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Фактически кредитные организации в настоящее время подают заявления в электронном виде на прекращение ипотеки, что не требует присутствия граждан или представителей юридического лица.</w:t>
      </w:r>
    </w:p>
    <w:p w:rsidR="00276F66" w:rsidRPr="003D3A6D" w:rsidRDefault="00276F66" w:rsidP="003D3A6D">
      <w:pPr>
        <w:spacing w:after="0" w:line="240" w:lineRule="auto"/>
        <w:ind w:firstLine="567"/>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Все изменения, произошедшие за 15 лет работы ведомства, говорят, безусловно, об упрощении процедуры оформления документов, экономии времени и о комфортном использовании услуг Росреестра.</w:t>
      </w:r>
    </w:p>
    <w:p w:rsidR="00276F66" w:rsidRPr="003D3A6D" w:rsidRDefault="00276F66" w:rsidP="003D3A6D">
      <w:pPr>
        <w:spacing w:after="0" w:line="240" w:lineRule="auto"/>
        <w:jc w:val="both"/>
        <w:rPr>
          <w:rFonts w:ascii="Times New Roman" w:eastAsia="Calibri" w:hAnsi="Times New Roman" w:cs="Times New Roman"/>
          <w:i/>
          <w:sz w:val="18"/>
          <w:szCs w:val="18"/>
        </w:rPr>
      </w:pPr>
      <w:r w:rsidRPr="003D3A6D">
        <w:rPr>
          <w:rFonts w:ascii="Times New Roman" w:eastAsia="Calibri" w:hAnsi="Times New Roman" w:cs="Times New Roman"/>
          <w:i/>
          <w:sz w:val="18"/>
          <w:szCs w:val="18"/>
        </w:rPr>
        <w:t xml:space="preserve"> </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276F66" w:rsidRPr="003D3A6D" w:rsidRDefault="00276F66"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813685" cy="636104"/>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383" cy="635647"/>
                    </a:xfrm>
                    <a:prstGeom prst="rect">
                      <a:avLst/>
                    </a:prstGeom>
                    <a:noFill/>
                  </pic:spPr>
                </pic:pic>
              </a:graphicData>
            </a:graphic>
          </wp:inline>
        </w:drawing>
      </w:r>
    </w:p>
    <w:p w:rsidR="00276F66" w:rsidRPr="003D3A6D" w:rsidRDefault="00276F66" w:rsidP="003D3A6D">
      <w:pPr>
        <w:spacing w:after="0" w:line="240" w:lineRule="auto"/>
        <w:jc w:val="right"/>
        <w:rPr>
          <w:rFonts w:ascii="Times New Roman" w:eastAsia="Calibri" w:hAnsi="Times New Roman" w:cs="Times New Roman"/>
          <w:b/>
          <w:sz w:val="18"/>
          <w:szCs w:val="18"/>
        </w:rPr>
      </w:pP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ПРЕСС-РЕЛИЗ</w:t>
      </w:r>
    </w:p>
    <w:p w:rsidR="00276F66" w:rsidRPr="003D3A6D" w:rsidRDefault="00276F66"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13.12.2023</w:t>
      </w:r>
    </w:p>
    <w:p w:rsidR="00276F66" w:rsidRPr="003D3A6D" w:rsidRDefault="00276F66"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Велика Русская земля</w:t>
      </w:r>
    </w:p>
    <w:p w:rsidR="00276F66" w:rsidRPr="003D3A6D" w:rsidRDefault="00276F66" w:rsidP="003D3A6D">
      <w:pPr>
        <w:spacing w:after="0" w:line="240" w:lineRule="auto"/>
        <w:jc w:val="both"/>
        <w:rPr>
          <w:rFonts w:ascii="Times New Roman" w:eastAsia="Calibri" w:hAnsi="Times New Roman" w:cs="Times New Roman"/>
          <w:sz w:val="18"/>
          <w:szCs w:val="18"/>
        </w:rPr>
      </w:pP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w:t>
      </w:r>
      <w:r w:rsidRPr="003D3A6D">
        <w:rPr>
          <w:rFonts w:ascii="Times New Roman" w:eastAsia="Calibri" w:hAnsi="Times New Roman" w:cs="Times New Roman"/>
          <w:b/>
          <w:sz w:val="18"/>
          <w:szCs w:val="18"/>
        </w:rPr>
        <w:t>12 декабря 2023 г.</w:t>
      </w:r>
      <w:r w:rsidRPr="003D3A6D">
        <w:rPr>
          <w:rFonts w:ascii="Times New Roman" w:eastAsia="Calibri" w:hAnsi="Times New Roman" w:cs="Times New Roman"/>
          <w:sz w:val="18"/>
          <w:szCs w:val="18"/>
        </w:rPr>
        <w:t xml:space="preserve">, в День Конституции Российской Федерации, в Управлении Росреестра по Самарской области прошла интеллектуально-развлекательная викторина </w:t>
      </w:r>
      <w:r w:rsidRPr="003D3A6D">
        <w:rPr>
          <w:rFonts w:ascii="Times New Roman" w:eastAsia="Calibri" w:hAnsi="Times New Roman" w:cs="Times New Roman"/>
          <w:b/>
          <w:sz w:val="18"/>
          <w:szCs w:val="18"/>
        </w:rPr>
        <w:t xml:space="preserve">«Велика Русская земля», </w:t>
      </w:r>
      <w:r w:rsidRPr="003D3A6D">
        <w:rPr>
          <w:rFonts w:ascii="Times New Roman" w:eastAsia="Calibri" w:hAnsi="Times New Roman" w:cs="Times New Roman"/>
          <w:sz w:val="18"/>
          <w:szCs w:val="18"/>
        </w:rPr>
        <w:t>в которой приняли участие</w:t>
      </w:r>
      <w:r w:rsidRPr="003D3A6D">
        <w:rPr>
          <w:rFonts w:ascii="Times New Roman" w:eastAsia="Calibri" w:hAnsi="Times New Roman" w:cs="Times New Roman"/>
          <w:b/>
          <w:sz w:val="18"/>
          <w:szCs w:val="18"/>
        </w:rPr>
        <w:t xml:space="preserve"> </w:t>
      </w:r>
      <w:r w:rsidRPr="003D3A6D">
        <w:rPr>
          <w:rFonts w:ascii="Times New Roman" w:eastAsia="Calibri" w:hAnsi="Times New Roman" w:cs="Times New Roman"/>
          <w:sz w:val="18"/>
          <w:szCs w:val="18"/>
        </w:rPr>
        <w:t xml:space="preserve">студенты Университета «МИР», старшеклассники Самарской общеобразовательной школы № 57, молодые специалисты самарского Росреестра и филиала ППК «Роскадастр». </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Перед началом игры сотрудники самарского Росреестра познакомили молодежь с деятельностью организации. Они рассказали, что ведомство занимается не только регистрацией прав на объекты недвижимости, а также имеет полномочия по Федеральному государственному надзору в области геодезии и картографии, лицензированию геодезической и картографической деятельности, согласованию содержания словарей и справочников наименований географических объектов, выполнению работ по выявлению существующих наименований географических объектов. Подробно ребята узнали о профессии геодезиста. В недалеком будущем эти знания помогут им сориентироваться в выборе профессии.</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Географическая битва была захватывающей. Она включала пять разных по уровню сложности раундов, в каждом из которых участники смогли проверить свои знания по географии и картографии. </w:t>
      </w:r>
    </w:p>
    <w:p w:rsidR="00276F66" w:rsidRPr="003D3A6D" w:rsidRDefault="00276F66" w:rsidP="003D3A6D">
      <w:pPr>
        <w:spacing w:after="0" w:line="240" w:lineRule="auto"/>
        <w:ind w:firstLine="709"/>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Интеллектуальная игра помогла ребятам расширить кругозор, проверить внимательность, потренировать логику, подарила прекрасное настроение. Победителем интеллектуального состязания стала команда «Молодежь Росреестра».</w:t>
      </w:r>
    </w:p>
    <w:p w:rsidR="00276F66" w:rsidRPr="003D3A6D" w:rsidRDefault="00276F66" w:rsidP="003D3A6D">
      <w:pPr>
        <w:spacing w:after="0" w:line="240" w:lineRule="auto"/>
        <w:ind w:firstLine="709"/>
        <w:jc w:val="both"/>
        <w:rPr>
          <w:rFonts w:ascii="Times New Roman" w:eastAsia="Calibri" w:hAnsi="Times New Roman" w:cs="Times New Roman"/>
          <w:noProof/>
          <w:sz w:val="18"/>
          <w:szCs w:val="18"/>
          <w:lang w:eastAsia="ru-RU"/>
        </w:rPr>
      </w:pPr>
      <w:r w:rsidRPr="003D3A6D">
        <w:rPr>
          <w:rFonts w:ascii="Times New Roman" w:eastAsia="Calibri" w:hAnsi="Times New Roman" w:cs="Times New Roman"/>
          <w:i/>
          <w:sz w:val="18"/>
          <w:szCs w:val="18"/>
        </w:rPr>
        <w:t xml:space="preserve">«Хотим поблагодарить Управление Росреестра по Самарской области за организацию такой замечательной интеллектуальной игры, </w:t>
      </w:r>
      <w:r w:rsidRPr="003D3A6D">
        <w:rPr>
          <w:rFonts w:ascii="Times New Roman" w:eastAsia="Calibri" w:hAnsi="Times New Roman" w:cs="Times New Roman"/>
          <w:sz w:val="18"/>
          <w:szCs w:val="18"/>
        </w:rPr>
        <w:t xml:space="preserve">- говорит </w:t>
      </w:r>
      <w:r w:rsidRPr="003D3A6D">
        <w:rPr>
          <w:rFonts w:ascii="Times New Roman" w:eastAsia="Calibri" w:hAnsi="Times New Roman" w:cs="Times New Roman"/>
          <w:b/>
          <w:sz w:val="18"/>
          <w:szCs w:val="18"/>
        </w:rPr>
        <w:t>Лариса Гнучих</w:t>
      </w:r>
      <w:r w:rsidRPr="003D3A6D">
        <w:rPr>
          <w:rFonts w:ascii="Times New Roman" w:eastAsia="Calibri" w:hAnsi="Times New Roman" w:cs="Times New Roman"/>
          <w:sz w:val="18"/>
          <w:szCs w:val="18"/>
        </w:rPr>
        <w:t xml:space="preserve">, преподаватель факультета СПО Университета «МИР». -  </w:t>
      </w:r>
      <w:r w:rsidRPr="003D3A6D">
        <w:rPr>
          <w:rFonts w:ascii="Times New Roman" w:eastAsia="Calibri" w:hAnsi="Times New Roman" w:cs="Times New Roman"/>
          <w:i/>
          <w:sz w:val="18"/>
          <w:szCs w:val="18"/>
        </w:rPr>
        <w:t>Название «Велика Русская земля» - говорит само за себя. Наша Родина – огромна и прекрасна, она дает массу возможностей познавать мир. Нам было приятно сегодня</w:t>
      </w:r>
      <w:r w:rsidRPr="003D3A6D">
        <w:rPr>
          <w:rFonts w:ascii="Times New Roman" w:eastAsia="Calibri" w:hAnsi="Times New Roman" w:cs="Times New Roman"/>
          <w:i/>
          <w:noProof/>
          <w:sz w:val="18"/>
          <w:szCs w:val="18"/>
          <w:lang w:eastAsia="ru-RU"/>
        </w:rPr>
        <w:t xml:space="preserve"> познакомиться с эрудитами из разных команд, </w:t>
      </w:r>
      <w:r w:rsidRPr="003D3A6D">
        <w:rPr>
          <w:rFonts w:ascii="Times New Roman" w:eastAsia="Calibri" w:hAnsi="Times New Roman" w:cs="Times New Roman"/>
          <w:i/>
          <w:sz w:val="18"/>
          <w:szCs w:val="18"/>
        </w:rPr>
        <w:t xml:space="preserve">сделать немало открытий. Отрадно видеть, что среди участников, в том числе команды победителей, есть бывшие студенты нашего Университета». </w:t>
      </w:r>
      <w:r w:rsidRPr="003D3A6D">
        <w:rPr>
          <w:rFonts w:ascii="Times New Roman" w:eastAsia="Calibri" w:hAnsi="Times New Roman" w:cs="Times New Roman"/>
          <w:noProof/>
          <w:sz w:val="18"/>
          <w:szCs w:val="18"/>
          <w:lang w:eastAsia="ru-RU"/>
        </w:rPr>
        <w:t xml:space="preserve"> </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276F66" w:rsidRPr="003D3A6D" w:rsidRDefault="00276F66"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D349DD" w:rsidRPr="003D3A6D" w:rsidRDefault="00D349DD"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977887" cy="693694"/>
            <wp:effectExtent l="19050" t="0" r="3313"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467" cy="693196"/>
                    </a:xfrm>
                    <a:prstGeom prst="rect">
                      <a:avLst/>
                    </a:prstGeom>
                    <a:noFill/>
                  </pic:spPr>
                </pic:pic>
              </a:graphicData>
            </a:graphic>
          </wp:inline>
        </w:drawing>
      </w:r>
    </w:p>
    <w:p w:rsidR="00D349DD" w:rsidRPr="003D3A6D" w:rsidRDefault="00D349DD" w:rsidP="003D3A6D">
      <w:pPr>
        <w:spacing w:after="0" w:line="240" w:lineRule="auto"/>
        <w:jc w:val="right"/>
        <w:rPr>
          <w:rFonts w:ascii="Times New Roman" w:eastAsia="Calibri" w:hAnsi="Times New Roman" w:cs="Times New Roman"/>
          <w:b/>
          <w:sz w:val="18"/>
          <w:szCs w:val="18"/>
        </w:rPr>
      </w:pPr>
    </w:p>
    <w:p w:rsidR="00D349DD" w:rsidRPr="003D3A6D" w:rsidRDefault="00D349DD"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14.12.2023</w:t>
      </w:r>
    </w:p>
    <w:p w:rsidR="00D349DD" w:rsidRPr="003D3A6D" w:rsidRDefault="00D349DD"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Кружева жизни от самарского Росреестра</w:t>
      </w:r>
    </w:p>
    <w:p w:rsidR="00D349DD" w:rsidRPr="003D3A6D" w:rsidRDefault="00D349DD"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«Кружева жизни» - так ласково называют маскировочные сети неравнодушные люди, которые собираются в Самаре в мастерских волонтерского сообщества «Самара для фронта» и создают защиту для наших героев. В конце декабря готовится к отправке новая партия сетей и гуманитарного груза, собранного сотрудниками самарского Росреестра. Банки для свечей длительного горения, теплые носки, чай и много другое в ближайшее время будет отправлено на фронт нашим ребятам. </w:t>
      </w:r>
    </w:p>
    <w:p w:rsidR="00D349DD" w:rsidRPr="003D3A6D" w:rsidRDefault="00D349DD"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Объем работы и терпение волонтеров поражают. Здесь нет равнодушных - все проникаются позитивной атмосферой «от сердца к сердцу». Каждое движение рук – не просто техника, а работа души, стремление помочь нашим бойцам и общее желание скорейшего мира. </w:t>
      </w:r>
    </w:p>
    <w:p w:rsidR="00D349DD" w:rsidRPr="003D3A6D" w:rsidRDefault="00D349DD" w:rsidP="003D3A6D">
      <w:pPr>
        <w:spacing w:after="0" w:line="240" w:lineRule="auto"/>
        <w:jc w:val="both"/>
        <w:rPr>
          <w:rFonts w:ascii="Times New Roman" w:eastAsia="Calibri" w:hAnsi="Times New Roman" w:cs="Times New Roman"/>
          <w:i/>
          <w:sz w:val="18"/>
          <w:szCs w:val="18"/>
        </w:rPr>
      </w:pPr>
      <w:r w:rsidRPr="003D3A6D">
        <w:rPr>
          <w:rFonts w:ascii="Times New Roman" w:eastAsia="Calibri" w:hAnsi="Times New Roman" w:cs="Times New Roman"/>
          <w:sz w:val="18"/>
          <w:szCs w:val="18"/>
        </w:rPr>
        <w:t xml:space="preserve">     </w:t>
      </w:r>
      <w:r w:rsidRPr="003D3A6D">
        <w:rPr>
          <w:rFonts w:ascii="Times New Roman" w:eastAsia="Calibri" w:hAnsi="Times New Roman" w:cs="Times New Roman"/>
          <w:i/>
          <w:sz w:val="18"/>
          <w:szCs w:val="18"/>
        </w:rPr>
        <w:t>«Наши сотрудники не в первый раз отправляют гуманитарные грузы на фронт,</w:t>
      </w:r>
      <w:r w:rsidRPr="003D3A6D">
        <w:rPr>
          <w:rFonts w:ascii="Times New Roman" w:eastAsia="Calibri" w:hAnsi="Times New Roman" w:cs="Times New Roman"/>
          <w:sz w:val="18"/>
          <w:szCs w:val="18"/>
        </w:rPr>
        <w:t xml:space="preserve"> - говорит заместитель руководителя Управления Росреестра по Самарской области </w:t>
      </w:r>
      <w:r w:rsidRPr="003D3A6D">
        <w:rPr>
          <w:rFonts w:ascii="Times New Roman" w:eastAsia="Calibri" w:hAnsi="Times New Roman" w:cs="Times New Roman"/>
          <w:b/>
          <w:sz w:val="18"/>
          <w:szCs w:val="18"/>
        </w:rPr>
        <w:t>Ольга Суздальцева</w:t>
      </w:r>
      <w:r w:rsidRPr="003D3A6D">
        <w:rPr>
          <w:rFonts w:ascii="Times New Roman" w:eastAsia="Calibri" w:hAnsi="Times New Roman" w:cs="Times New Roman"/>
          <w:sz w:val="18"/>
          <w:szCs w:val="18"/>
        </w:rPr>
        <w:t xml:space="preserve">, - </w:t>
      </w:r>
      <w:r w:rsidRPr="003D3A6D">
        <w:rPr>
          <w:rFonts w:ascii="Times New Roman" w:eastAsia="Calibri" w:hAnsi="Times New Roman" w:cs="Times New Roman"/>
          <w:i/>
          <w:sz w:val="18"/>
          <w:szCs w:val="18"/>
        </w:rPr>
        <w:t>Хочется пожелать, чтобы сплетенные «кружева жизни», защитили бойцов на фронте, чтобы они скорее вернулись домой живые и здоровые, и скорее наступил мир во всем Мире!»</w:t>
      </w:r>
    </w:p>
    <w:p w:rsidR="00D349DD" w:rsidRPr="003D3A6D" w:rsidRDefault="00D349DD"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D349DD" w:rsidRPr="003D3A6D" w:rsidRDefault="00D349DD"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D349DD" w:rsidRPr="003D3A6D" w:rsidRDefault="00D349DD"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052CE9" w:rsidRPr="003D3A6D" w:rsidRDefault="00052CE9"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729409" cy="606546"/>
            <wp:effectExtent l="19050" t="0" r="4141"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8166" cy="606110"/>
                    </a:xfrm>
                    <a:prstGeom prst="rect">
                      <a:avLst/>
                    </a:prstGeom>
                    <a:noFill/>
                  </pic:spPr>
                </pic:pic>
              </a:graphicData>
            </a:graphic>
          </wp:inline>
        </w:drawing>
      </w:r>
    </w:p>
    <w:p w:rsidR="00052CE9" w:rsidRPr="003D3A6D" w:rsidRDefault="00052CE9" w:rsidP="003D3A6D">
      <w:pPr>
        <w:spacing w:after="0" w:line="240" w:lineRule="auto"/>
        <w:jc w:val="right"/>
        <w:rPr>
          <w:rFonts w:ascii="Times New Roman" w:eastAsia="Calibri" w:hAnsi="Times New Roman" w:cs="Times New Roman"/>
          <w:b/>
          <w:sz w:val="18"/>
          <w:szCs w:val="18"/>
        </w:rPr>
      </w:pPr>
    </w:p>
    <w:p w:rsidR="00052CE9" w:rsidRPr="003D3A6D" w:rsidRDefault="00052CE9"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lastRenderedPageBreak/>
        <w:t>ПРЕСС-РЕЛИЗ</w:t>
      </w:r>
    </w:p>
    <w:p w:rsidR="00052CE9" w:rsidRPr="003D3A6D" w:rsidRDefault="00052CE9"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14.12.2023</w:t>
      </w:r>
    </w:p>
    <w:p w:rsidR="00052CE9" w:rsidRPr="003D3A6D" w:rsidRDefault="00052CE9"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 xml:space="preserve">Лица Росреестра. Лилия Габдулхатовна Аглиулова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ab/>
      </w:r>
      <w:r w:rsidRPr="003D3A6D">
        <w:rPr>
          <w:rFonts w:ascii="Times New Roman" w:eastAsia="Calibri" w:hAnsi="Times New Roman" w:cs="Times New Roman"/>
          <w:sz w:val="18"/>
          <w:szCs w:val="18"/>
        </w:rPr>
        <w:tab/>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В рубрике «Лица Росреестра» мы продолжаем рассказывать о сотрудниках, которыми гордится самарский Росреестр. В «месяц клиентоцентричности» нашей героиней стала начальник отдела координации и анализа деятельности в учетно-регистрационной сфере Управления Федеральной службы государственной регистрации, кадастра и картографии по Самарской области </w:t>
      </w:r>
      <w:r w:rsidRPr="003D3A6D">
        <w:rPr>
          <w:rFonts w:ascii="Times New Roman" w:eastAsia="Calibri" w:hAnsi="Times New Roman" w:cs="Times New Roman"/>
          <w:b/>
          <w:sz w:val="18"/>
          <w:szCs w:val="18"/>
        </w:rPr>
        <w:t>Лилия Габдулхатовна Аглиулова</w:t>
      </w:r>
      <w:r w:rsidRPr="003D3A6D">
        <w:rPr>
          <w:rFonts w:ascii="Times New Roman" w:eastAsia="Calibri" w:hAnsi="Times New Roman" w:cs="Times New Roman"/>
          <w:sz w:val="18"/>
          <w:szCs w:val="18"/>
        </w:rPr>
        <w:t>. Она</w:t>
      </w:r>
      <w:r w:rsidRPr="003D3A6D">
        <w:rPr>
          <w:rFonts w:ascii="Calibri" w:eastAsia="Calibri" w:hAnsi="Calibri" w:cs="Times New Roman"/>
          <w:sz w:val="18"/>
          <w:szCs w:val="18"/>
        </w:rPr>
        <w:t xml:space="preserve"> </w:t>
      </w:r>
      <w:r w:rsidRPr="003D3A6D">
        <w:rPr>
          <w:rFonts w:ascii="Times New Roman" w:eastAsia="Calibri" w:hAnsi="Times New Roman" w:cs="Times New Roman"/>
          <w:sz w:val="18"/>
          <w:szCs w:val="18"/>
        </w:rPr>
        <w:t>работает в системе государственной регистрации прав более 20 лет.</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В детстве Лилия мечтала стать врачом - помогать людям. Но родители обратили внимание на ее незаурядные аналитические способности, математический склад ума и посоветовали после школы поступать в Самарскую Государственную Экономическую Академию. Там, успешно пройдя обучение, она получила юридическую специальность. Окончив вуз и некоторое время проработав на таможне, Лилия узнала, что в Самарской областной регистрационной палате требуются специалисты. Так, в 2002 году, Лилия Габдулхатовна была принята в Самарскую областную регистрационную палату в отдел регистрации прав на жилые помещения. В начале она подготавливала документы для регистраторов, проводила экспертизу документов, через два года Лилия Аглиулова прошла обучение и сдала экзамен на государственного регистратора.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Когда в Самарской регпалате был создан отдел, курировавший деятельность муниципальных образований на территории Самарского региона, Лилию Аглиулову пригласили осваивать новое направление. Территориальным отделам была необходима методическая помощь, требовалась организационно-коммуникативная связь. С течением времени этот отдел трансформировался в отдел координации и анализа деятельности в учетно-регистрационной сфере Управления Росреестра по Самарской области.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i/>
          <w:sz w:val="18"/>
          <w:szCs w:val="18"/>
        </w:rPr>
        <w:t xml:space="preserve">       «Работа нашего отдела многопрофильная,</w:t>
      </w:r>
      <w:r w:rsidRPr="003D3A6D">
        <w:rPr>
          <w:rFonts w:ascii="Times New Roman" w:eastAsia="Calibri" w:hAnsi="Times New Roman" w:cs="Times New Roman"/>
          <w:sz w:val="18"/>
          <w:szCs w:val="18"/>
        </w:rPr>
        <w:t xml:space="preserve"> - говорит </w:t>
      </w:r>
      <w:r w:rsidRPr="003D3A6D">
        <w:rPr>
          <w:rFonts w:ascii="Times New Roman" w:eastAsia="Calibri" w:hAnsi="Times New Roman" w:cs="Times New Roman"/>
          <w:b/>
          <w:sz w:val="18"/>
          <w:szCs w:val="18"/>
        </w:rPr>
        <w:t>Лилия Аглиулова,</w:t>
      </w:r>
      <w:r w:rsidRPr="003D3A6D">
        <w:rPr>
          <w:rFonts w:ascii="Times New Roman" w:eastAsia="Calibri" w:hAnsi="Times New Roman" w:cs="Times New Roman"/>
          <w:sz w:val="18"/>
          <w:szCs w:val="18"/>
        </w:rPr>
        <w:t xml:space="preserve"> - </w:t>
      </w:r>
      <w:r w:rsidRPr="003D3A6D">
        <w:rPr>
          <w:rFonts w:ascii="Times New Roman" w:eastAsia="Calibri" w:hAnsi="Times New Roman" w:cs="Times New Roman"/>
          <w:i/>
          <w:sz w:val="18"/>
          <w:szCs w:val="18"/>
        </w:rPr>
        <w:t>Я продолжаю выполнять функции государственного регистратора. Также в периметр моей деятельности входит рассмотрение жалоб на действия структурных территориальных отделов, проведение проверок, курирование их работы».</w:t>
      </w:r>
      <w:r w:rsidRPr="003D3A6D">
        <w:rPr>
          <w:rFonts w:ascii="Times New Roman" w:eastAsia="Calibri" w:hAnsi="Times New Roman" w:cs="Times New Roman"/>
          <w:sz w:val="18"/>
          <w:szCs w:val="18"/>
        </w:rPr>
        <w:t xml:space="preserve">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Лилия Габдулхатовна не понаслышке знает, как и чем живут сотрудники Управления в муниципалитетах, вникает в вопросы, которые волнуют специалистов. Она курирует 34</w:t>
      </w:r>
      <w:r w:rsidRPr="003D3A6D">
        <w:rPr>
          <w:rFonts w:ascii="Calibri" w:eastAsia="Calibri" w:hAnsi="Calibri" w:cs="Times New Roman"/>
          <w:sz w:val="18"/>
          <w:szCs w:val="18"/>
        </w:rPr>
        <w:t xml:space="preserve"> </w:t>
      </w:r>
      <w:r w:rsidRPr="003D3A6D">
        <w:rPr>
          <w:rFonts w:ascii="Times New Roman" w:eastAsia="Calibri" w:hAnsi="Times New Roman" w:cs="Times New Roman"/>
          <w:sz w:val="18"/>
          <w:szCs w:val="18"/>
        </w:rPr>
        <w:t xml:space="preserve">муниципальных образования Самарской области. В ее компетенции - анализ и распределение нагрузки специалистов, большой объем ведомственной и аналитической отчетности, согласование кадровых вопросов территориальных отделов, контроль за сроками проведения учетно-регистрационной деятельности. Таким образом, ее работа охватывает практически все сферы деятельности самарского Росреестра.  </w:t>
      </w:r>
    </w:p>
    <w:p w:rsidR="00052CE9" w:rsidRPr="003D3A6D" w:rsidRDefault="00052CE9" w:rsidP="003D3A6D">
      <w:pPr>
        <w:spacing w:after="0" w:line="240" w:lineRule="auto"/>
        <w:jc w:val="both"/>
        <w:rPr>
          <w:rFonts w:ascii="Times New Roman" w:eastAsia="Calibri" w:hAnsi="Times New Roman" w:cs="Times New Roman"/>
          <w:i/>
          <w:sz w:val="18"/>
          <w:szCs w:val="18"/>
        </w:rPr>
      </w:pPr>
      <w:r w:rsidRPr="003D3A6D">
        <w:rPr>
          <w:rFonts w:ascii="Times New Roman" w:eastAsia="Calibri" w:hAnsi="Times New Roman" w:cs="Times New Roman"/>
          <w:i/>
          <w:sz w:val="18"/>
          <w:szCs w:val="18"/>
        </w:rPr>
        <w:t xml:space="preserve">       «Наша работа – очень интересная, и мне нравится ее разноплановость, - </w:t>
      </w:r>
      <w:r w:rsidRPr="003D3A6D">
        <w:rPr>
          <w:rFonts w:ascii="Times New Roman" w:eastAsia="Calibri" w:hAnsi="Times New Roman" w:cs="Times New Roman"/>
          <w:sz w:val="18"/>
          <w:szCs w:val="18"/>
        </w:rPr>
        <w:t xml:space="preserve">отмечает </w:t>
      </w:r>
      <w:r w:rsidRPr="003D3A6D">
        <w:rPr>
          <w:rFonts w:ascii="Times New Roman" w:eastAsia="Calibri" w:hAnsi="Times New Roman" w:cs="Times New Roman"/>
          <w:b/>
          <w:sz w:val="18"/>
          <w:szCs w:val="18"/>
        </w:rPr>
        <w:t>Лилия Аглиулова</w:t>
      </w:r>
      <w:r w:rsidRPr="003D3A6D">
        <w:rPr>
          <w:rFonts w:ascii="Times New Roman" w:eastAsia="Calibri" w:hAnsi="Times New Roman" w:cs="Times New Roman"/>
          <w:i/>
          <w:sz w:val="18"/>
          <w:szCs w:val="18"/>
        </w:rPr>
        <w:t xml:space="preserve">. - Мы работаем в правовом поле и по земельным отношениям, и с жилыми и нежилыми объектами недвижимости. По сути, мы являемся универсальными специалистами. Здесь в Самаре я представляю специалистов территориальных отделов. Если заявители в области не согласны с каким-либо принятым решением регистраторов, то они обращаются ко мне на прием. Сейчас, когда используются экстерриториальные сделки, людям не обязательно ехать для решения своих вопросов из отдаленных районов, можно решить вопросы по телефону, либо посредством официального сайта Росреестра». </w:t>
      </w:r>
    </w:p>
    <w:p w:rsidR="00052CE9" w:rsidRPr="003D3A6D" w:rsidRDefault="00052CE9" w:rsidP="003D3A6D">
      <w:pPr>
        <w:spacing w:after="0" w:line="240" w:lineRule="auto"/>
        <w:jc w:val="both"/>
        <w:rPr>
          <w:rFonts w:ascii="Times New Roman" w:eastAsia="Calibri" w:hAnsi="Times New Roman" w:cs="Times New Roman"/>
          <w:i/>
          <w:sz w:val="18"/>
          <w:szCs w:val="18"/>
        </w:rPr>
      </w:pPr>
      <w:r w:rsidRPr="003D3A6D">
        <w:rPr>
          <w:rFonts w:ascii="Times New Roman" w:eastAsia="Calibri" w:hAnsi="Times New Roman" w:cs="Times New Roman"/>
          <w:sz w:val="18"/>
          <w:szCs w:val="18"/>
        </w:rPr>
        <w:t xml:space="preserve">       В поле ответственности Лилии Габдулхатовны и взаимодействие со смежными структурами: многофункциональными центрами, филиалом ППК Роскадастр, кадастровыми инженерами, различными министерствами и ведомствами.</w:t>
      </w:r>
      <w:r w:rsidRPr="003D3A6D">
        <w:rPr>
          <w:rFonts w:ascii="Times New Roman" w:eastAsia="Calibri" w:hAnsi="Times New Roman" w:cs="Times New Roman"/>
          <w:i/>
          <w:sz w:val="18"/>
          <w:szCs w:val="18"/>
        </w:rPr>
        <w:t xml:space="preserve"> «Мне интересно знакомиться с новыми людьми, их деятельностью. На клиентоцентричность ориентированы сейчас все государственные органы. Мы помогаем и совместно решаем задачи. Личное общение, контактность, взаимопомощь – в самарском Росреестре мы все – большая дружная команда, где каждый готов поддержать друг друга».</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Профессиональные заслуги Лилии Габдулхатовны отмечены ведомством: Благодарностью Федеральной службы государственной регистрации, кадастра и картографии, нагрудным знаком «10 лет Росреестру». В 2023 году Лилия Аглиулова получила Благодарность губернатора Самарской области.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Лилия Габдулхатовна – человек с активной жизненной позицией. У нее подрастают две дочери 14 и 11 лет. Вместе с мамой они любят петь, выступают с концертными номерами на мероприятиях Управления. На семейных праздниках исполняют популярные татарские песни. Лилии Габдулхатовне очень нравится готовить татарские национальные блюда: манты, домашнюю лапшу, печь пироги и восточные сладости. У нее есть и другие хобби – грибная и ягодная «охота» и рукоделие. Радует ее и домашний любимец – белый шпиц.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052CE9" w:rsidRPr="003D3A6D" w:rsidRDefault="00052CE9"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955380" cy="685800"/>
            <wp:effectExtent l="19050" t="0" r="677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3975" cy="685307"/>
                    </a:xfrm>
                    <a:prstGeom prst="rect">
                      <a:avLst/>
                    </a:prstGeom>
                    <a:noFill/>
                  </pic:spPr>
                </pic:pic>
              </a:graphicData>
            </a:graphic>
          </wp:inline>
        </w:drawing>
      </w:r>
    </w:p>
    <w:p w:rsidR="00052CE9" w:rsidRPr="003D3A6D" w:rsidRDefault="00052CE9" w:rsidP="003D3A6D">
      <w:pPr>
        <w:spacing w:after="0" w:line="240" w:lineRule="auto"/>
        <w:jc w:val="right"/>
        <w:rPr>
          <w:rFonts w:ascii="Times New Roman" w:eastAsia="Calibri" w:hAnsi="Times New Roman" w:cs="Times New Roman"/>
          <w:b/>
          <w:sz w:val="18"/>
          <w:szCs w:val="18"/>
        </w:rPr>
      </w:pPr>
    </w:p>
    <w:p w:rsidR="00052CE9" w:rsidRPr="003D3A6D" w:rsidRDefault="00052CE9"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15.12.2023</w:t>
      </w:r>
    </w:p>
    <w:p w:rsidR="00052CE9" w:rsidRPr="003D3A6D" w:rsidRDefault="00052CE9"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Новый плавательный комплекс поставлен на кадастровый учет</w:t>
      </w:r>
    </w:p>
    <w:p w:rsidR="00052CE9" w:rsidRPr="003D3A6D" w:rsidRDefault="00052CE9" w:rsidP="003D3A6D">
      <w:pPr>
        <w:spacing w:after="0" w:line="240" w:lineRule="auto"/>
        <w:jc w:val="center"/>
        <w:rPr>
          <w:rFonts w:ascii="Times New Roman" w:eastAsia="Calibri" w:hAnsi="Times New Roman" w:cs="Times New Roman"/>
          <w:b/>
          <w:sz w:val="18"/>
          <w:szCs w:val="18"/>
        </w:rPr>
      </w:pP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4454,4 квадратных метра – площадь нового бассейна, построенного в Куйбышевском районе города Самары в ходе реализации нацпроекта «Демография». Об этом сообщили в Управлении Росреестра по Самарской области. Бассейну присвоен адрес: Самарская область, городской округ Самара, внутригородской район Куйбышевский, город Самара, улица Калининградская, здание 11.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Регистрация долгожданного спортивного объекта проводилась отделом регистрации долевого участия в строительстве в сжатые сроки. Уверены, что новый плавательный бассейн будет работать на радость людям.</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276F66"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w:t>
      </w:r>
      <w:r w:rsidR="00480E69" w:rsidRPr="003D3A6D">
        <w:rPr>
          <w:rFonts w:ascii="Times New Roman" w:eastAsia="Calibri" w:hAnsi="Times New Roman" w:cs="Times New Roman"/>
          <w:sz w:val="18"/>
          <w:szCs w:val="18"/>
        </w:rPr>
        <w:t>и</w:t>
      </w:r>
    </w:p>
    <w:p w:rsidR="00276F66" w:rsidRPr="003D3A6D" w:rsidRDefault="00276F66"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rPr>
          <w:rFonts w:ascii="Times New Roman" w:eastAsia="Times New Roman" w:hAnsi="Times New Roman" w:cs="Times New Roman"/>
          <w:sz w:val="18"/>
          <w:szCs w:val="18"/>
          <w:lang w:eastAsia="ru-RU"/>
        </w:rPr>
      </w:pPr>
    </w:p>
    <w:tbl>
      <w:tblPr>
        <w:tblW w:w="0" w:type="auto"/>
        <w:tblLook w:val="04A0"/>
      </w:tblPr>
      <w:tblGrid>
        <w:gridCol w:w="4785"/>
        <w:gridCol w:w="4786"/>
      </w:tblGrid>
      <w:tr w:rsidR="00052CE9" w:rsidRPr="003D3A6D" w:rsidTr="00BC10A0">
        <w:trPr>
          <w:trHeight w:val="1250"/>
        </w:trPr>
        <w:tc>
          <w:tcPr>
            <w:tcW w:w="4785" w:type="dxa"/>
          </w:tcPr>
          <w:p w:rsidR="00052CE9" w:rsidRPr="003D3A6D" w:rsidRDefault="00052CE9" w:rsidP="003D3A6D">
            <w:pPr>
              <w:spacing w:after="0" w:line="240" w:lineRule="auto"/>
              <w:jc w:val="center"/>
              <w:rPr>
                <w:rFonts w:ascii="Times New Roman" w:eastAsia="Times New Roman" w:hAnsi="Times New Roman" w:cs="Times New Roman"/>
                <w:sz w:val="18"/>
                <w:szCs w:val="18"/>
                <w:lang w:eastAsia="ru-RU"/>
              </w:rPr>
            </w:pPr>
            <w:r w:rsidRPr="003D3A6D">
              <w:rPr>
                <w:rFonts w:ascii="Times New Roman" w:eastAsia="Times New Roman" w:hAnsi="Times New Roman" w:cs="Times New Roman"/>
                <w:i/>
                <w:noProof/>
                <w:color w:val="003366"/>
                <w:sz w:val="18"/>
                <w:szCs w:val="18"/>
                <w:lang w:eastAsia="ru-RU"/>
              </w:rPr>
              <w:lastRenderedPageBreak/>
              <w:drawing>
                <wp:inline distT="0" distB="0" distL="0" distR="0">
                  <wp:extent cx="2375307" cy="387626"/>
                  <wp:effectExtent l="19050" t="0" r="5943" b="0"/>
                  <wp:docPr id="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2374768" cy="387538"/>
                          </a:xfrm>
                          <a:prstGeom prst="rect">
                            <a:avLst/>
                          </a:prstGeom>
                          <a:noFill/>
                          <a:ln w="9525">
                            <a:noFill/>
                            <a:miter lim="800000"/>
                            <a:headEnd/>
                            <a:tailEnd/>
                          </a:ln>
                        </pic:spPr>
                      </pic:pic>
                    </a:graphicData>
                  </a:graphic>
                </wp:inline>
              </w:drawing>
            </w:r>
          </w:p>
        </w:tc>
        <w:tc>
          <w:tcPr>
            <w:tcW w:w="4786" w:type="dxa"/>
          </w:tcPr>
          <w:p w:rsidR="00052CE9" w:rsidRPr="003D3A6D" w:rsidRDefault="00052CE9" w:rsidP="003D3A6D">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eastAsia="zh-CN" w:bidi="hi-IN"/>
              </w:rPr>
            </w:pPr>
          </w:p>
          <w:p w:rsidR="00052CE9" w:rsidRPr="003D3A6D" w:rsidRDefault="00052CE9" w:rsidP="003D3A6D">
            <w:pPr>
              <w:widowControl w:val="0"/>
              <w:tabs>
                <w:tab w:val="center" w:pos="4677"/>
                <w:tab w:val="right" w:pos="9355"/>
              </w:tabs>
              <w:suppressAutoHyphens/>
              <w:spacing w:after="0" w:line="240" w:lineRule="auto"/>
              <w:jc w:val="center"/>
              <w:rPr>
                <w:rFonts w:ascii="Times New Roman" w:eastAsia="WenQuanYi Micro Hei" w:hAnsi="Times New Roman" w:cs="Times New Roman"/>
                <w:bCs/>
                <w:color w:val="000000"/>
                <w:kern w:val="1"/>
                <w:sz w:val="18"/>
                <w:szCs w:val="18"/>
                <w:lang w:val="en-US" w:eastAsia="zh-CN" w:bidi="hi-IN"/>
              </w:rPr>
            </w:pPr>
            <w:r w:rsidRPr="003D3A6D">
              <w:rPr>
                <w:rFonts w:ascii="Times New Roman" w:eastAsia="WenQuanYi Micro Hei" w:hAnsi="Times New Roman" w:cs="Times New Roman"/>
                <w:bCs/>
                <w:color w:val="000000"/>
                <w:kern w:val="1"/>
                <w:sz w:val="18"/>
                <w:szCs w:val="18"/>
                <w:lang w:eastAsia="zh-CN" w:bidi="hi-IN"/>
              </w:rPr>
              <w:t xml:space="preserve">г. Самара, ул. Ленинская, 25а, корп.  </w:t>
            </w:r>
            <w:r w:rsidRPr="003D3A6D">
              <w:rPr>
                <w:rFonts w:ascii="Times New Roman" w:eastAsia="WenQuanYi Micro Hei" w:hAnsi="Times New Roman" w:cs="Times New Roman"/>
                <w:bCs/>
                <w:color w:val="000000"/>
                <w:kern w:val="1"/>
                <w:sz w:val="18"/>
                <w:szCs w:val="18"/>
                <w:lang w:val="en-US" w:eastAsia="zh-CN" w:bidi="hi-IN"/>
              </w:rPr>
              <w:t>№ 1</w:t>
            </w:r>
          </w:p>
          <w:p w:rsidR="00052CE9" w:rsidRPr="003D3A6D" w:rsidRDefault="00052CE9" w:rsidP="003D3A6D">
            <w:pPr>
              <w:spacing w:after="0" w:line="240" w:lineRule="auto"/>
              <w:jc w:val="center"/>
              <w:rPr>
                <w:rFonts w:ascii="Times New Roman" w:eastAsia="Times New Roman" w:hAnsi="Times New Roman" w:cs="Times New Roman"/>
                <w:bCs/>
                <w:color w:val="000000"/>
                <w:sz w:val="18"/>
                <w:szCs w:val="18"/>
                <w:lang w:val="en-US" w:eastAsia="ru-RU"/>
              </w:rPr>
            </w:pPr>
            <w:r w:rsidRPr="003D3A6D">
              <w:rPr>
                <w:rFonts w:ascii="Times New Roman" w:eastAsia="Times New Roman" w:hAnsi="Times New Roman" w:cs="Times New Roman"/>
                <w:bCs/>
                <w:color w:val="000000"/>
                <w:sz w:val="18"/>
                <w:szCs w:val="18"/>
                <w:lang w:val="en-US" w:eastAsia="ru-RU"/>
              </w:rPr>
              <w:t xml:space="preserve">e-mail: </w:t>
            </w:r>
            <w:hyperlink r:id="rId17" w:history="1">
              <w:r w:rsidRPr="003D3A6D">
                <w:rPr>
                  <w:rFonts w:ascii="Times New Roman" w:eastAsia="Times New Roman" w:hAnsi="Times New Roman" w:cs="Times New Roman"/>
                  <w:bCs/>
                  <w:color w:val="000000"/>
                  <w:sz w:val="18"/>
                  <w:szCs w:val="18"/>
                  <w:u w:val="single"/>
                  <w:lang w:val="en-US"/>
                </w:rPr>
                <w:t>pr</w:t>
              </w:r>
              <w:r w:rsidRPr="003D3A6D">
                <w:rPr>
                  <w:rFonts w:ascii="Times New Roman" w:eastAsia="Times New Roman" w:hAnsi="Times New Roman" w:cs="Times New Roman"/>
                  <w:bCs/>
                  <w:color w:val="000000"/>
                  <w:sz w:val="18"/>
                  <w:szCs w:val="18"/>
                  <w:u w:val="single"/>
                </w:rPr>
                <w:t>_</w:t>
              </w:r>
              <w:r w:rsidRPr="003D3A6D">
                <w:rPr>
                  <w:rFonts w:ascii="Times New Roman" w:eastAsia="Times New Roman" w:hAnsi="Times New Roman" w:cs="Times New Roman"/>
                  <w:bCs/>
                  <w:color w:val="000000"/>
                  <w:sz w:val="18"/>
                  <w:szCs w:val="18"/>
                  <w:u w:val="single"/>
                  <w:lang w:val="en-US"/>
                </w:rPr>
                <w:t>fkp</w:t>
              </w:r>
              <w:r w:rsidRPr="003D3A6D">
                <w:rPr>
                  <w:rFonts w:ascii="Times New Roman" w:eastAsia="Times New Roman" w:hAnsi="Times New Roman" w:cs="Times New Roman"/>
                  <w:bCs/>
                  <w:color w:val="000000"/>
                  <w:sz w:val="18"/>
                  <w:szCs w:val="18"/>
                  <w:u w:val="single"/>
                </w:rPr>
                <w:t>@</w:t>
              </w:r>
              <w:r w:rsidRPr="003D3A6D">
                <w:rPr>
                  <w:rFonts w:ascii="Times New Roman" w:eastAsia="Times New Roman" w:hAnsi="Times New Roman" w:cs="Times New Roman"/>
                  <w:bCs/>
                  <w:color w:val="000000"/>
                  <w:sz w:val="18"/>
                  <w:szCs w:val="18"/>
                  <w:u w:val="single"/>
                  <w:lang w:val="en-US"/>
                </w:rPr>
                <w:t>mail</w:t>
              </w:r>
              <w:r w:rsidRPr="003D3A6D">
                <w:rPr>
                  <w:rFonts w:ascii="Times New Roman" w:eastAsia="Times New Roman" w:hAnsi="Times New Roman" w:cs="Times New Roman"/>
                  <w:bCs/>
                  <w:color w:val="000000"/>
                  <w:sz w:val="18"/>
                  <w:szCs w:val="18"/>
                  <w:u w:val="single"/>
                </w:rPr>
                <w:t>.</w:t>
              </w:r>
              <w:r w:rsidRPr="003D3A6D">
                <w:rPr>
                  <w:rFonts w:ascii="Times New Roman" w:eastAsia="Times New Roman" w:hAnsi="Times New Roman" w:cs="Times New Roman"/>
                  <w:bCs/>
                  <w:color w:val="000000"/>
                  <w:sz w:val="18"/>
                  <w:szCs w:val="18"/>
                  <w:u w:val="single"/>
                  <w:lang w:val="en-US"/>
                </w:rPr>
                <w:t>ru</w:t>
              </w:r>
            </w:hyperlink>
            <w:r w:rsidRPr="003D3A6D">
              <w:rPr>
                <w:rFonts w:ascii="Times New Roman" w:eastAsia="Times New Roman" w:hAnsi="Times New Roman" w:cs="Times New Roman"/>
                <w:bCs/>
                <w:color w:val="000000"/>
                <w:sz w:val="18"/>
                <w:szCs w:val="18"/>
                <w:lang w:val="en-US" w:eastAsia="ru-RU"/>
              </w:rPr>
              <w:t xml:space="preserve">, </w:t>
            </w:r>
            <w:r w:rsidRPr="003D3A6D">
              <w:rPr>
                <w:rFonts w:ascii="Times New Roman" w:eastAsia="Times New Roman" w:hAnsi="Times New Roman" w:cs="Times New Roman"/>
                <w:bCs/>
                <w:color w:val="000000"/>
                <w:sz w:val="18"/>
                <w:szCs w:val="18"/>
                <w:lang w:val="en-US" w:eastAsia="ru-RU"/>
              </w:rPr>
              <w:br/>
            </w:r>
            <w:r w:rsidRPr="003D3A6D">
              <w:rPr>
                <w:rFonts w:ascii="Times New Roman" w:eastAsia="Times New Roman" w:hAnsi="Times New Roman" w:cs="Times New Roman"/>
                <w:bCs/>
                <w:color w:val="000000"/>
                <w:sz w:val="18"/>
                <w:szCs w:val="18"/>
                <w:lang w:eastAsia="ru-RU"/>
              </w:rPr>
              <w:t>ВК</w:t>
            </w:r>
            <w:r w:rsidRPr="003D3A6D">
              <w:rPr>
                <w:rFonts w:ascii="Times New Roman" w:eastAsia="Times New Roman" w:hAnsi="Times New Roman" w:cs="Times New Roman"/>
                <w:bCs/>
                <w:color w:val="000000"/>
                <w:sz w:val="18"/>
                <w:szCs w:val="18"/>
                <w:lang w:val="en-US" w:eastAsia="ru-RU"/>
              </w:rPr>
              <w:t xml:space="preserve">: vk.com/fkp_samara, </w:t>
            </w:r>
            <w:hyperlink r:id="rId18" w:history="1">
              <w:r w:rsidRPr="003D3A6D">
                <w:rPr>
                  <w:rFonts w:ascii="Times New Roman" w:eastAsia="Times New Roman" w:hAnsi="Times New Roman" w:cs="Times New Roman"/>
                  <w:bCs/>
                  <w:color w:val="000080"/>
                  <w:sz w:val="18"/>
                  <w:szCs w:val="18"/>
                  <w:u w:val="single"/>
                  <w:lang w:val="en-US"/>
                </w:rPr>
                <w:t>www.kadastr.ru</w:t>
              </w:r>
            </w:hyperlink>
          </w:p>
          <w:p w:rsidR="00052CE9" w:rsidRPr="003D3A6D" w:rsidRDefault="00052CE9" w:rsidP="003D3A6D">
            <w:pPr>
              <w:spacing w:after="0" w:line="240" w:lineRule="auto"/>
              <w:jc w:val="center"/>
              <w:rPr>
                <w:rFonts w:ascii="Times New Roman" w:eastAsia="Times New Roman" w:hAnsi="Times New Roman" w:cs="Times New Roman"/>
                <w:sz w:val="18"/>
                <w:szCs w:val="18"/>
                <w:lang w:val="en-US" w:eastAsia="ru-RU"/>
              </w:rPr>
            </w:pPr>
          </w:p>
        </w:tc>
      </w:tr>
    </w:tbl>
    <w:p w:rsidR="00052CE9" w:rsidRPr="003D3A6D" w:rsidRDefault="00052CE9" w:rsidP="003D3A6D">
      <w:pPr>
        <w:spacing w:after="0" w:line="240" w:lineRule="auto"/>
        <w:rPr>
          <w:rFonts w:ascii="Times New Roman" w:eastAsia="Times New Roman" w:hAnsi="Times New Roman" w:cs="Times New Roman"/>
          <w:sz w:val="18"/>
          <w:szCs w:val="18"/>
          <w:lang w:val="en-US" w:eastAsia="ru-RU"/>
        </w:rPr>
      </w:pPr>
    </w:p>
    <w:p w:rsidR="00052CE9" w:rsidRPr="003D3A6D" w:rsidRDefault="00052CE9" w:rsidP="003D3A6D">
      <w:pPr>
        <w:autoSpaceDE w:val="0"/>
        <w:autoSpaceDN w:val="0"/>
        <w:adjustRightInd w:val="0"/>
        <w:spacing w:after="0" w:line="240" w:lineRule="auto"/>
        <w:rPr>
          <w:rFonts w:ascii="Times New Roman" w:eastAsia="Times New Roman" w:hAnsi="Times New Roman" w:cs="Times New Roman"/>
          <w:b/>
          <w:bCs/>
          <w:color w:val="003366"/>
          <w:sz w:val="18"/>
          <w:szCs w:val="18"/>
          <w:lang w:eastAsia="ru-RU"/>
        </w:rPr>
      </w:pPr>
    </w:p>
    <w:p w:rsidR="00052CE9" w:rsidRPr="003D3A6D" w:rsidRDefault="00052CE9" w:rsidP="003D3A6D">
      <w:pPr>
        <w:spacing w:after="0" w:line="240" w:lineRule="auto"/>
        <w:jc w:val="center"/>
        <w:rPr>
          <w:rFonts w:ascii="Times New Roman" w:eastAsia="Times New Roman" w:hAnsi="Times New Roman" w:cs="Times New Roman"/>
          <w:b/>
          <w:color w:val="003366"/>
          <w:sz w:val="18"/>
          <w:szCs w:val="18"/>
          <w:lang w:eastAsia="ru-RU"/>
        </w:rPr>
      </w:pPr>
      <w:r w:rsidRPr="003D3A6D">
        <w:rPr>
          <w:rFonts w:ascii="Times New Roman" w:eastAsia="Times New Roman" w:hAnsi="Times New Roman" w:cs="Times New Roman"/>
          <w:b/>
          <w:color w:val="003366"/>
          <w:sz w:val="18"/>
          <w:szCs w:val="18"/>
          <w:lang w:eastAsia="ru-RU"/>
        </w:rPr>
        <w:t>Самарский Роскадастр принял участие в акции «Книги-Донбассу»</w:t>
      </w:r>
    </w:p>
    <w:p w:rsidR="00052CE9" w:rsidRPr="003D3A6D" w:rsidRDefault="00052CE9" w:rsidP="003D3A6D">
      <w:pPr>
        <w:spacing w:after="0" w:line="240" w:lineRule="auto"/>
        <w:jc w:val="center"/>
        <w:rPr>
          <w:rFonts w:ascii="Times New Roman" w:eastAsia="Times New Roman" w:hAnsi="Times New Roman" w:cs="Times New Roman"/>
          <w:b/>
          <w:sz w:val="18"/>
          <w:szCs w:val="18"/>
          <w:lang w:eastAsia="ru-RU"/>
        </w:rPr>
      </w:pPr>
    </w:p>
    <w:p w:rsidR="00052CE9" w:rsidRPr="003D3A6D" w:rsidRDefault="00052CE9" w:rsidP="003D3A6D">
      <w:pPr>
        <w:spacing w:after="0" w:line="240" w:lineRule="auto"/>
        <w:ind w:firstLine="709"/>
        <w:jc w:val="both"/>
        <w:rPr>
          <w:rFonts w:ascii="Times New Roman" w:eastAsia="Times New Roman" w:hAnsi="Times New Roman" w:cs="Times New Roman"/>
          <w:b/>
          <w:sz w:val="18"/>
          <w:szCs w:val="18"/>
          <w:lang w:eastAsia="ru-RU"/>
        </w:rPr>
      </w:pPr>
      <w:r w:rsidRPr="003D3A6D">
        <w:rPr>
          <w:rFonts w:ascii="Times New Roman" w:eastAsia="Times New Roman" w:hAnsi="Times New Roman" w:cs="Times New Roman"/>
          <w:b/>
          <w:sz w:val="18"/>
          <w:szCs w:val="18"/>
          <w:lang w:eastAsia="ru-RU"/>
        </w:rPr>
        <w:t xml:space="preserve">Сотрудники филиала ППК «Роскадастр» по Самарской области приняли участие в акции по сбору художественной литературы «Подари книги Донбассу». </w:t>
      </w:r>
    </w:p>
    <w:p w:rsidR="00052CE9" w:rsidRPr="003D3A6D" w:rsidRDefault="00052CE9" w:rsidP="003D3A6D">
      <w:pPr>
        <w:spacing w:after="0" w:line="240" w:lineRule="auto"/>
        <w:ind w:firstLine="709"/>
        <w:jc w:val="both"/>
        <w:rPr>
          <w:rFonts w:ascii="Times New Roman" w:eastAsia="Times New Roman" w:hAnsi="Times New Roman" w:cs="Times New Roman"/>
          <w:sz w:val="18"/>
          <w:szCs w:val="18"/>
          <w:shd w:val="clear" w:color="auto" w:fill="FFFFFF"/>
          <w:lang w:eastAsia="ru-RU"/>
        </w:rPr>
      </w:pPr>
      <w:r w:rsidRPr="003D3A6D">
        <w:rPr>
          <w:rFonts w:ascii="Times New Roman" w:eastAsia="Times New Roman" w:hAnsi="Times New Roman" w:cs="Times New Roman"/>
          <w:sz w:val="18"/>
          <w:szCs w:val="18"/>
          <w:lang w:eastAsia="ru-RU"/>
        </w:rPr>
        <w:t xml:space="preserve">Во всех районах города Самары установлены ящики для сбора книг жителям Донецкой и Луганской народных республик. Волонтеры отправляют собранный материал в библиотеки Донбасса. К гуманитарной акции может присоединиться каждый желающий. </w:t>
      </w:r>
      <w:r w:rsidRPr="003D3A6D">
        <w:rPr>
          <w:rFonts w:ascii="Times New Roman" w:eastAsia="Times New Roman" w:hAnsi="Times New Roman" w:cs="Times New Roman"/>
          <w:sz w:val="18"/>
          <w:szCs w:val="18"/>
          <w:shd w:val="clear" w:color="auto" w:fill="FFFFFF"/>
          <w:lang w:eastAsia="ru-RU"/>
        </w:rPr>
        <w:t>Среди собранных сотрудниками Роскадастра книг есть литература не только для детей, но и для взрослой аудитории.</w:t>
      </w:r>
    </w:p>
    <w:p w:rsidR="00052CE9" w:rsidRPr="003D3A6D" w:rsidRDefault="00052CE9" w:rsidP="003D3A6D">
      <w:pPr>
        <w:spacing w:after="0" w:line="240" w:lineRule="auto"/>
        <w:ind w:firstLine="709"/>
        <w:jc w:val="both"/>
        <w:rPr>
          <w:rFonts w:ascii="Times New Roman" w:eastAsia="Times New Roman" w:hAnsi="Times New Roman" w:cs="Times New Roman"/>
          <w:sz w:val="18"/>
          <w:szCs w:val="18"/>
          <w:lang w:eastAsia="ru-RU"/>
        </w:rPr>
      </w:pPr>
      <w:r w:rsidRPr="003D3A6D">
        <w:rPr>
          <w:rFonts w:ascii="Times New Roman" w:eastAsia="Times New Roman" w:hAnsi="Times New Roman" w:cs="Times New Roman"/>
          <w:i/>
          <w:sz w:val="18"/>
          <w:szCs w:val="18"/>
          <w:shd w:val="clear" w:color="auto" w:fill="FFFFFF"/>
          <w:lang w:eastAsia="ru-RU"/>
        </w:rPr>
        <w:t xml:space="preserve">«Очень удобно расположены специализированные боксы для сбора книг. Многие сотрудники, участвующие в акции, отнесли художественную и детскую литературу рядом с домом. Прекрасное окончание года в виде подобных добрых дел. В следующем году обязательно продолжим акцию», - </w:t>
      </w:r>
      <w:r w:rsidRPr="003D3A6D">
        <w:rPr>
          <w:rFonts w:ascii="Times New Roman" w:eastAsia="Times New Roman" w:hAnsi="Times New Roman" w:cs="Times New Roman"/>
          <w:b/>
          <w:sz w:val="18"/>
          <w:szCs w:val="18"/>
          <w:shd w:val="clear" w:color="auto" w:fill="FFFFFF"/>
          <w:lang w:eastAsia="ru-RU"/>
        </w:rPr>
        <w:t>отметила заместитель директора филиала ППК «Роскадастр» по Самарской области Светлана Вандышева</w:t>
      </w:r>
      <w:r w:rsidRPr="003D3A6D">
        <w:rPr>
          <w:rFonts w:ascii="Times New Roman" w:eastAsia="Times New Roman" w:hAnsi="Times New Roman" w:cs="Times New Roman"/>
          <w:sz w:val="18"/>
          <w:szCs w:val="18"/>
          <w:shd w:val="clear" w:color="auto" w:fill="FFFFFF"/>
          <w:lang w:eastAsia="ru-RU"/>
        </w:rPr>
        <w:t>.</w:t>
      </w:r>
    </w:p>
    <w:p w:rsidR="00052CE9" w:rsidRPr="003D3A6D" w:rsidRDefault="00052CE9" w:rsidP="003D3A6D">
      <w:pPr>
        <w:spacing w:after="0" w:line="240" w:lineRule="auto"/>
        <w:ind w:firstLine="709"/>
        <w:jc w:val="both"/>
        <w:rPr>
          <w:rFonts w:ascii="Times New Roman" w:eastAsia="Times New Roman" w:hAnsi="Times New Roman" w:cs="Times New Roman"/>
          <w:sz w:val="18"/>
          <w:szCs w:val="18"/>
          <w:lang w:eastAsia="ru-RU"/>
        </w:rPr>
      </w:pPr>
    </w:p>
    <w:p w:rsidR="00052CE9" w:rsidRPr="003D3A6D" w:rsidRDefault="00052CE9" w:rsidP="003D3A6D">
      <w:pPr>
        <w:spacing w:after="0" w:line="240" w:lineRule="auto"/>
        <w:ind w:firstLine="709"/>
        <w:jc w:val="both"/>
        <w:rPr>
          <w:rFonts w:ascii="Times New Roman" w:eastAsia="Times New Roman" w:hAnsi="Times New Roman" w:cs="Times New Roman"/>
          <w:i/>
          <w:color w:val="003366"/>
          <w:sz w:val="18"/>
          <w:szCs w:val="18"/>
          <w:lang w:eastAsia="ru-RU"/>
        </w:rPr>
      </w:pPr>
      <w:r w:rsidRPr="003D3A6D">
        <w:rPr>
          <w:rFonts w:ascii="Times New Roman" w:eastAsia="Times New Roman" w:hAnsi="Times New Roman" w:cs="Times New Roman"/>
          <w:i/>
          <w:color w:val="003366"/>
          <w:sz w:val="18"/>
          <w:szCs w:val="18"/>
          <w:lang w:eastAsia="ru-RU"/>
        </w:rPr>
        <w:t xml:space="preserve">Филиал ППК «Роскадастр» по Самарской области                         </w:t>
      </w:r>
    </w:p>
    <w:p w:rsidR="00276F66" w:rsidRPr="003D3A6D" w:rsidRDefault="00276F66"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rPr>
          <w:rFonts w:ascii="Times New Roman" w:eastAsia="Calibri" w:hAnsi="Times New Roman" w:cs="Times New Roman"/>
          <w:b/>
          <w:sz w:val="18"/>
          <w:szCs w:val="18"/>
        </w:rPr>
      </w:pPr>
      <w:r w:rsidRPr="003D3A6D">
        <w:rPr>
          <w:rFonts w:ascii="Times New Roman" w:eastAsia="Calibri" w:hAnsi="Times New Roman" w:cs="Times New Roman"/>
          <w:b/>
          <w:noProof/>
          <w:sz w:val="18"/>
          <w:szCs w:val="18"/>
          <w:lang w:eastAsia="ru-RU"/>
        </w:rPr>
        <w:drawing>
          <wp:inline distT="0" distB="0" distL="0" distR="0">
            <wp:extent cx="1848679" cy="648377"/>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352" cy="647912"/>
                    </a:xfrm>
                    <a:prstGeom prst="rect">
                      <a:avLst/>
                    </a:prstGeom>
                    <a:noFill/>
                  </pic:spPr>
                </pic:pic>
              </a:graphicData>
            </a:graphic>
          </wp:inline>
        </w:drawing>
      </w:r>
    </w:p>
    <w:p w:rsidR="00052CE9" w:rsidRPr="003D3A6D" w:rsidRDefault="00052CE9" w:rsidP="003D3A6D">
      <w:pPr>
        <w:spacing w:after="0" w:line="240" w:lineRule="auto"/>
        <w:jc w:val="right"/>
        <w:rPr>
          <w:rFonts w:ascii="Times New Roman" w:eastAsia="Calibri" w:hAnsi="Times New Roman" w:cs="Times New Roman"/>
          <w:b/>
          <w:sz w:val="18"/>
          <w:szCs w:val="18"/>
        </w:rPr>
      </w:pPr>
      <w:r w:rsidRPr="003D3A6D">
        <w:rPr>
          <w:rFonts w:ascii="Times New Roman" w:eastAsia="Calibri" w:hAnsi="Times New Roman" w:cs="Times New Roman"/>
          <w:b/>
          <w:sz w:val="18"/>
          <w:szCs w:val="18"/>
        </w:rPr>
        <w:t>19.12.2023</w:t>
      </w:r>
    </w:p>
    <w:p w:rsidR="00052CE9" w:rsidRPr="003D3A6D" w:rsidRDefault="00052CE9" w:rsidP="003D3A6D">
      <w:pPr>
        <w:spacing w:after="0" w:line="240" w:lineRule="auto"/>
        <w:jc w:val="center"/>
        <w:rPr>
          <w:rFonts w:ascii="Times New Roman" w:eastAsia="Calibri" w:hAnsi="Times New Roman" w:cs="Times New Roman"/>
          <w:b/>
          <w:sz w:val="18"/>
          <w:szCs w:val="18"/>
        </w:rPr>
      </w:pPr>
      <w:r w:rsidRPr="003D3A6D">
        <w:rPr>
          <w:rFonts w:ascii="Times New Roman" w:eastAsia="Calibri" w:hAnsi="Times New Roman" w:cs="Times New Roman"/>
          <w:b/>
          <w:sz w:val="18"/>
          <w:szCs w:val="18"/>
        </w:rPr>
        <w:t>Для братьев наших меньших</w:t>
      </w:r>
    </w:p>
    <w:p w:rsidR="00052CE9" w:rsidRPr="003D3A6D" w:rsidRDefault="00052CE9" w:rsidP="003D3A6D">
      <w:pPr>
        <w:spacing w:after="0" w:line="240" w:lineRule="auto"/>
        <w:jc w:val="center"/>
        <w:rPr>
          <w:rFonts w:ascii="Times New Roman" w:eastAsia="Calibri" w:hAnsi="Times New Roman" w:cs="Times New Roman"/>
          <w:sz w:val="18"/>
          <w:szCs w:val="18"/>
        </w:rPr>
      </w:pP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Несколько лет подряд коллектив </w:t>
      </w:r>
      <w:r w:rsidRPr="003D3A6D">
        <w:rPr>
          <w:rFonts w:ascii="Times New Roman" w:eastAsia="Calibri" w:hAnsi="Times New Roman" w:cs="Times New Roman"/>
          <w:b/>
          <w:sz w:val="18"/>
          <w:szCs w:val="18"/>
        </w:rPr>
        <w:t>Управления Росреестра по Самарской области</w:t>
      </w:r>
      <w:r w:rsidRPr="003D3A6D">
        <w:rPr>
          <w:rFonts w:ascii="Times New Roman" w:eastAsia="Calibri" w:hAnsi="Times New Roman" w:cs="Times New Roman"/>
          <w:sz w:val="18"/>
          <w:szCs w:val="18"/>
        </w:rPr>
        <w:t xml:space="preserve"> помогает приюту бездомных животных </w:t>
      </w:r>
      <w:r w:rsidRPr="003D3A6D">
        <w:rPr>
          <w:rFonts w:ascii="Times New Roman" w:eastAsia="Calibri" w:hAnsi="Times New Roman" w:cs="Times New Roman"/>
          <w:b/>
          <w:sz w:val="18"/>
          <w:szCs w:val="18"/>
        </w:rPr>
        <w:t>«Участие».</w:t>
      </w:r>
      <w:r w:rsidRPr="003D3A6D">
        <w:rPr>
          <w:rFonts w:ascii="Times New Roman" w:eastAsia="Calibri" w:hAnsi="Times New Roman" w:cs="Times New Roman"/>
          <w:sz w:val="18"/>
          <w:szCs w:val="18"/>
        </w:rPr>
        <w:t xml:space="preserve"> В преддверии Нового года наши волонтеры вновь поехали помочь четвероногим друзьям.</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В приюте «Участие» живут более 300 собак и 45 кошек. Его сотрудники и питомцы всегда безмерно благодарны добрым сердцам за оказанную им помощь. И эти знаки внимания к его подопечным спасают ни одну жизнь!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Сотрудники самарского Росреестра привезли в приют для животных большой гуманитарный груз - хлопчатобумажную ветошь для подстилок щенкам, а также собакам-инвалидам, которые проживают здесь постоянно и, возможно, будут жить до конца жизни.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 xml:space="preserve">      Было доставлено много сухих и влажных кормов для многочисленного подопечного приюта. Прокормить животных и не дать им погибнуть от голода и холода - что может быть лучшим поступком в эти суровые зимние дни! </w:t>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noProof/>
          <w:sz w:val="18"/>
          <w:szCs w:val="18"/>
          <w:lang w:eastAsia="ru-RU"/>
        </w:rPr>
        <w:drawing>
          <wp:inline distT="0" distB="0" distL="0" distR="0">
            <wp:extent cx="6115050" cy="6350"/>
            <wp:effectExtent l="0" t="0" r="0" b="0"/>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Материал подготовлен пресс-службой</w:t>
      </w:r>
    </w:p>
    <w:p w:rsidR="00276F66" w:rsidRPr="003D3A6D" w:rsidRDefault="00052CE9" w:rsidP="003D3A6D">
      <w:pPr>
        <w:spacing w:after="0" w:line="240" w:lineRule="auto"/>
        <w:jc w:val="both"/>
        <w:rPr>
          <w:rFonts w:ascii="Times New Roman" w:eastAsia="Calibri" w:hAnsi="Times New Roman" w:cs="Times New Roman"/>
          <w:sz w:val="18"/>
          <w:szCs w:val="18"/>
        </w:rPr>
      </w:pPr>
      <w:r w:rsidRPr="003D3A6D">
        <w:rPr>
          <w:rFonts w:ascii="Times New Roman" w:eastAsia="Calibri" w:hAnsi="Times New Roman" w:cs="Times New Roman"/>
          <w:sz w:val="18"/>
          <w:szCs w:val="18"/>
        </w:rPr>
        <w:t>Управления Росреестра по Самарской области</w:t>
      </w:r>
    </w:p>
    <w:p w:rsidR="00052CE9" w:rsidRPr="003D3A6D" w:rsidRDefault="00052CE9" w:rsidP="003D3A6D">
      <w:pPr>
        <w:spacing w:after="0" w:line="240" w:lineRule="auto"/>
        <w:rPr>
          <w:rFonts w:ascii="Times New Roman" w:hAnsi="Times New Roman" w:cs="Times New Roman"/>
          <w:b/>
          <w:sz w:val="18"/>
          <w:szCs w:val="18"/>
        </w:rPr>
      </w:pPr>
      <w:r w:rsidRPr="003D3A6D">
        <w:rPr>
          <w:rFonts w:ascii="Times New Roman" w:hAnsi="Times New Roman" w:cs="Times New Roman"/>
          <w:b/>
          <w:noProof/>
          <w:sz w:val="18"/>
          <w:szCs w:val="18"/>
          <w:lang w:eastAsia="ru-RU"/>
        </w:rPr>
        <w:drawing>
          <wp:inline distT="0" distB="0" distL="0" distR="0">
            <wp:extent cx="2068737" cy="725557"/>
            <wp:effectExtent l="19050" t="0" r="7713"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250" cy="725035"/>
                    </a:xfrm>
                    <a:prstGeom prst="rect">
                      <a:avLst/>
                    </a:prstGeom>
                    <a:noFill/>
                  </pic:spPr>
                </pic:pic>
              </a:graphicData>
            </a:graphic>
          </wp:inline>
        </w:drawing>
      </w:r>
    </w:p>
    <w:p w:rsidR="00052CE9" w:rsidRPr="003D3A6D" w:rsidRDefault="00052CE9" w:rsidP="003D3A6D">
      <w:pPr>
        <w:spacing w:after="0" w:line="240" w:lineRule="auto"/>
        <w:jc w:val="right"/>
        <w:rPr>
          <w:rFonts w:ascii="Times New Roman" w:hAnsi="Times New Roman" w:cs="Times New Roman"/>
          <w:b/>
          <w:sz w:val="18"/>
          <w:szCs w:val="18"/>
        </w:rPr>
      </w:pPr>
    </w:p>
    <w:p w:rsidR="00052CE9" w:rsidRPr="003D3A6D" w:rsidRDefault="00052CE9" w:rsidP="003D3A6D">
      <w:pPr>
        <w:spacing w:after="0" w:line="240" w:lineRule="auto"/>
        <w:jc w:val="right"/>
        <w:rPr>
          <w:rFonts w:ascii="Times New Roman" w:hAnsi="Times New Roman" w:cs="Times New Roman"/>
          <w:b/>
          <w:sz w:val="18"/>
          <w:szCs w:val="18"/>
        </w:rPr>
      </w:pPr>
      <w:r w:rsidRPr="003D3A6D">
        <w:rPr>
          <w:rFonts w:ascii="Times New Roman" w:hAnsi="Times New Roman" w:cs="Times New Roman"/>
          <w:b/>
          <w:sz w:val="18"/>
          <w:szCs w:val="18"/>
        </w:rPr>
        <w:t>19.12.2023</w:t>
      </w:r>
    </w:p>
    <w:p w:rsidR="00052CE9" w:rsidRPr="003D3A6D" w:rsidRDefault="00052CE9" w:rsidP="003D3A6D">
      <w:pPr>
        <w:spacing w:after="0" w:line="240" w:lineRule="auto"/>
        <w:jc w:val="center"/>
        <w:rPr>
          <w:rFonts w:ascii="Times New Roman" w:hAnsi="Times New Roman" w:cs="Times New Roman"/>
          <w:sz w:val="18"/>
          <w:szCs w:val="18"/>
        </w:rPr>
      </w:pPr>
      <w:r w:rsidRPr="003D3A6D">
        <w:rPr>
          <w:rFonts w:ascii="Times New Roman" w:hAnsi="Times New Roman" w:cs="Times New Roman"/>
          <w:b/>
          <w:sz w:val="18"/>
          <w:szCs w:val="18"/>
        </w:rPr>
        <w:t>Пресс-конференция самарского Росреестра</w:t>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Сегодня в Управлении Росреестра по Самарской области прошла пресс-конференция «Росреестру – 15 лет!», рассказывающая о результатах работы и достижениях в сфере деятельности ведомства. Спикерами выступили: руководитель Управления </w:t>
      </w:r>
      <w:r w:rsidRPr="003D3A6D">
        <w:rPr>
          <w:rFonts w:ascii="Times New Roman" w:hAnsi="Times New Roman" w:cs="Times New Roman"/>
          <w:b/>
          <w:sz w:val="18"/>
          <w:szCs w:val="18"/>
        </w:rPr>
        <w:t>Вадим Владиславович Маликов</w:t>
      </w:r>
      <w:r w:rsidRPr="003D3A6D">
        <w:rPr>
          <w:rFonts w:ascii="Times New Roman" w:hAnsi="Times New Roman" w:cs="Times New Roman"/>
          <w:sz w:val="18"/>
          <w:szCs w:val="18"/>
        </w:rPr>
        <w:t xml:space="preserve"> и заместители руководителя – </w:t>
      </w:r>
      <w:r w:rsidRPr="003D3A6D">
        <w:rPr>
          <w:rFonts w:ascii="Times New Roman" w:hAnsi="Times New Roman" w:cs="Times New Roman"/>
          <w:b/>
          <w:sz w:val="18"/>
          <w:szCs w:val="18"/>
        </w:rPr>
        <w:t>Татьяна Александровна Титова, Ольга Геннадиевна Суздальцева и Татьяна Борисовна Омельченко</w:t>
      </w:r>
      <w:r w:rsidRPr="003D3A6D">
        <w:rPr>
          <w:rFonts w:ascii="Times New Roman" w:hAnsi="Times New Roman" w:cs="Times New Roman"/>
          <w:sz w:val="18"/>
          <w:szCs w:val="18"/>
        </w:rPr>
        <w:t>.</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i/>
          <w:sz w:val="18"/>
          <w:szCs w:val="18"/>
        </w:rPr>
        <w:t>«Более 3,5 млн объектов недвижимости на территории Самарской области было поставлено на кадастровый учет. Почти 5 млн актуальных записей о правах и ограничениях зарегистрировано в Едином государственном реестре недвижимости»,</w:t>
      </w:r>
      <w:r w:rsidRPr="003D3A6D">
        <w:rPr>
          <w:rFonts w:ascii="Times New Roman" w:hAnsi="Times New Roman" w:cs="Times New Roman"/>
          <w:sz w:val="18"/>
          <w:szCs w:val="18"/>
        </w:rPr>
        <w:t xml:space="preserve"> - констатирует руководитель самарского Росреестра.</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Вадим Владиславович рассказал о ведомстве, как об активно развивающейся государственной структуре, реализующей важные государственные программы в учетно-регистрационной сфере.</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 xml:space="preserve">При участии Росреестра за период с 2020 года на рассмотрение Государственной Думы Российской Федерации вынесено более 60 законопроектов. Все законы принимались по духу, по жизненным ситуациям, по вызовам текущего времени. Актуальной повесткой законодательных инициатив в 2023 году являлись вопросы цифровизации отрасли. По максимуму все услуги и процессы переведены в электронный вид. </w:t>
      </w:r>
    </w:p>
    <w:p w:rsidR="00052CE9" w:rsidRPr="003D3A6D" w:rsidRDefault="00052CE9" w:rsidP="003D3A6D">
      <w:pPr>
        <w:spacing w:after="0" w:line="240" w:lineRule="auto"/>
        <w:ind w:firstLine="426"/>
        <w:jc w:val="both"/>
        <w:rPr>
          <w:rFonts w:ascii="Times New Roman" w:hAnsi="Times New Roman" w:cs="Times New Roman"/>
          <w:sz w:val="18"/>
          <w:szCs w:val="18"/>
        </w:rPr>
      </w:pP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Особое внимание на пресс-конференции было уделено реализации государственной программы Национальная система пространственных данных (далее НСПД). Это уникальный для современной России проект, объединяющий все пространственные данные в сфере земли и недвижимости на юридически значимой картографической основе нашей страны.</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 xml:space="preserve">Заместитель руководителя </w:t>
      </w:r>
      <w:r w:rsidRPr="003D3A6D">
        <w:rPr>
          <w:rFonts w:ascii="Times New Roman" w:hAnsi="Times New Roman" w:cs="Times New Roman"/>
          <w:b/>
          <w:sz w:val="18"/>
          <w:szCs w:val="18"/>
        </w:rPr>
        <w:t>Татьяна Александровна Титова</w:t>
      </w:r>
      <w:r w:rsidRPr="003D3A6D">
        <w:rPr>
          <w:rFonts w:ascii="Times New Roman" w:hAnsi="Times New Roman" w:cs="Times New Roman"/>
          <w:sz w:val="18"/>
          <w:szCs w:val="18"/>
        </w:rPr>
        <w:t xml:space="preserve"> рассказала о повышении качества обслуживания в учетно-регистрационной сфере. Погрузила в историю создания Росреестра. </w:t>
      </w:r>
    </w:p>
    <w:p w:rsidR="00052CE9" w:rsidRPr="003D3A6D" w:rsidRDefault="00052CE9" w:rsidP="003D3A6D">
      <w:pPr>
        <w:spacing w:after="0" w:line="240" w:lineRule="auto"/>
        <w:ind w:firstLine="567"/>
        <w:jc w:val="both"/>
        <w:rPr>
          <w:rFonts w:ascii="Times New Roman" w:hAnsi="Times New Roman" w:cs="Times New Roman"/>
          <w:b/>
          <w:sz w:val="18"/>
          <w:szCs w:val="18"/>
        </w:rPr>
      </w:pPr>
      <w:r w:rsidRPr="003D3A6D">
        <w:rPr>
          <w:rFonts w:ascii="Times New Roman" w:hAnsi="Times New Roman" w:cs="Times New Roman"/>
          <w:sz w:val="18"/>
          <w:szCs w:val="18"/>
        </w:rPr>
        <w:t xml:space="preserve">Особое внимание было уделено электронным услугам, которые стали одним из основных направлений развития ведомства. </w:t>
      </w:r>
      <w:r w:rsidRPr="003D3A6D">
        <w:rPr>
          <w:rFonts w:ascii="Times New Roman" w:hAnsi="Times New Roman" w:cs="Times New Roman"/>
          <w:i/>
          <w:sz w:val="18"/>
          <w:szCs w:val="18"/>
        </w:rPr>
        <w:t xml:space="preserve">«Совершенствование информационных технологий значительно ускорило динамику развития электронных услуг </w:t>
      </w:r>
      <w:r w:rsidRPr="003D3A6D">
        <w:rPr>
          <w:rFonts w:ascii="Times New Roman" w:hAnsi="Times New Roman" w:cs="Times New Roman"/>
          <w:i/>
          <w:sz w:val="18"/>
          <w:szCs w:val="18"/>
        </w:rPr>
        <w:lastRenderedPageBreak/>
        <w:t>Росреестра, что позволило реализовать экстерриториальный принцип оказания государственных услуг в учетно-регистрационной сфере, сократить сроки и создать максимально комфортное взаимодействие с заявителями в соответствии с действующим законодательством»</w:t>
      </w:r>
      <w:r w:rsidRPr="003D3A6D">
        <w:rPr>
          <w:rFonts w:ascii="Times New Roman" w:hAnsi="Times New Roman" w:cs="Times New Roman"/>
          <w:sz w:val="18"/>
          <w:szCs w:val="18"/>
        </w:rPr>
        <w:t xml:space="preserve"> - комментирует </w:t>
      </w:r>
      <w:r w:rsidRPr="003D3A6D">
        <w:rPr>
          <w:rFonts w:ascii="Times New Roman" w:hAnsi="Times New Roman" w:cs="Times New Roman"/>
          <w:b/>
          <w:sz w:val="18"/>
          <w:szCs w:val="18"/>
        </w:rPr>
        <w:t>Татьяна Титова.</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 xml:space="preserve"> С каждым годом количество пользователей электронных услуг и поступающих заявлений в самарский Росреестр растет. Так, если в 2013 году количество таких заявлений исчислялось единицами, то уже в 2023 году количество поступивших в электронном виде заявлений превысило 500</w:t>
      </w:r>
      <w:r w:rsidRPr="003D3A6D">
        <w:rPr>
          <w:rFonts w:ascii="Times New Roman" w:hAnsi="Times New Roman" w:cs="Times New Roman"/>
          <w:sz w:val="18"/>
          <w:szCs w:val="18"/>
          <w:lang w:val="en-US"/>
        </w:rPr>
        <w:t> </w:t>
      </w:r>
      <w:r w:rsidRPr="003D3A6D">
        <w:rPr>
          <w:rFonts w:ascii="Times New Roman" w:hAnsi="Times New Roman" w:cs="Times New Roman"/>
          <w:sz w:val="18"/>
          <w:szCs w:val="18"/>
        </w:rPr>
        <w:t>000.</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 xml:space="preserve">Управление приняло активное участие в реализации проекта Росреестра «Ипотека за 24 часа». Теперь граждане, решившие воспользоваться кредитными средствами, могут оформить документы в Росреестре за сутки. </w:t>
      </w:r>
    </w:p>
    <w:p w:rsidR="00052CE9" w:rsidRPr="003D3A6D" w:rsidRDefault="00052CE9" w:rsidP="003D3A6D">
      <w:pPr>
        <w:spacing w:after="0" w:line="240" w:lineRule="auto"/>
        <w:ind w:firstLine="567"/>
        <w:jc w:val="both"/>
        <w:rPr>
          <w:rFonts w:ascii="Times New Roman" w:hAnsi="Times New Roman" w:cs="Times New Roman"/>
          <w:b/>
          <w:sz w:val="18"/>
          <w:szCs w:val="18"/>
        </w:rPr>
      </w:pPr>
      <w:r w:rsidRPr="003D3A6D">
        <w:rPr>
          <w:rFonts w:ascii="Times New Roman" w:hAnsi="Times New Roman" w:cs="Times New Roman"/>
          <w:sz w:val="18"/>
          <w:szCs w:val="18"/>
        </w:rPr>
        <w:t xml:space="preserve">О сервисах «Земля для стройки» и «Земля для туризма» рассказала заместитель руководителя </w:t>
      </w:r>
      <w:r w:rsidRPr="003D3A6D">
        <w:rPr>
          <w:rFonts w:ascii="Times New Roman" w:hAnsi="Times New Roman" w:cs="Times New Roman"/>
          <w:b/>
          <w:sz w:val="18"/>
          <w:szCs w:val="18"/>
        </w:rPr>
        <w:t>Татьяна Борисовна Омельченко.</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Цель проекта «Земля для стройки», запущенного в рамках национального проекта «Жилье и городская среда» - это выявление земельных участков/территорий, потенциальных для жилищного строительства и вовлечение в оборот выявленных участков.</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 xml:space="preserve">Сервис позволяет обеспечить связь между органами исполнительной власти, органами местного самоуправления и заинтересованными лицами. </w:t>
      </w:r>
    </w:p>
    <w:p w:rsidR="00052CE9" w:rsidRPr="003D3A6D" w:rsidRDefault="00052CE9" w:rsidP="003D3A6D">
      <w:pPr>
        <w:spacing w:after="0" w:line="240" w:lineRule="auto"/>
        <w:ind w:firstLine="567"/>
        <w:jc w:val="both"/>
        <w:rPr>
          <w:rFonts w:ascii="Times New Roman" w:hAnsi="Times New Roman" w:cs="Times New Roman"/>
          <w:b/>
          <w:sz w:val="18"/>
          <w:szCs w:val="18"/>
        </w:rPr>
      </w:pPr>
      <w:r w:rsidRPr="003D3A6D">
        <w:rPr>
          <w:rFonts w:ascii="Times New Roman" w:hAnsi="Times New Roman" w:cs="Times New Roman"/>
          <w:i/>
          <w:sz w:val="18"/>
          <w:szCs w:val="18"/>
        </w:rPr>
        <w:t xml:space="preserve"> «Одна из ключевых задач Росреестра на ближайшие годы — формирование земельного фонда пригодных для строительства территорий. Анализ эффективности использования земельных участков позволит оказать поддержку строительной отрасли в регионе и обеспечить стабильность на рынке жилья в Самарской области»</w:t>
      </w:r>
      <w:r w:rsidRPr="003D3A6D">
        <w:rPr>
          <w:rFonts w:ascii="Times New Roman" w:hAnsi="Times New Roman" w:cs="Times New Roman"/>
          <w:sz w:val="18"/>
          <w:szCs w:val="18"/>
        </w:rPr>
        <w:t xml:space="preserve">, - говорит </w:t>
      </w:r>
      <w:r w:rsidRPr="003D3A6D">
        <w:rPr>
          <w:rFonts w:ascii="Times New Roman" w:hAnsi="Times New Roman" w:cs="Times New Roman"/>
          <w:b/>
          <w:sz w:val="18"/>
          <w:szCs w:val="18"/>
        </w:rPr>
        <w:t>Татьяна Омельченко.</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 xml:space="preserve">Целью проекта «Земля для туризма» стало выявление земельных участков и территорий, имеющих потенциал вовлечения в туристическую деятельность. </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На платформе ППК был разработан сервис «Земля для туризма», аналогичный сервису «Земля для стройки». Информация о земельных участках (территориях), выявленных в рамках реализации данного проекта, также доступна для неограниченного круга лиц посредством размещения на сервисе ПКК.</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Проект направлен на повышение инвестиционной привлекательности региона и позволит не только увеличить туристический поток на территорию Самарской области, но и привлечь потенциальных инвесторов, готовых обеспечивать комфортный отдых и развивать туристическую отрасль (гостиничное обслуживание, туристическое обслуживание, курортную, санаторную деятельность) на территории Самарской области.</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 xml:space="preserve">О платформах взаимодействия с заявителями рассказала заместитель руководителя </w:t>
      </w:r>
      <w:r w:rsidRPr="003D3A6D">
        <w:rPr>
          <w:rFonts w:ascii="Times New Roman" w:hAnsi="Times New Roman" w:cs="Times New Roman"/>
          <w:b/>
          <w:sz w:val="18"/>
          <w:szCs w:val="18"/>
        </w:rPr>
        <w:t>Ольга</w:t>
      </w:r>
      <w:r w:rsidRPr="003D3A6D">
        <w:rPr>
          <w:b/>
          <w:sz w:val="18"/>
          <w:szCs w:val="18"/>
        </w:rPr>
        <w:t xml:space="preserve"> </w:t>
      </w:r>
      <w:r w:rsidRPr="003D3A6D">
        <w:rPr>
          <w:rFonts w:ascii="Times New Roman" w:hAnsi="Times New Roman" w:cs="Times New Roman"/>
          <w:b/>
          <w:sz w:val="18"/>
          <w:szCs w:val="18"/>
        </w:rPr>
        <w:t>Геннадиевна Суздальцева</w:t>
      </w:r>
      <w:r w:rsidRPr="003D3A6D">
        <w:rPr>
          <w:rFonts w:ascii="Times New Roman" w:hAnsi="Times New Roman" w:cs="Times New Roman"/>
          <w:sz w:val="18"/>
          <w:szCs w:val="18"/>
        </w:rPr>
        <w:t>.</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sz w:val="18"/>
          <w:szCs w:val="18"/>
        </w:rPr>
        <w:t xml:space="preserve">Управление Росрестра всегда уделяло и уделяет большое внимание работе с обращениями граждан. Сегодня к традиционным способам обращения добавились такие, как Ведомственный центр телефонного обслуживания, система досудебного обжалования (ФГИС ДО), Платформа обратной связи (ПОС). Это все - электронные инструменты, которые граждане могут использовать через мобильные приложения и </w:t>
      </w:r>
      <w:r w:rsidRPr="003D3A6D">
        <w:rPr>
          <w:rFonts w:ascii="Times New Roman" w:hAnsi="Times New Roman" w:cs="Times New Roman"/>
          <w:sz w:val="18"/>
          <w:szCs w:val="18"/>
          <w:lang w:val="en-US"/>
        </w:rPr>
        <w:t>QR</w:t>
      </w:r>
      <w:r w:rsidRPr="003D3A6D">
        <w:rPr>
          <w:rFonts w:ascii="Times New Roman" w:hAnsi="Times New Roman" w:cs="Times New Roman"/>
          <w:sz w:val="18"/>
          <w:szCs w:val="18"/>
        </w:rPr>
        <w:t>-коды. Общее количество обращений, в том числе и на личный прием (почти 12000 за неполный год) кажется большим. Однако, это говорит о том, что связь с Росреестром стала гораздо легче и удобнее.</w:t>
      </w:r>
    </w:p>
    <w:p w:rsidR="00052CE9" w:rsidRPr="003D3A6D" w:rsidRDefault="00052CE9" w:rsidP="003D3A6D">
      <w:pPr>
        <w:spacing w:after="0" w:line="240" w:lineRule="auto"/>
        <w:ind w:firstLine="567"/>
        <w:jc w:val="both"/>
        <w:rPr>
          <w:rFonts w:ascii="Times New Roman" w:hAnsi="Times New Roman" w:cs="Times New Roman"/>
          <w:sz w:val="18"/>
          <w:szCs w:val="18"/>
        </w:rPr>
      </w:pPr>
      <w:r w:rsidRPr="003D3A6D">
        <w:rPr>
          <w:rFonts w:ascii="Times New Roman" w:hAnsi="Times New Roman" w:cs="Times New Roman"/>
          <w:i/>
          <w:sz w:val="18"/>
          <w:szCs w:val="18"/>
        </w:rPr>
        <w:t xml:space="preserve">«Сегодня возможность получить консультацию по представленным на регистрацию документам, по любым вопросам, относящимся к компетенции Росреестра, имеется и по телефонам Управления. Кстати, на официальном сайте Росреестра размещены методические рекомендации о реализации «гаражной амнистии», даны разъяснения о «дачной амнистии». Регулярно на сайте https://rosreestr.gov.ru/feedback/faq/ обновляется рубрика «Часто задаваемые вопросы». То есть ответы на свои вопросы можно получить и без направления обращений в службу», </w:t>
      </w:r>
      <w:r w:rsidRPr="003D3A6D">
        <w:rPr>
          <w:rFonts w:ascii="Times New Roman" w:hAnsi="Times New Roman" w:cs="Times New Roman"/>
          <w:sz w:val="18"/>
          <w:szCs w:val="18"/>
        </w:rPr>
        <w:t xml:space="preserve">- комментирует </w:t>
      </w:r>
      <w:r w:rsidRPr="003D3A6D">
        <w:rPr>
          <w:rFonts w:ascii="Times New Roman" w:hAnsi="Times New Roman" w:cs="Times New Roman"/>
          <w:b/>
          <w:sz w:val="18"/>
          <w:szCs w:val="18"/>
        </w:rPr>
        <w:t>Ольга Суздальцева</w:t>
      </w:r>
      <w:r w:rsidRPr="003D3A6D">
        <w:rPr>
          <w:rFonts w:ascii="Times New Roman" w:hAnsi="Times New Roman" w:cs="Times New Roman"/>
          <w:sz w:val="18"/>
          <w:szCs w:val="18"/>
        </w:rPr>
        <w:t>.</w:t>
      </w:r>
    </w:p>
    <w:p w:rsidR="00052CE9" w:rsidRPr="003D3A6D" w:rsidRDefault="00052CE9" w:rsidP="003D3A6D">
      <w:pPr>
        <w:spacing w:after="0" w:line="240" w:lineRule="auto"/>
        <w:ind w:firstLine="426"/>
        <w:jc w:val="both"/>
        <w:rPr>
          <w:rFonts w:ascii="Times New Roman" w:hAnsi="Times New Roman" w:cs="Times New Roman"/>
          <w:i/>
          <w:sz w:val="18"/>
          <w:szCs w:val="18"/>
        </w:rPr>
      </w:pPr>
      <w:r w:rsidRPr="003D3A6D">
        <w:rPr>
          <w:rFonts w:ascii="Times New Roman" w:hAnsi="Times New Roman" w:cs="Times New Roman"/>
          <w:i/>
          <w:sz w:val="18"/>
          <w:szCs w:val="18"/>
        </w:rPr>
        <w:t>«Быть в центре событий, проводить обучающие семинары и совещания, делиться новыми знаниями, оперативно откликаться на запросы общества, заниматься правовым просвещением – вот основная задача Росреестра,</w:t>
      </w:r>
      <w:r w:rsidRPr="003D3A6D">
        <w:rPr>
          <w:rFonts w:ascii="Times New Roman" w:hAnsi="Times New Roman" w:cs="Times New Roman"/>
          <w:sz w:val="18"/>
          <w:szCs w:val="18"/>
        </w:rPr>
        <w:t xml:space="preserve"> - подытожил </w:t>
      </w:r>
      <w:r w:rsidRPr="003D3A6D">
        <w:rPr>
          <w:rFonts w:ascii="Times New Roman" w:hAnsi="Times New Roman" w:cs="Times New Roman"/>
          <w:b/>
          <w:sz w:val="18"/>
          <w:szCs w:val="18"/>
        </w:rPr>
        <w:t>Вадим Маликов</w:t>
      </w:r>
      <w:r w:rsidRPr="003D3A6D">
        <w:rPr>
          <w:rFonts w:ascii="Times New Roman" w:hAnsi="Times New Roman" w:cs="Times New Roman"/>
          <w:sz w:val="18"/>
          <w:szCs w:val="18"/>
        </w:rPr>
        <w:t xml:space="preserve">, - </w:t>
      </w:r>
      <w:r w:rsidRPr="003D3A6D">
        <w:rPr>
          <w:rFonts w:ascii="Times New Roman" w:hAnsi="Times New Roman" w:cs="Times New Roman"/>
          <w:i/>
          <w:sz w:val="18"/>
          <w:szCs w:val="18"/>
        </w:rPr>
        <w:t>Согласно опросу граждан, индекс удовлетворенности качеством предоставления услуг в сфере государственного кадастрового учета и государственной регистрации прав составляет 99,9%»</w:t>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noProof/>
          <w:sz w:val="18"/>
          <w:szCs w:val="18"/>
          <w:lang w:eastAsia="ru-RU"/>
        </w:rPr>
        <w:drawing>
          <wp:inline distT="0" distB="0" distL="0" distR="0">
            <wp:extent cx="6115050" cy="6350"/>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Материал подготовлен пресс-службой</w:t>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Управления Росреестра по Самарской области</w:t>
      </w:r>
    </w:p>
    <w:p w:rsidR="00052CE9" w:rsidRPr="003D3A6D" w:rsidRDefault="00052CE9"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noProof/>
          <w:sz w:val="18"/>
          <w:szCs w:val="18"/>
          <w:lang w:eastAsia="ru-RU"/>
        </w:rPr>
        <w:drawing>
          <wp:inline distT="0" distB="0" distL="0" distR="0">
            <wp:extent cx="2437140" cy="854765"/>
            <wp:effectExtent l="19050" t="0" r="126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390" cy="854151"/>
                    </a:xfrm>
                    <a:prstGeom prst="rect">
                      <a:avLst/>
                    </a:prstGeom>
                    <a:noFill/>
                  </pic:spPr>
                </pic:pic>
              </a:graphicData>
            </a:graphic>
          </wp:inline>
        </w:drawing>
      </w:r>
    </w:p>
    <w:p w:rsidR="00052CE9" w:rsidRPr="003D3A6D" w:rsidRDefault="00052CE9" w:rsidP="003D3A6D">
      <w:pPr>
        <w:spacing w:after="0" w:line="240" w:lineRule="auto"/>
        <w:ind w:firstLine="708"/>
        <w:jc w:val="right"/>
        <w:rPr>
          <w:rFonts w:ascii="Times New Roman" w:hAnsi="Times New Roman" w:cs="Times New Roman"/>
          <w:b/>
          <w:sz w:val="18"/>
          <w:szCs w:val="18"/>
        </w:rPr>
      </w:pPr>
      <w:r w:rsidRPr="003D3A6D">
        <w:rPr>
          <w:rFonts w:ascii="Times New Roman" w:hAnsi="Times New Roman" w:cs="Times New Roman"/>
          <w:b/>
          <w:sz w:val="18"/>
          <w:szCs w:val="18"/>
        </w:rPr>
        <w:t>20.12.2023</w:t>
      </w:r>
    </w:p>
    <w:p w:rsidR="00052CE9" w:rsidRPr="003D3A6D" w:rsidRDefault="00052CE9" w:rsidP="003D3A6D">
      <w:pPr>
        <w:spacing w:after="0" w:line="240" w:lineRule="auto"/>
        <w:ind w:firstLine="708"/>
        <w:jc w:val="center"/>
        <w:rPr>
          <w:rFonts w:ascii="Times New Roman" w:hAnsi="Times New Roman" w:cs="Times New Roman"/>
          <w:b/>
          <w:sz w:val="18"/>
          <w:szCs w:val="18"/>
        </w:rPr>
      </w:pPr>
      <w:r w:rsidRPr="003D3A6D">
        <w:rPr>
          <w:rFonts w:ascii="Times New Roman" w:hAnsi="Times New Roman" w:cs="Times New Roman"/>
          <w:b/>
          <w:sz w:val="18"/>
          <w:szCs w:val="18"/>
        </w:rPr>
        <w:t>Лица Росреестра. Минин Константин Сергеевич</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 xml:space="preserve">Героем рубрики «Лица Росреестра» в уходящем году стал Минин Константин Сергеевич, заместитель начальника отдела правового обеспечения Управления Росреестра по Самарской области. </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В 2006 году он окончил юридический факультет Самарского государственного университета, но трудовую деятельность в системе регистрации начал с 2005 года, с должности специалиста 1 разряда в отделе по делам общественных и религиозных объединений, параллельно совмещая работу с учебой.  С того времени и по сей день он участвует в создании прочного фундамента и способствует достижению стратегических целей самарского Росреестра. Отметим, что наш герой является членом апелляционной комиссии по обжалованию решений о приостановлении, а также лидером первичной профсоюзной организации и спортивной команды самарского Росреестра. Более того, Константин Сергеевич является Секретарем Совета регистраторов, а также в течение двух сроков возглавлял Молодежный совет Управления.</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Наш герой внес огромный вклад в развитие и создание МФЦ (многофункциональных центров) в регионе. Он активно занимался подготовкой соглашений с районными МФЦ, что позволило улучшить их работу и обеспечить более эффективное взаимодействие. Благодаря своему профессионализму и авторитетному мнению, он был вовлечен в педагогическую деятельность в Университете «МИР», в рамках курса подготовки арбитражных управляющих и Курса повышения квалификации по программе «Эксперт по недвижимости», обучая слушателей вопросам постановки на кадастровый учет и государственной регистрации прав. Его участие в этом процессе сыграло свою роль в развитии и повышении квалификации специалистов в данной области.</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lastRenderedPageBreak/>
        <w:t>Хотим отметить, что Константин Сергеевич Минин был одним из первых, кто прошел обучение по проекту «Национальная система пространственных данных». Это подтверждает его высокий уровень компетенции и его активное стремление быть в курсе последних технологических разработок и методологий.</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 xml:space="preserve"> Важность его роли признается не только внутри Росреестра, но и в профессиональном сообществе. Благодаря глубокому знанию законодательства, Константин Сергеевич добился впечатляющих результатов в различных областях деятельности. Он активно участвует в просветительских и обучающих проектах ведомства, выступает спикером в информационном пространстве, проводя обучающие семинары, круглые столы и пресс-конференции. Благодаря своей коммуникабельности и умению поддерживать открытый диалог, он всегда находит компромиссы и способы достижения общих целей. Независимо от формата мероприятия, он ведет свои выступления с уверенностью, делится своими знаниями и опытом, вдохновляя других профессионалов своими идеями и подходами. </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 xml:space="preserve">Кроме работы Константин увлекается спортом. Участие в нескольких десятках шоссейных марафонов и преодоление стокилометрового пробега - это лишь некоторые из его спортивных достижений. Также является участником серии забегов Trailsamara и Volgaman, на которых он не только открывает собственные грани выносливости, но и вдохновляет других на активный образ жизни. </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Спортивный туризм - еще одно из его увлечений со школьной скамьи. С рюкзаком за плечами, изучая бескрайние просторы нашей родины, Константин преодолел множество тысяч километров. Огромное количество категорийных походов различной сложности по горам и рекам родного края, Урала, Алтая, Крыма. Самыми запоминающими моментами походной жизни отмечает попытку восхождения на пик Ленина -  одну из высочайших вершин Центральной Азии, находящуюся в горной системе Памира (7134 м), а также сплав по горным рекам Чуя и Катунь в республике Алтай.</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 xml:space="preserve">Герой нашей рубрики женат, у него дочь и сын. Он не только повлиял на свою семью, чтобы они тоже начали заниматься спортом, но и стал идеологом участия корпоративной команды самарского Росреестра в забегах. </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w:t>
      </w:r>
      <w:r w:rsidRPr="003D3A6D">
        <w:rPr>
          <w:rFonts w:ascii="Times New Roman" w:hAnsi="Times New Roman" w:cs="Times New Roman"/>
          <w:i/>
          <w:sz w:val="18"/>
          <w:szCs w:val="18"/>
        </w:rPr>
        <w:t>Занятие спортом всей семьей, это прекрасная возможность совместить приятное с полезным. Благодаря общему увлечению мы часто проводим время вместе, путешествуем и открываем новые горизонты. Это нас сближает, делает более сплочёнными. Свои увлечения я транслирую и на работе. Очень рад, что многие коллеги меня поддерживают и присоединяются. Отмечу, что достигать баланса в смежных сферах дело не простое, это требует большой самоотдачи и труда. Меняйте жизнь через спорт!</w:t>
      </w:r>
      <w:r w:rsidRPr="003D3A6D">
        <w:rPr>
          <w:rFonts w:ascii="Times New Roman" w:hAnsi="Times New Roman" w:cs="Times New Roman"/>
          <w:sz w:val="18"/>
          <w:szCs w:val="18"/>
        </w:rPr>
        <w:t xml:space="preserve">», - призывает </w:t>
      </w:r>
      <w:r w:rsidRPr="003D3A6D">
        <w:rPr>
          <w:rFonts w:ascii="Times New Roman" w:hAnsi="Times New Roman" w:cs="Times New Roman"/>
          <w:b/>
          <w:sz w:val="18"/>
          <w:szCs w:val="18"/>
        </w:rPr>
        <w:t>Константин Сергеевич</w:t>
      </w:r>
      <w:r w:rsidRPr="003D3A6D">
        <w:rPr>
          <w:rFonts w:ascii="Times New Roman" w:hAnsi="Times New Roman" w:cs="Times New Roman"/>
          <w:sz w:val="18"/>
          <w:szCs w:val="18"/>
        </w:rPr>
        <w:t xml:space="preserve">.  </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 xml:space="preserve">Также, Константин является организатором еженедельных субботних стартов 5 вёрст в парке Гагарина города Самары, российского аналога международного движения parkrun. Он тщательно планирует каждый старт, создает маршруты и поддерживает командный дух участников. </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Минин Константин Сергеевич - яркий пример того, как сочетание профессиональной деятельности и активной жизни может принести успех и удовлетворение. Его опыт и знания делают его ценным членом команды самарского Росреестра, а его спортивные достижения вдохновляют других на достижение личных целей.</w:t>
      </w:r>
    </w:p>
    <w:p w:rsidR="00052CE9" w:rsidRPr="003D3A6D" w:rsidRDefault="00052CE9" w:rsidP="003D3A6D">
      <w:pPr>
        <w:spacing w:after="0" w:line="240" w:lineRule="auto"/>
        <w:ind w:firstLine="708"/>
        <w:jc w:val="both"/>
        <w:rPr>
          <w:rFonts w:ascii="Times New Roman" w:hAnsi="Times New Roman" w:cs="Times New Roman"/>
          <w:sz w:val="18"/>
          <w:szCs w:val="18"/>
        </w:rPr>
      </w:pPr>
      <w:r w:rsidRPr="003D3A6D">
        <w:rPr>
          <w:rFonts w:ascii="Times New Roman" w:hAnsi="Times New Roman" w:cs="Times New Roman"/>
          <w:sz w:val="18"/>
          <w:szCs w:val="18"/>
        </w:rPr>
        <w:t>«</w:t>
      </w:r>
      <w:r w:rsidRPr="003D3A6D">
        <w:rPr>
          <w:rFonts w:ascii="Times New Roman" w:hAnsi="Times New Roman" w:cs="Times New Roman"/>
          <w:i/>
          <w:sz w:val="18"/>
          <w:szCs w:val="18"/>
        </w:rPr>
        <w:t>Я всегда готов браться за сложные задачи.  Стремлюсь, чтобы ни один запрос не остался без ответа. Во время своей профессиональной деятельности часто взаимодействую с представителями территориальных отделов и прилагаю все усилия, чтобы полностью понять их потребности и воплотить их в действие. Стараюсь находить оптимальные решения и давать действенные рекомендации. Мне нравится то, чем я занимаюсь, так как я имею возможность реализовывать свои навыки и знания, а самое главное быть полезным</w:t>
      </w:r>
      <w:r w:rsidRPr="003D3A6D">
        <w:rPr>
          <w:rFonts w:ascii="Times New Roman" w:hAnsi="Times New Roman" w:cs="Times New Roman"/>
          <w:sz w:val="18"/>
          <w:szCs w:val="18"/>
        </w:rPr>
        <w:t xml:space="preserve">», - говорит </w:t>
      </w:r>
      <w:r w:rsidRPr="003D3A6D">
        <w:rPr>
          <w:rFonts w:ascii="Times New Roman" w:hAnsi="Times New Roman" w:cs="Times New Roman"/>
          <w:b/>
          <w:sz w:val="18"/>
          <w:szCs w:val="18"/>
        </w:rPr>
        <w:t>Константин Сергеевич</w:t>
      </w:r>
      <w:r w:rsidRPr="003D3A6D">
        <w:rPr>
          <w:rFonts w:ascii="Times New Roman" w:hAnsi="Times New Roman" w:cs="Times New Roman"/>
          <w:sz w:val="18"/>
          <w:szCs w:val="18"/>
        </w:rPr>
        <w:t xml:space="preserve">. </w:t>
      </w:r>
      <w:r w:rsidRPr="003D3A6D">
        <w:rPr>
          <w:rFonts w:ascii="Times New Roman" w:hAnsi="Times New Roman" w:cs="Times New Roman"/>
          <w:noProof/>
          <w:sz w:val="18"/>
          <w:szCs w:val="18"/>
          <w:lang w:eastAsia="ru-RU"/>
        </w:rPr>
        <w:drawing>
          <wp:inline distT="0" distB="0" distL="0" distR="0">
            <wp:extent cx="6115050" cy="6350"/>
            <wp:effectExtent l="0" t="0" r="0" b="0"/>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Материал подготовлен пресс-службой</w:t>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Управления Росреестра по Самарской области</w:t>
      </w:r>
    </w:p>
    <w:p w:rsidR="00052CE9" w:rsidRPr="003D3A6D" w:rsidRDefault="00052CE9"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rPr>
          <w:rFonts w:ascii="Times New Roman" w:hAnsi="Times New Roman" w:cs="Times New Roman"/>
          <w:b/>
          <w:sz w:val="18"/>
          <w:szCs w:val="18"/>
        </w:rPr>
      </w:pPr>
      <w:r w:rsidRPr="003D3A6D">
        <w:rPr>
          <w:rFonts w:ascii="Times New Roman" w:hAnsi="Times New Roman" w:cs="Times New Roman"/>
          <w:b/>
          <w:noProof/>
          <w:sz w:val="18"/>
          <w:szCs w:val="18"/>
          <w:lang w:eastAsia="ru-RU"/>
        </w:rPr>
        <w:drawing>
          <wp:inline distT="0" distB="0" distL="0" distR="0">
            <wp:extent cx="2047461" cy="718095"/>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991" cy="717579"/>
                    </a:xfrm>
                    <a:prstGeom prst="rect">
                      <a:avLst/>
                    </a:prstGeom>
                    <a:noFill/>
                  </pic:spPr>
                </pic:pic>
              </a:graphicData>
            </a:graphic>
          </wp:inline>
        </w:drawing>
      </w:r>
    </w:p>
    <w:p w:rsidR="00052CE9" w:rsidRPr="003D3A6D" w:rsidRDefault="00052CE9" w:rsidP="003D3A6D">
      <w:pPr>
        <w:spacing w:after="0" w:line="240" w:lineRule="auto"/>
        <w:jc w:val="right"/>
        <w:rPr>
          <w:rFonts w:ascii="Times New Roman" w:hAnsi="Times New Roman" w:cs="Times New Roman"/>
          <w:b/>
          <w:sz w:val="18"/>
          <w:szCs w:val="18"/>
        </w:rPr>
      </w:pPr>
      <w:r w:rsidRPr="003D3A6D">
        <w:rPr>
          <w:rFonts w:ascii="Times New Roman" w:hAnsi="Times New Roman" w:cs="Times New Roman"/>
          <w:b/>
          <w:sz w:val="18"/>
          <w:szCs w:val="18"/>
        </w:rPr>
        <w:t>22.12.2023</w:t>
      </w:r>
    </w:p>
    <w:p w:rsidR="00052CE9" w:rsidRPr="003D3A6D" w:rsidRDefault="00052CE9" w:rsidP="003D3A6D">
      <w:pPr>
        <w:tabs>
          <w:tab w:val="left" w:pos="2535"/>
        </w:tabs>
        <w:spacing w:after="0" w:line="240" w:lineRule="auto"/>
        <w:jc w:val="center"/>
        <w:rPr>
          <w:rFonts w:ascii="Times New Roman" w:hAnsi="Times New Roman" w:cs="Times New Roman"/>
          <w:b/>
          <w:sz w:val="18"/>
          <w:szCs w:val="18"/>
        </w:rPr>
      </w:pPr>
      <w:r w:rsidRPr="003D3A6D">
        <w:rPr>
          <w:rFonts w:ascii="Times New Roman" w:hAnsi="Times New Roman" w:cs="Times New Roman"/>
          <w:b/>
          <w:sz w:val="18"/>
          <w:szCs w:val="18"/>
        </w:rPr>
        <w:t>Самарский Росреестр принял участие в обсуждениях правоприменительной практики</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 xml:space="preserve">Более 12 000 тысяч заявлений на регистрацию договоров долевого участия в строительстве поступило в самарский Росреестр за 11 месяцев 2023 года. Из них 86,3% представлено застройщиками в электронном виде. Различные электронные сервисы, используемые в учетно-регистрационной сфере, становятся все более популярными среди жителей Самарского региона. </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 xml:space="preserve">В Министерстве строительства Самарской области состоялось обсуждение правоприменительной практики. Один из вопросов, обсуждаемых на встрече с застройщиками, касался перехода на электронную регистрацию. </w:t>
      </w:r>
    </w:p>
    <w:p w:rsidR="00052CE9" w:rsidRPr="003D3A6D" w:rsidRDefault="00052CE9" w:rsidP="003D3A6D">
      <w:pPr>
        <w:spacing w:after="0" w:line="240" w:lineRule="auto"/>
        <w:ind w:firstLine="426"/>
        <w:jc w:val="both"/>
        <w:rPr>
          <w:rFonts w:ascii="Times New Roman" w:hAnsi="Times New Roman" w:cs="Times New Roman"/>
          <w:sz w:val="18"/>
          <w:szCs w:val="18"/>
        </w:rPr>
      </w:pPr>
      <w:r w:rsidRPr="003D3A6D">
        <w:rPr>
          <w:rFonts w:ascii="Times New Roman" w:hAnsi="Times New Roman" w:cs="Times New Roman"/>
          <w:sz w:val="18"/>
          <w:szCs w:val="18"/>
        </w:rPr>
        <w:t xml:space="preserve">Спикером от Управления Росреестра по Самарской области выступила заместитель начальника отдела регистрации долевого участия в строительстве </w:t>
      </w:r>
      <w:r w:rsidRPr="003D3A6D">
        <w:rPr>
          <w:rFonts w:ascii="Times New Roman" w:hAnsi="Times New Roman" w:cs="Times New Roman"/>
          <w:b/>
          <w:sz w:val="18"/>
          <w:szCs w:val="18"/>
        </w:rPr>
        <w:t>Ольга Цветкова</w:t>
      </w:r>
      <w:r w:rsidRPr="003D3A6D">
        <w:rPr>
          <w:rFonts w:ascii="Times New Roman" w:hAnsi="Times New Roman" w:cs="Times New Roman"/>
          <w:sz w:val="18"/>
          <w:szCs w:val="18"/>
        </w:rPr>
        <w:t>, которая рассказала о росте обращений на регистрацию сделок, предоставляемых посредством электронных сервисов.</w:t>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 xml:space="preserve">      На встрече были озвучены предварительные итоги взаимодействия Управления с застройщиками, а также приведена статистика за 2023 год. Так, Самарский регион к 1 декабря 2023 года достиг 86,3% документов от застройщиков, представленных в электронном виде, при общероссийском показателе 84,5%.     </w:t>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noProof/>
          <w:sz w:val="18"/>
          <w:szCs w:val="18"/>
          <w:lang w:eastAsia="ru-RU"/>
        </w:rPr>
        <w:drawing>
          <wp:inline distT="0" distB="0" distL="0" distR="0">
            <wp:extent cx="6115050" cy="6350"/>
            <wp:effectExtent l="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Материал подготовлен пресс-службой</w:t>
      </w:r>
    </w:p>
    <w:p w:rsidR="00276F66"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Управления Росреестра по Самарской области</w:t>
      </w:r>
    </w:p>
    <w:p w:rsidR="00276F66" w:rsidRPr="003D3A6D" w:rsidRDefault="00276F66" w:rsidP="003D3A6D">
      <w:pPr>
        <w:spacing w:after="0" w:line="240" w:lineRule="auto"/>
        <w:jc w:val="both"/>
        <w:rPr>
          <w:rFonts w:ascii="Times New Roman" w:hAnsi="Times New Roman" w:cs="Times New Roman"/>
          <w:sz w:val="18"/>
          <w:szCs w:val="18"/>
        </w:rPr>
      </w:pPr>
    </w:p>
    <w:p w:rsidR="00052CE9" w:rsidRPr="003D3A6D" w:rsidRDefault="00052CE9" w:rsidP="003D3A6D">
      <w:pPr>
        <w:spacing w:after="0" w:line="240" w:lineRule="auto"/>
        <w:rPr>
          <w:rFonts w:ascii="Times New Roman" w:hAnsi="Times New Roman" w:cs="Times New Roman"/>
          <w:b/>
          <w:sz w:val="18"/>
          <w:szCs w:val="18"/>
        </w:rPr>
      </w:pPr>
      <w:r w:rsidRPr="003D3A6D">
        <w:rPr>
          <w:rFonts w:ascii="Times New Roman" w:hAnsi="Times New Roman" w:cs="Times New Roman"/>
          <w:b/>
          <w:noProof/>
          <w:sz w:val="18"/>
          <w:szCs w:val="18"/>
          <w:lang w:eastAsia="ru-RU"/>
        </w:rPr>
        <w:drawing>
          <wp:inline distT="0" distB="0" distL="0" distR="0">
            <wp:extent cx="2352122" cy="824947"/>
            <wp:effectExtent l="19050" t="0" r="0" b="0"/>
            <wp:docPr id="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0433" cy="824355"/>
                    </a:xfrm>
                    <a:prstGeom prst="rect">
                      <a:avLst/>
                    </a:prstGeom>
                    <a:noFill/>
                  </pic:spPr>
                </pic:pic>
              </a:graphicData>
            </a:graphic>
          </wp:inline>
        </w:drawing>
      </w:r>
    </w:p>
    <w:p w:rsidR="00052CE9" w:rsidRPr="003D3A6D" w:rsidRDefault="00052CE9" w:rsidP="003D3A6D">
      <w:pPr>
        <w:spacing w:after="0" w:line="240" w:lineRule="auto"/>
        <w:jc w:val="right"/>
        <w:rPr>
          <w:rFonts w:ascii="Times New Roman" w:hAnsi="Times New Roman" w:cs="Times New Roman"/>
          <w:b/>
          <w:sz w:val="18"/>
          <w:szCs w:val="18"/>
        </w:rPr>
      </w:pPr>
      <w:r w:rsidRPr="003D3A6D">
        <w:rPr>
          <w:rFonts w:ascii="Times New Roman" w:hAnsi="Times New Roman" w:cs="Times New Roman"/>
          <w:b/>
          <w:sz w:val="18"/>
          <w:szCs w:val="18"/>
        </w:rPr>
        <w:t>25.12.2023</w:t>
      </w:r>
    </w:p>
    <w:p w:rsidR="00052CE9" w:rsidRPr="003D3A6D" w:rsidRDefault="00052CE9" w:rsidP="003D3A6D">
      <w:pPr>
        <w:spacing w:after="0" w:line="240" w:lineRule="auto"/>
        <w:ind w:firstLine="709"/>
        <w:jc w:val="center"/>
        <w:rPr>
          <w:rFonts w:ascii="Times New Roman" w:hAnsi="Times New Roman" w:cs="Times New Roman"/>
          <w:b/>
          <w:sz w:val="18"/>
          <w:szCs w:val="18"/>
        </w:rPr>
      </w:pPr>
      <w:r w:rsidRPr="003D3A6D">
        <w:rPr>
          <w:rFonts w:ascii="Times New Roman" w:hAnsi="Times New Roman" w:cs="Times New Roman"/>
          <w:b/>
          <w:sz w:val="18"/>
          <w:szCs w:val="18"/>
        </w:rPr>
        <w:lastRenderedPageBreak/>
        <w:t>Добрая традиция самарского Росреестра</w:t>
      </w:r>
    </w:p>
    <w:p w:rsidR="00052CE9" w:rsidRPr="003D3A6D" w:rsidRDefault="00052CE9" w:rsidP="003D3A6D">
      <w:pPr>
        <w:spacing w:after="0" w:line="240" w:lineRule="auto"/>
        <w:ind w:firstLine="709"/>
        <w:jc w:val="center"/>
        <w:rPr>
          <w:rFonts w:ascii="Times New Roman" w:hAnsi="Times New Roman" w:cs="Times New Roman"/>
          <w:b/>
          <w:sz w:val="18"/>
          <w:szCs w:val="18"/>
        </w:rPr>
      </w:pPr>
    </w:p>
    <w:p w:rsidR="00052CE9" w:rsidRPr="003D3A6D" w:rsidRDefault="00052CE9" w:rsidP="003D3A6D">
      <w:pPr>
        <w:spacing w:after="0" w:line="240" w:lineRule="auto"/>
        <w:ind w:firstLine="709"/>
        <w:jc w:val="both"/>
        <w:rPr>
          <w:rFonts w:ascii="Times New Roman" w:hAnsi="Times New Roman" w:cs="Times New Roman"/>
          <w:color w:val="000000"/>
          <w:sz w:val="18"/>
          <w:szCs w:val="18"/>
        </w:rPr>
      </w:pPr>
      <w:r w:rsidRPr="003D3A6D">
        <w:rPr>
          <w:rFonts w:ascii="Times New Roman" w:hAnsi="Times New Roman" w:cs="Times New Roman"/>
          <w:color w:val="000000"/>
          <w:sz w:val="18"/>
          <w:szCs w:val="18"/>
        </w:rPr>
        <w:t xml:space="preserve">В </w:t>
      </w:r>
      <w:r w:rsidRPr="003D3A6D">
        <w:rPr>
          <w:rFonts w:ascii="Times New Roman" w:hAnsi="Times New Roman" w:cs="Times New Roman"/>
          <w:sz w:val="18"/>
          <w:szCs w:val="18"/>
          <w:shd w:val="clear" w:color="auto" w:fill="FFFFFF"/>
        </w:rPr>
        <w:t>коллективе Управления Росреестра по Самарской области</w:t>
      </w:r>
      <w:r w:rsidRPr="003D3A6D">
        <w:rPr>
          <w:rFonts w:ascii="Times New Roman" w:hAnsi="Times New Roman" w:cs="Times New Roman"/>
          <w:color w:val="000000"/>
          <w:sz w:val="18"/>
          <w:szCs w:val="18"/>
        </w:rPr>
        <w:t xml:space="preserve"> пятнадцатый год подряд существует прекрасная традиция </w:t>
      </w:r>
      <w:r w:rsidRPr="003D3A6D">
        <w:rPr>
          <w:rFonts w:ascii="Times New Roman" w:hAnsi="Times New Roman" w:cs="Times New Roman"/>
          <w:sz w:val="18"/>
          <w:szCs w:val="18"/>
          <w:shd w:val="clear" w:color="auto" w:fill="FFFFFF"/>
        </w:rPr>
        <w:t>в преддверии Нового года</w:t>
      </w:r>
      <w:r w:rsidRPr="003D3A6D">
        <w:rPr>
          <w:rFonts w:ascii="Times New Roman" w:hAnsi="Times New Roman" w:cs="Times New Roman"/>
          <w:color w:val="000000"/>
          <w:sz w:val="18"/>
          <w:szCs w:val="18"/>
        </w:rPr>
        <w:t xml:space="preserve"> – помогать детям, оставшимся без попечения родителей и проживающих в детских домах-интернатах нашего города. </w:t>
      </w:r>
    </w:p>
    <w:p w:rsidR="00052CE9" w:rsidRPr="003D3A6D" w:rsidRDefault="00052CE9" w:rsidP="003D3A6D">
      <w:pPr>
        <w:shd w:val="clear" w:color="auto" w:fill="FFFFFF"/>
        <w:spacing w:after="0" w:line="240" w:lineRule="auto"/>
        <w:ind w:firstLine="709"/>
        <w:jc w:val="both"/>
        <w:rPr>
          <w:rFonts w:ascii="Times New Roman" w:hAnsi="Times New Roman" w:cs="Times New Roman"/>
          <w:color w:val="212121"/>
          <w:sz w:val="18"/>
          <w:szCs w:val="18"/>
        </w:rPr>
      </w:pPr>
      <w:r w:rsidRPr="003D3A6D">
        <w:rPr>
          <w:rFonts w:ascii="Times New Roman" w:hAnsi="Times New Roman" w:cs="Times New Roman"/>
          <w:color w:val="000000"/>
          <w:sz w:val="18"/>
          <w:szCs w:val="18"/>
        </w:rPr>
        <w:t xml:space="preserve">В этом году </w:t>
      </w:r>
      <w:r w:rsidRPr="003D3A6D">
        <w:rPr>
          <w:rFonts w:ascii="Times New Roman" w:hAnsi="Times New Roman" w:cs="Times New Roman"/>
          <w:color w:val="212121"/>
          <w:sz w:val="18"/>
          <w:szCs w:val="18"/>
        </w:rPr>
        <w:t>Молодежный совет Управления навестил ГБУ СО «Самарский дом-интернат, в том числе детский, предназначенный для граждан, имеющих психические расстройства».</w:t>
      </w:r>
    </w:p>
    <w:p w:rsidR="00052CE9" w:rsidRPr="003D3A6D" w:rsidRDefault="00052CE9" w:rsidP="003D3A6D">
      <w:pPr>
        <w:spacing w:after="0" w:line="240" w:lineRule="auto"/>
        <w:ind w:firstLine="709"/>
        <w:jc w:val="both"/>
        <w:rPr>
          <w:rFonts w:ascii="Times New Roman" w:eastAsia="Times New Roman" w:hAnsi="Times New Roman" w:cs="Times New Roman"/>
          <w:color w:val="212121"/>
          <w:sz w:val="18"/>
          <w:szCs w:val="18"/>
          <w:lang w:eastAsia="ru-RU"/>
        </w:rPr>
      </w:pPr>
      <w:r w:rsidRPr="003D3A6D">
        <w:rPr>
          <w:rFonts w:ascii="Times New Roman" w:hAnsi="Times New Roman" w:cs="Times New Roman"/>
          <w:color w:val="000000"/>
          <w:sz w:val="18"/>
          <w:szCs w:val="18"/>
        </w:rPr>
        <w:t xml:space="preserve">Ребята приехали, </w:t>
      </w:r>
      <w:r w:rsidRPr="003D3A6D">
        <w:rPr>
          <w:rFonts w:ascii="Times New Roman" w:eastAsia="Times New Roman" w:hAnsi="Times New Roman" w:cs="Times New Roman"/>
          <w:color w:val="212121"/>
          <w:sz w:val="18"/>
          <w:szCs w:val="18"/>
          <w:lang w:eastAsia="ru-RU"/>
        </w:rPr>
        <w:t xml:space="preserve">чтобы поздравить воспитанников и персонал </w:t>
      </w:r>
      <w:r w:rsidRPr="003D3A6D">
        <w:rPr>
          <w:rFonts w:ascii="Times New Roman" w:hAnsi="Times New Roman" w:cs="Times New Roman"/>
          <w:color w:val="212121"/>
          <w:sz w:val="18"/>
          <w:szCs w:val="18"/>
          <w:shd w:val="clear" w:color="auto" w:fill="FFFFFF"/>
        </w:rPr>
        <w:t xml:space="preserve">учреждения </w:t>
      </w:r>
      <w:r w:rsidRPr="003D3A6D">
        <w:rPr>
          <w:rFonts w:ascii="Times New Roman" w:eastAsia="Times New Roman" w:hAnsi="Times New Roman" w:cs="Times New Roman"/>
          <w:color w:val="212121"/>
          <w:sz w:val="18"/>
          <w:szCs w:val="18"/>
          <w:lang w:eastAsia="ru-RU"/>
        </w:rPr>
        <w:t xml:space="preserve">с наступающим Новым годом и передать от неравнодушных сотрудников Управления все самое необходимое, то, в чем дети этого отделения нуждаются каждый день – батарейки для детского дыхательного аппарата при остановке дыхания, пеленки, влажные салфетки. </w:t>
      </w:r>
    </w:p>
    <w:p w:rsidR="00052CE9" w:rsidRPr="003D3A6D" w:rsidRDefault="00052CE9" w:rsidP="003D3A6D">
      <w:pPr>
        <w:spacing w:after="0" w:line="240" w:lineRule="auto"/>
        <w:ind w:firstLine="709"/>
        <w:jc w:val="both"/>
        <w:rPr>
          <w:rFonts w:ascii="Times New Roman" w:eastAsia="Times New Roman" w:hAnsi="Times New Roman" w:cs="Times New Roman"/>
          <w:color w:val="212121"/>
          <w:sz w:val="18"/>
          <w:szCs w:val="18"/>
          <w:lang w:eastAsia="ru-RU"/>
        </w:rPr>
      </w:pPr>
      <w:r w:rsidRPr="003D3A6D">
        <w:rPr>
          <w:rFonts w:ascii="Times New Roman" w:hAnsi="Times New Roman" w:cs="Times New Roman"/>
          <w:color w:val="000000"/>
          <w:sz w:val="18"/>
          <w:szCs w:val="18"/>
        </w:rPr>
        <w:t>В интернате</w:t>
      </w:r>
      <w:r w:rsidRPr="003D3A6D">
        <w:rPr>
          <w:rFonts w:ascii="Times New Roman" w:hAnsi="Times New Roman" w:cs="Times New Roman"/>
          <w:sz w:val="18"/>
          <w:szCs w:val="18"/>
        </w:rPr>
        <w:t xml:space="preserve"> живут 30 воспитанников. По состоянию здоровья эти детки каждый день нуждаются </w:t>
      </w:r>
      <w:r w:rsidRPr="003D3A6D">
        <w:rPr>
          <w:rFonts w:ascii="Times New Roman" w:hAnsi="Times New Roman" w:cs="Times New Roman"/>
          <w:sz w:val="18"/>
          <w:szCs w:val="18"/>
          <w:shd w:val="clear" w:color="auto" w:fill="FFFFFF"/>
        </w:rPr>
        <w:t>в особом бытовом и медицинском уходе.</w:t>
      </w:r>
    </w:p>
    <w:p w:rsidR="00052CE9" w:rsidRPr="003D3A6D" w:rsidRDefault="00052CE9" w:rsidP="003D3A6D">
      <w:pPr>
        <w:shd w:val="clear" w:color="auto" w:fill="FFFFFF"/>
        <w:spacing w:after="0" w:line="240" w:lineRule="auto"/>
        <w:ind w:firstLine="709"/>
        <w:jc w:val="both"/>
        <w:rPr>
          <w:rFonts w:ascii="Times New Roman" w:eastAsia="Times New Roman" w:hAnsi="Times New Roman" w:cs="Times New Roman"/>
          <w:color w:val="212121"/>
          <w:sz w:val="18"/>
          <w:szCs w:val="18"/>
          <w:lang w:eastAsia="ru-RU"/>
        </w:rPr>
      </w:pPr>
      <w:r w:rsidRPr="003D3A6D">
        <w:rPr>
          <w:rFonts w:ascii="Times New Roman" w:eastAsia="Times New Roman" w:hAnsi="Times New Roman" w:cs="Times New Roman"/>
          <w:color w:val="212121"/>
          <w:sz w:val="18"/>
          <w:szCs w:val="18"/>
          <w:lang w:eastAsia="ru-RU"/>
        </w:rPr>
        <w:t>Не забыли и про новогодние украшения – шарики, гирлянды, мишуру, чтобы создать в доме-интернате праздничную атмосферу. </w:t>
      </w:r>
    </w:p>
    <w:p w:rsidR="00052CE9" w:rsidRPr="003D3A6D" w:rsidRDefault="00052CE9" w:rsidP="003D3A6D">
      <w:pPr>
        <w:shd w:val="clear" w:color="auto" w:fill="FFFFFF"/>
        <w:spacing w:after="0" w:line="240" w:lineRule="auto"/>
        <w:ind w:firstLine="709"/>
        <w:jc w:val="both"/>
        <w:rPr>
          <w:rFonts w:ascii="Times New Roman" w:eastAsia="Times New Roman" w:hAnsi="Times New Roman" w:cs="Times New Roman"/>
          <w:color w:val="212121"/>
          <w:sz w:val="18"/>
          <w:szCs w:val="18"/>
          <w:lang w:eastAsia="ru-RU"/>
        </w:rPr>
      </w:pP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noProof/>
          <w:sz w:val="18"/>
          <w:szCs w:val="18"/>
          <w:lang w:eastAsia="ru-RU"/>
        </w:rPr>
        <w:drawing>
          <wp:inline distT="0" distB="0" distL="0" distR="0">
            <wp:extent cx="6115050" cy="6350"/>
            <wp:effectExtent l="0" t="0" r="0"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350"/>
                    </a:xfrm>
                    <a:prstGeom prst="rect">
                      <a:avLst/>
                    </a:prstGeom>
                    <a:noFill/>
                  </pic:spPr>
                </pic:pic>
              </a:graphicData>
            </a:graphic>
          </wp:inline>
        </w:drawing>
      </w:r>
    </w:p>
    <w:p w:rsidR="00052CE9" w:rsidRPr="003D3A6D" w:rsidRDefault="00052CE9" w:rsidP="003D3A6D">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Материал подготовлен пресс-службой</w:t>
      </w:r>
    </w:p>
    <w:p w:rsidR="00276F66" w:rsidRPr="00E00922" w:rsidRDefault="00052CE9" w:rsidP="00E00922">
      <w:pPr>
        <w:spacing w:after="0" w:line="240" w:lineRule="auto"/>
        <w:jc w:val="both"/>
        <w:rPr>
          <w:rFonts w:ascii="Times New Roman" w:hAnsi="Times New Roman" w:cs="Times New Roman"/>
          <w:sz w:val="18"/>
          <w:szCs w:val="18"/>
        </w:rPr>
      </w:pPr>
      <w:r w:rsidRPr="003D3A6D">
        <w:rPr>
          <w:rFonts w:ascii="Times New Roman" w:hAnsi="Times New Roman" w:cs="Times New Roman"/>
          <w:sz w:val="18"/>
          <w:szCs w:val="18"/>
        </w:rPr>
        <w:t>Управления Росреестра по Самарской област</w:t>
      </w:r>
      <w:r w:rsidR="00E00922">
        <w:rPr>
          <w:rFonts w:ascii="Times New Roman" w:hAnsi="Times New Roman" w:cs="Times New Roman"/>
          <w:sz w:val="18"/>
          <w:szCs w:val="18"/>
        </w:rPr>
        <w:t>и</w:t>
      </w:r>
    </w:p>
    <w:p w:rsidR="00276F66" w:rsidRDefault="00276F66"/>
    <w:p w:rsidR="00276F66" w:rsidRDefault="00276F66"/>
    <w:p w:rsidR="000C5226" w:rsidRDefault="000C5226">
      <w:r>
        <w:rPr>
          <w:noProof/>
          <w:lang w:eastAsia="ru-RU"/>
        </w:rPr>
        <w:drawing>
          <wp:inline distT="0" distB="0" distL="0" distR="0">
            <wp:extent cx="2842591" cy="2842591"/>
            <wp:effectExtent l="19050" t="0" r="0" b="0"/>
            <wp:docPr id="7" name="Рисунок 7" descr="C:\Users\Админ\AppData\Local\Microsoft\Windows\Temporary Internet Files\Content.Word\image_8427949_16940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image_8427949_16940666.png"/>
                    <pic:cNvPicPr>
                      <a:picLocks noChangeAspect="1" noChangeArrowheads="1"/>
                    </pic:cNvPicPr>
                  </pic:nvPicPr>
                  <pic:blipFill>
                    <a:blip r:embed="rId22" cstate="print"/>
                    <a:srcRect/>
                    <a:stretch>
                      <a:fillRect/>
                    </a:stretch>
                  </pic:blipFill>
                  <pic:spPr bwMode="auto">
                    <a:xfrm>
                      <a:off x="0" y="0"/>
                      <a:ext cx="2842591" cy="2842591"/>
                    </a:xfrm>
                    <a:prstGeom prst="rect">
                      <a:avLst/>
                    </a:prstGeom>
                    <a:noFill/>
                    <a:ln w="9525">
                      <a:noFill/>
                      <a:miter lim="800000"/>
                      <a:headEnd/>
                      <a:tailEnd/>
                    </a:ln>
                  </pic:spPr>
                </pic:pic>
              </a:graphicData>
            </a:graphic>
          </wp:inline>
        </w:drawing>
      </w:r>
      <w:r>
        <w:rPr>
          <w:noProof/>
          <w:lang w:eastAsia="ru-RU"/>
        </w:rPr>
        <w:drawing>
          <wp:inline distT="0" distB="0" distL="0" distR="0">
            <wp:extent cx="2842591" cy="2842591"/>
            <wp:effectExtent l="19050" t="0" r="0" b="0"/>
            <wp:docPr id="10" name="Рисунок 10" descr="C:\Users\Админ\AppData\Local\Microsoft\Windows\Temporary Internet Files\Content.Word\uf1ue4wIz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Temporary Internet Files\Content.Word\uf1ue4wIzyM.JPG"/>
                    <pic:cNvPicPr>
                      <a:picLocks noChangeAspect="1" noChangeArrowheads="1"/>
                    </pic:cNvPicPr>
                  </pic:nvPicPr>
                  <pic:blipFill>
                    <a:blip r:embed="rId23" cstate="print"/>
                    <a:srcRect/>
                    <a:stretch>
                      <a:fillRect/>
                    </a:stretch>
                  </pic:blipFill>
                  <pic:spPr bwMode="auto">
                    <a:xfrm>
                      <a:off x="0" y="0"/>
                      <a:ext cx="2846823" cy="2846823"/>
                    </a:xfrm>
                    <a:prstGeom prst="rect">
                      <a:avLst/>
                    </a:prstGeom>
                    <a:noFill/>
                    <a:ln w="9525">
                      <a:noFill/>
                      <a:miter lim="800000"/>
                      <a:headEnd/>
                      <a:tailEnd/>
                    </a:ln>
                  </pic:spPr>
                </pic:pic>
              </a:graphicData>
            </a:graphic>
          </wp:inline>
        </w:drawing>
      </w:r>
    </w:p>
    <w:p w:rsidR="000C5226" w:rsidRDefault="000C5226"/>
    <w:p w:rsidR="000C5226" w:rsidRPr="000C5226" w:rsidRDefault="000C5226" w:rsidP="000C5226">
      <w:pPr>
        <w:spacing w:after="0" w:line="240" w:lineRule="auto"/>
        <w:rPr>
          <w:rFonts w:ascii="Calibri" w:eastAsia="Calibri" w:hAnsi="Calibri" w:cs="Times New Roman"/>
          <w:kern w:val="2"/>
        </w:rPr>
      </w:pPr>
      <w:r w:rsidRPr="000C5226">
        <w:rPr>
          <w:rFonts w:ascii="Calibri" w:eastAsia="Calibri" w:hAnsi="Calibri" w:cs="Times New Roman"/>
          <w:noProof/>
          <w:kern w:val="2"/>
          <w:lang w:eastAsia="ru-RU"/>
        </w:rPr>
        <w:drawing>
          <wp:inline distT="0" distB="0" distL="0" distR="0">
            <wp:extent cx="152400" cy="152400"/>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52400" cy="152400"/>
                    </a:xfrm>
                    <a:prstGeom prst="rect">
                      <a:avLst/>
                    </a:prstGeom>
                    <a:noFill/>
                    <a:ln>
                      <a:noFill/>
                    </a:ln>
                  </pic:spPr>
                </pic:pic>
              </a:graphicData>
            </a:graphic>
          </wp:inline>
        </w:drawing>
      </w:r>
      <w:r w:rsidRPr="000C5226">
        <w:rPr>
          <w:rFonts w:ascii="Roboto" w:eastAsia="Calibri" w:hAnsi="Roboto" w:cs="Times New Roman"/>
          <w:color w:val="000000"/>
          <w:kern w:val="2"/>
          <w:sz w:val="20"/>
          <w:szCs w:val="20"/>
          <w:shd w:val="clear" w:color="auto" w:fill="FFFFFF"/>
        </w:rPr>
        <w:t>Купленное транспортное средство нужно зарегистрировать в течение десяти дней в любом отделении Госавтоинспекции.</w:t>
      </w:r>
      <w:r w:rsidRPr="000C5226">
        <w:rPr>
          <w:rFonts w:ascii="Roboto" w:eastAsia="Calibri" w:hAnsi="Roboto" w:cs="Times New Roman"/>
          <w:color w:val="000000"/>
          <w:kern w:val="2"/>
          <w:sz w:val="20"/>
          <w:szCs w:val="20"/>
        </w:rPr>
        <w:br/>
      </w:r>
      <w:r w:rsidRPr="000C5226">
        <w:rPr>
          <w:rFonts w:ascii="Roboto" w:eastAsia="Calibri" w:hAnsi="Roboto" w:cs="Times New Roman"/>
          <w:color w:val="000000"/>
          <w:kern w:val="2"/>
          <w:sz w:val="20"/>
          <w:szCs w:val="20"/>
        </w:rPr>
        <w:br/>
      </w:r>
      <w:r w:rsidRPr="000C5226">
        <w:rPr>
          <w:rFonts w:ascii="Roboto" w:eastAsia="Calibri" w:hAnsi="Roboto" w:cs="Times New Roman"/>
          <w:color w:val="000000"/>
          <w:kern w:val="2"/>
          <w:sz w:val="20"/>
          <w:szCs w:val="20"/>
          <w:shd w:val="clear" w:color="auto" w:fill="FFFFFF"/>
        </w:rPr>
        <w:t>Подайте заявление на сайте </w:t>
      </w:r>
      <w:hyperlink r:id="rId25" w:tgtFrame="_blank" w:history="1">
        <w:r w:rsidRPr="000C5226">
          <w:rPr>
            <w:rFonts w:ascii="Roboto" w:eastAsia="Calibri" w:hAnsi="Roboto" w:cs="Times New Roman"/>
            <w:color w:val="0000FF"/>
            <w:kern w:val="2"/>
            <w:sz w:val="20"/>
            <w:u w:val="single"/>
          </w:rPr>
          <w:t>gosuslugi.ru</w:t>
        </w:r>
      </w:hyperlink>
      <w:r w:rsidRPr="000C5226">
        <w:rPr>
          <w:rFonts w:ascii="Roboto" w:eastAsia="Calibri" w:hAnsi="Roboto" w:cs="Times New Roman"/>
          <w:color w:val="000000"/>
          <w:kern w:val="2"/>
          <w:sz w:val="20"/>
          <w:szCs w:val="20"/>
          <w:shd w:val="clear" w:color="auto" w:fill="FFFFFF"/>
        </w:rPr>
        <w:t> прямо сейчас.</w:t>
      </w:r>
      <w:r w:rsidRPr="000C5226">
        <w:rPr>
          <w:rFonts w:ascii="Roboto" w:eastAsia="Calibri" w:hAnsi="Roboto" w:cs="Times New Roman"/>
          <w:color w:val="000000"/>
          <w:kern w:val="2"/>
          <w:sz w:val="20"/>
          <w:szCs w:val="20"/>
        </w:rPr>
        <w:br/>
      </w:r>
      <w:r w:rsidRPr="000C5226">
        <w:rPr>
          <w:rFonts w:ascii="Roboto" w:eastAsia="Calibri" w:hAnsi="Roboto" w:cs="Times New Roman"/>
          <w:color w:val="000000"/>
          <w:kern w:val="2"/>
          <w:sz w:val="20"/>
          <w:szCs w:val="20"/>
        </w:rPr>
        <w:br/>
      </w:r>
      <w:r w:rsidRPr="000C5226">
        <w:rPr>
          <w:rFonts w:ascii="Roboto" w:eastAsia="Calibri" w:hAnsi="Roboto" w:cs="Times New Roman"/>
          <w:color w:val="000000"/>
          <w:kern w:val="2"/>
          <w:sz w:val="20"/>
          <w:szCs w:val="20"/>
          <w:shd w:val="clear" w:color="auto" w:fill="FFFFFF"/>
        </w:rPr>
        <w:t>Для регистрации автомобиля также нужно оплатить госпошлины:</w:t>
      </w:r>
      <w:r w:rsidRPr="000C5226">
        <w:rPr>
          <w:rFonts w:ascii="Roboto" w:eastAsia="Calibri" w:hAnsi="Roboto" w:cs="Times New Roman"/>
          <w:color w:val="000000"/>
          <w:kern w:val="2"/>
          <w:sz w:val="20"/>
          <w:szCs w:val="20"/>
          <w:shd w:val="clear" w:color="auto" w:fill="FFFFFF"/>
        </w:rPr>
        <w:br/>
      </w:r>
      <w:r w:rsidRPr="000C5226">
        <w:rPr>
          <w:rFonts w:ascii="Roboto" w:eastAsia="Calibri" w:hAnsi="Roboto" w:cs="Times New Roman"/>
          <w:color w:val="000000"/>
          <w:kern w:val="2"/>
          <w:sz w:val="20"/>
          <w:szCs w:val="20"/>
          <w:shd w:val="clear" w:color="auto" w:fill="FFFFFF"/>
        </w:rPr>
        <w:br/>
        <w:t>1. За выдачу регистрационных знаков;</w:t>
      </w:r>
      <w:r w:rsidRPr="000C5226">
        <w:rPr>
          <w:rFonts w:ascii="Roboto" w:eastAsia="Calibri" w:hAnsi="Roboto" w:cs="Times New Roman"/>
          <w:color w:val="000000"/>
          <w:kern w:val="2"/>
          <w:sz w:val="20"/>
          <w:szCs w:val="20"/>
          <w:shd w:val="clear" w:color="auto" w:fill="FFFFFF"/>
        </w:rPr>
        <w:br/>
      </w:r>
      <w:r w:rsidRPr="000C5226">
        <w:rPr>
          <w:rFonts w:ascii="Roboto" w:eastAsia="Calibri" w:hAnsi="Roboto" w:cs="Times New Roman"/>
          <w:color w:val="000000"/>
          <w:kern w:val="2"/>
          <w:sz w:val="20"/>
          <w:szCs w:val="20"/>
          <w:shd w:val="clear" w:color="auto" w:fill="FFFFFF"/>
        </w:rPr>
        <w:br/>
        <w:t>2. Внесение изменений в свидетельство о регистрации транспортного средства (СТС);</w:t>
      </w:r>
      <w:r w:rsidRPr="000C5226">
        <w:rPr>
          <w:rFonts w:ascii="Roboto" w:eastAsia="Calibri" w:hAnsi="Roboto" w:cs="Times New Roman"/>
          <w:color w:val="000000"/>
          <w:kern w:val="2"/>
          <w:sz w:val="20"/>
          <w:szCs w:val="20"/>
          <w:shd w:val="clear" w:color="auto" w:fill="FFFFFF"/>
        </w:rPr>
        <w:br/>
      </w:r>
      <w:r w:rsidRPr="000C5226">
        <w:rPr>
          <w:rFonts w:ascii="Roboto" w:eastAsia="Calibri" w:hAnsi="Roboto" w:cs="Times New Roman"/>
          <w:color w:val="000000"/>
          <w:kern w:val="2"/>
          <w:sz w:val="20"/>
          <w:szCs w:val="20"/>
          <w:shd w:val="clear" w:color="auto" w:fill="FFFFFF"/>
        </w:rPr>
        <w:br/>
        <w:t>3. Внесение записи в ПТС.</w:t>
      </w:r>
      <w:r w:rsidRPr="000C5226">
        <w:rPr>
          <w:rFonts w:ascii="Roboto" w:eastAsia="Calibri" w:hAnsi="Roboto" w:cs="Times New Roman"/>
          <w:color w:val="000000"/>
          <w:kern w:val="2"/>
          <w:sz w:val="20"/>
          <w:szCs w:val="20"/>
          <w:shd w:val="clear" w:color="auto" w:fill="FFFFFF"/>
        </w:rPr>
        <w:br/>
      </w:r>
      <w:r w:rsidRPr="000C5226">
        <w:rPr>
          <w:rFonts w:ascii="Roboto" w:eastAsia="Calibri" w:hAnsi="Roboto" w:cs="Times New Roman"/>
          <w:color w:val="000000"/>
          <w:kern w:val="2"/>
          <w:sz w:val="20"/>
          <w:szCs w:val="20"/>
          <w:shd w:val="clear" w:color="auto" w:fill="FFFFFF"/>
        </w:rPr>
        <w:br/>
        <w:t>Планируйте свой визит в Госавтоинспекцию заблаговременно! Госуслуги - это удобно!</w:t>
      </w:r>
    </w:p>
    <w:p w:rsidR="000C5226" w:rsidRDefault="000C5226" w:rsidP="000C5226">
      <w:pPr>
        <w:spacing w:after="0"/>
      </w:pPr>
    </w:p>
    <w:p w:rsidR="000C5226" w:rsidRDefault="000C5226"/>
    <w:p w:rsidR="000C5226" w:rsidRDefault="000C5226"/>
    <w:p w:rsidR="000C5226" w:rsidRDefault="000C5226"/>
    <w:p w:rsidR="000C5226" w:rsidRDefault="000C5226">
      <w:r>
        <w:rPr>
          <w:noProof/>
          <w:lang w:eastAsia="ru-RU"/>
        </w:rPr>
        <w:lastRenderedPageBreak/>
        <w:drawing>
          <wp:inline distT="0" distB="0" distL="0" distR="0">
            <wp:extent cx="3549098" cy="2485409"/>
            <wp:effectExtent l="19050" t="0" r="0" b="0"/>
            <wp:docPr id="13" name="Рисунок 13" descr="C:\Users\Админ\AppData\Local\Microsoft\Windows\Temporary Internet Files\Content.Word\га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AppData\Local\Microsoft\Windows\Temporary Internet Files\Content.Word\гаи.jpg"/>
                    <pic:cNvPicPr>
                      <a:picLocks noChangeAspect="1" noChangeArrowheads="1"/>
                    </pic:cNvPicPr>
                  </pic:nvPicPr>
                  <pic:blipFill>
                    <a:blip r:embed="rId26" cstate="print"/>
                    <a:srcRect/>
                    <a:stretch>
                      <a:fillRect/>
                    </a:stretch>
                  </pic:blipFill>
                  <pic:spPr bwMode="auto">
                    <a:xfrm>
                      <a:off x="0" y="0"/>
                      <a:ext cx="3550965" cy="2486717"/>
                    </a:xfrm>
                    <a:prstGeom prst="rect">
                      <a:avLst/>
                    </a:prstGeom>
                    <a:noFill/>
                    <a:ln w="9525">
                      <a:noFill/>
                      <a:miter lim="800000"/>
                      <a:headEnd/>
                      <a:tailEnd/>
                    </a:ln>
                  </pic:spPr>
                </pic:pic>
              </a:graphicData>
            </a:graphic>
          </wp:inline>
        </w:drawing>
      </w:r>
    </w:p>
    <w:p w:rsidR="000C5226" w:rsidRDefault="000C5226"/>
    <w:p w:rsidR="000C5226" w:rsidRDefault="000C5226"/>
    <w:p w:rsidR="000C5226" w:rsidRDefault="000C5226"/>
    <w:p w:rsidR="000C5226" w:rsidRDefault="000C5226"/>
    <w:p w:rsidR="000C5226" w:rsidRDefault="000C5226"/>
    <w:tbl>
      <w:tblPr>
        <w:tblpPr w:leftFromText="180" w:rightFromText="180" w:bottomFromText="200" w:vertAnchor="text" w:horzAnchor="margin" w:tblpY="61"/>
        <w:tblW w:w="10170" w:type="dxa"/>
        <w:tblLayout w:type="fixed"/>
        <w:tblLook w:val="00A0"/>
      </w:tblPr>
      <w:tblGrid>
        <w:gridCol w:w="10170"/>
      </w:tblGrid>
      <w:tr w:rsidR="00EA2101" w:rsidRPr="00357EB3" w:rsidTr="00EA2101">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EA2101" w:rsidRPr="00357EB3" w:rsidRDefault="00EA2101" w:rsidP="00EA2101">
            <w:pPr>
              <w:snapToGrid w:val="0"/>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Адрес: Самарская область, Похвистневский          Газета составлена и отпечатана                                                                </w:t>
            </w:r>
          </w:p>
          <w:p w:rsidR="00EA2101" w:rsidRPr="00357EB3" w:rsidRDefault="00EA2101" w:rsidP="00EA2101">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район, село Старый Аманак, ул. Центральная       в администрации сельского поселения                                                        </w:t>
            </w:r>
          </w:p>
          <w:p w:rsidR="00EA2101" w:rsidRPr="00357EB3" w:rsidRDefault="00EA2101" w:rsidP="00EA2101">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37 а, тел. 8(846-56) 44-5-73                                             Старый Аманак Похвистневский район                                                      Редактор</w:t>
            </w:r>
          </w:p>
          <w:p w:rsidR="00EA2101" w:rsidRPr="00357EB3" w:rsidRDefault="00EA2101" w:rsidP="00EA2101">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 xml:space="preserve">                                                                                               Самарская область. Тираж 100 экз                                                      Н.А.Саушкина</w:t>
            </w:r>
          </w:p>
        </w:tc>
      </w:tr>
      <w:tr w:rsidR="00EA2101" w:rsidRPr="00357EB3" w:rsidTr="00EA2101">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EA2101" w:rsidRPr="00357EB3" w:rsidRDefault="00EA2101" w:rsidP="00EA2101">
            <w:pPr>
              <w:snapToGrid w:val="0"/>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УЧРЕДИТЕЛИ: Администрация сельского поселения Старый Аманак муниципального района Похвистневский Самарской области и Собрание представителей сельского поселения Старый Аманак муниципального района Похвистневский Самарской области</w:t>
            </w:r>
          </w:p>
          <w:p w:rsidR="00EA2101" w:rsidRPr="00357EB3" w:rsidRDefault="00EA2101" w:rsidP="00EA2101">
            <w:pPr>
              <w:spacing w:after="0"/>
              <w:rPr>
                <w:rFonts w:ascii="Times New Roman" w:eastAsia="MS Mincho" w:hAnsi="Times New Roman" w:cs="Times New Roman"/>
                <w:b/>
                <w:sz w:val="16"/>
                <w:szCs w:val="16"/>
                <w:lang w:eastAsia="ru-RU"/>
              </w:rPr>
            </w:pPr>
            <w:r w:rsidRPr="00357EB3">
              <w:rPr>
                <w:rFonts w:ascii="Times New Roman" w:eastAsia="MS Mincho" w:hAnsi="Times New Roman" w:cs="Times New Roman"/>
                <w:b/>
                <w:sz w:val="16"/>
                <w:szCs w:val="16"/>
                <w:lang w:eastAsia="ru-RU"/>
              </w:rPr>
              <w:t>ИЗДАТЕЛЬ: Администрация сельского поселения Старый Аманак муниципального района Похвистневский Самарской области</w:t>
            </w:r>
          </w:p>
        </w:tc>
      </w:tr>
    </w:tbl>
    <w:p w:rsidR="006D1797" w:rsidRDefault="006D1797"/>
    <w:p w:rsidR="006D1797" w:rsidRDefault="006D1797"/>
    <w:p w:rsidR="006D1797" w:rsidRDefault="006D1797"/>
    <w:sectPr w:rsidR="006D1797" w:rsidSect="00982EEC">
      <w:pgSz w:w="11906" w:h="16838"/>
      <w:pgMar w:top="567"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WenQuanYi Micro Hei">
    <w:altName w:val="Arial Unicode MS"/>
    <w:charset w:val="80"/>
    <w:family w:val="auto"/>
    <w:pitch w:val="variable"/>
    <w:sig w:usb0="00000000" w:usb1="00000000" w:usb2="00000000" w:usb3="00000000" w:csb0="00000000" w:csb1="00000000"/>
  </w:font>
  <w:font w:name="Roboto">
    <w:altName w:val="Times New Roman"/>
    <w:charset w:val="00"/>
    <w:family w:val="auto"/>
    <w:pitch w:val="variable"/>
    <w:sig w:usb0="00000001"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0C128A"/>
    <w:lvl w:ilvl="0">
      <w:start w:val="1"/>
      <w:numFmt w:val="decimal"/>
      <w:lvlText w:val="%1."/>
      <w:lvlJc w:val="left"/>
      <w:pPr>
        <w:tabs>
          <w:tab w:val="num" w:pos="1492"/>
        </w:tabs>
        <w:ind w:left="1492" w:hanging="360"/>
      </w:pPr>
    </w:lvl>
  </w:abstractNum>
  <w:abstractNum w:abstractNumId="1">
    <w:nsid w:val="FFFFFF7D"/>
    <w:multiLevelType w:val="singleLevel"/>
    <w:tmpl w:val="CE7C0544"/>
    <w:lvl w:ilvl="0">
      <w:start w:val="1"/>
      <w:numFmt w:val="decimal"/>
      <w:lvlText w:val="%1."/>
      <w:lvlJc w:val="left"/>
      <w:pPr>
        <w:tabs>
          <w:tab w:val="num" w:pos="1209"/>
        </w:tabs>
        <w:ind w:left="1209" w:hanging="360"/>
      </w:pPr>
    </w:lvl>
  </w:abstractNum>
  <w:abstractNum w:abstractNumId="2">
    <w:nsid w:val="FFFFFF7E"/>
    <w:multiLevelType w:val="singleLevel"/>
    <w:tmpl w:val="D1AAEC10"/>
    <w:lvl w:ilvl="0">
      <w:start w:val="1"/>
      <w:numFmt w:val="decimal"/>
      <w:lvlText w:val="%1."/>
      <w:lvlJc w:val="left"/>
      <w:pPr>
        <w:tabs>
          <w:tab w:val="num" w:pos="926"/>
        </w:tabs>
        <w:ind w:left="926" w:hanging="360"/>
      </w:pPr>
    </w:lvl>
  </w:abstractNum>
  <w:abstractNum w:abstractNumId="3">
    <w:nsid w:val="FFFFFF7F"/>
    <w:multiLevelType w:val="singleLevel"/>
    <w:tmpl w:val="1A4E6D98"/>
    <w:lvl w:ilvl="0">
      <w:start w:val="1"/>
      <w:numFmt w:val="decimal"/>
      <w:lvlText w:val="%1."/>
      <w:lvlJc w:val="left"/>
      <w:pPr>
        <w:tabs>
          <w:tab w:val="num" w:pos="643"/>
        </w:tabs>
        <w:ind w:left="643" w:hanging="360"/>
      </w:pPr>
    </w:lvl>
  </w:abstractNum>
  <w:abstractNum w:abstractNumId="4">
    <w:nsid w:val="FFFFFF80"/>
    <w:multiLevelType w:val="singleLevel"/>
    <w:tmpl w:val="C3865E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1CD7C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16A5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302B67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6DF24"/>
    <w:lvl w:ilvl="0">
      <w:start w:val="1"/>
      <w:numFmt w:val="decimal"/>
      <w:lvlText w:val="%1."/>
      <w:lvlJc w:val="left"/>
      <w:pPr>
        <w:tabs>
          <w:tab w:val="num" w:pos="360"/>
        </w:tabs>
        <w:ind w:left="360" w:hanging="360"/>
      </w:pPr>
    </w:lvl>
  </w:abstractNum>
  <w:abstractNum w:abstractNumId="9">
    <w:nsid w:val="FFFFFF89"/>
    <w:multiLevelType w:val="singleLevel"/>
    <w:tmpl w:val="B52CD99A"/>
    <w:lvl w:ilvl="0">
      <w:start w:val="1"/>
      <w:numFmt w:val="bullet"/>
      <w:lvlText w:val=""/>
      <w:lvlJc w:val="left"/>
      <w:pPr>
        <w:tabs>
          <w:tab w:val="num" w:pos="360"/>
        </w:tabs>
        <w:ind w:left="360" w:hanging="360"/>
      </w:pPr>
      <w:rPr>
        <w:rFonts w:ascii="Symbol" w:hAnsi="Symbol" w:hint="default"/>
      </w:rPr>
    </w:lvl>
  </w:abstractNum>
  <w:abstractNum w:abstractNumId="10">
    <w:nsid w:val="0000001D"/>
    <w:multiLevelType w:val="multilevel"/>
    <w:tmpl w:val="E66A048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1">
    <w:nsid w:val="00D404C2"/>
    <w:multiLevelType w:val="multilevel"/>
    <w:tmpl w:val="35EACDD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2">
    <w:nsid w:val="017E6CBA"/>
    <w:multiLevelType w:val="multilevel"/>
    <w:tmpl w:val="1DAA6FFC"/>
    <w:lvl w:ilvl="0">
      <w:start w:val="1"/>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3">
    <w:nsid w:val="0E5F7310"/>
    <w:multiLevelType w:val="multilevel"/>
    <w:tmpl w:val="2D72E1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11470795"/>
    <w:multiLevelType w:val="multilevel"/>
    <w:tmpl w:val="215AC76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200"/>
        </w:tabs>
        <w:ind w:left="120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16">
    <w:nsid w:val="131F4EAC"/>
    <w:multiLevelType w:val="multilevel"/>
    <w:tmpl w:val="BF2EC54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13321D02"/>
    <w:multiLevelType w:val="multilevel"/>
    <w:tmpl w:val="35EACDD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7D1BE0"/>
    <w:multiLevelType w:val="multilevel"/>
    <w:tmpl w:val="35EACDD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nsid w:val="38362A5B"/>
    <w:multiLevelType w:val="multilevel"/>
    <w:tmpl w:val="4C4E9DD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1">
    <w:nsid w:val="416635A3"/>
    <w:multiLevelType w:val="multilevel"/>
    <w:tmpl w:val="6E3209BE"/>
    <w:lvl w:ilvl="0">
      <w:start w:val="1"/>
      <w:numFmt w:val="decimal"/>
      <w:lvlText w:val="%1."/>
      <w:lvlJc w:val="left"/>
      <w:pPr>
        <w:tabs>
          <w:tab w:val="num" w:pos="360"/>
        </w:tabs>
        <w:ind w:left="36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560"/>
        </w:tabs>
        <w:ind w:left="7560" w:hanging="108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080"/>
        </w:tabs>
        <w:ind w:left="10080" w:hanging="1440"/>
      </w:pPr>
    </w:lvl>
  </w:abstractNum>
  <w:abstractNum w:abstractNumId="22">
    <w:nsid w:val="47107B4B"/>
    <w:multiLevelType w:val="hybridMultilevel"/>
    <w:tmpl w:val="4C4E9DD4"/>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3">
    <w:nsid w:val="55E2020A"/>
    <w:multiLevelType w:val="multilevel"/>
    <w:tmpl w:val="4C4E9DD4"/>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4">
    <w:nsid w:val="5B5B0818"/>
    <w:multiLevelType w:val="hybridMultilevel"/>
    <w:tmpl w:val="38E8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7">
    <w:nsid w:val="6AAB6A3D"/>
    <w:multiLevelType w:val="multilevel"/>
    <w:tmpl w:val="F384A5C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6BD938FC"/>
    <w:multiLevelType w:val="multilevel"/>
    <w:tmpl w:val="C44C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EA62FF6"/>
    <w:multiLevelType w:val="hybridMultilevel"/>
    <w:tmpl w:val="F6FCA3D0"/>
    <w:lvl w:ilvl="0" w:tplc="43EC43C2">
      <w:start w:val="1"/>
      <w:numFmt w:val="decimal"/>
      <w:lvlText w:val="%1."/>
      <w:lvlJc w:val="left"/>
      <w:pPr>
        <w:ind w:left="720" w:hanging="360"/>
      </w:pPr>
      <w:rPr>
        <w:rFonts w:eastAsia="SimSu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FD31F1"/>
    <w:multiLevelType w:val="multilevel"/>
    <w:tmpl w:val="6E3209BE"/>
    <w:lvl w:ilvl="0">
      <w:start w:val="1"/>
      <w:numFmt w:val="decimal"/>
      <w:lvlText w:val="%1."/>
      <w:lvlJc w:val="left"/>
      <w:pPr>
        <w:tabs>
          <w:tab w:val="num" w:pos="360"/>
        </w:tabs>
        <w:ind w:left="360" w:hanging="360"/>
      </w:p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560"/>
        </w:tabs>
        <w:ind w:left="7560" w:hanging="108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080"/>
        </w:tabs>
        <w:ind w:left="10080" w:hanging="1440"/>
      </w:pPr>
    </w:lvl>
  </w:abstractNum>
  <w:abstractNum w:abstractNumId="31">
    <w:nsid w:val="78006F69"/>
    <w:multiLevelType w:val="hybridMultilevel"/>
    <w:tmpl w:val="39DC3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C23056"/>
    <w:multiLevelType w:val="multilevel"/>
    <w:tmpl w:val="35EACDD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33">
    <w:nsid w:val="7FFA71C9"/>
    <w:multiLevelType w:val="multilevel"/>
    <w:tmpl w:val="1EEA4E82"/>
    <w:lvl w:ilvl="0">
      <w:start w:val="2"/>
      <w:numFmt w:val="decimal"/>
      <w:lvlText w:val="%1."/>
      <w:lvlJc w:val="left"/>
      <w:pPr>
        <w:ind w:left="360" w:hanging="360"/>
      </w:pPr>
      <w:rPr>
        <w:rFonts w:eastAsia="Times New Roman" w:hint="default"/>
        <w:color w:val="000000"/>
      </w:rPr>
    </w:lvl>
    <w:lvl w:ilvl="1">
      <w:start w:val="2"/>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080" w:hanging="108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440" w:hanging="1440"/>
      </w:pPr>
      <w:rPr>
        <w:rFonts w:eastAsia="Times New Roman" w:hint="default"/>
        <w:color w:val="000000"/>
      </w:r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1"/>
  </w:num>
  <w:num w:numId="5">
    <w:abstractNumId w:val="27"/>
  </w:num>
  <w:num w:numId="6">
    <w:abstractNumId w:val="32"/>
  </w:num>
  <w:num w:numId="7">
    <w:abstractNumId w:val="11"/>
  </w:num>
  <w:num w:numId="8">
    <w:abstractNumId w:val="19"/>
  </w:num>
  <w:num w:numId="9">
    <w:abstractNumId w:val="17"/>
  </w:num>
  <w:num w:numId="10">
    <w:abstractNumId w:val="13"/>
  </w:num>
  <w:num w:numId="11">
    <w:abstractNumId w:val="26"/>
  </w:num>
  <w:num w:numId="12">
    <w:abstractNumId w:val="14"/>
  </w:num>
  <w:num w:numId="13">
    <w:abstractNumId w:val="25"/>
  </w:num>
  <w:num w:numId="14">
    <w:abstractNumId w:val="18"/>
  </w:num>
  <w:num w:numId="15">
    <w:abstractNumId w:val="12"/>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9"/>
  </w:num>
  <w:num w:numId="19">
    <w:abstractNumId w:val="31"/>
  </w:num>
  <w:num w:numId="20">
    <w:abstractNumId w:val="22"/>
  </w:num>
  <w:num w:numId="21">
    <w:abstractNumId w:val="33"/>
  </w:num>
  <w:num w:numId="22">
    <w:abstractNumId w:val="16"/>
  </w:num>
  <w:num w:numId="23">
    <w:abstractNumId w:val="28"/>
  </w:num>
  <w:num w:numId="24">
    <w:abstractNumId w:val="20"/>
  </w:num>
  <w:num w:numId="25">
    <w:abstractNumId w:val="2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compat/>
  <w:rsids>
    <w:rsidRoot w:val="006D1797"/>
    <w:rsid w:val="000135CE"/>
    <w:rsid w:val="00052CE9"/>
    <w:rsid w:val="000C5226"/>
    <w:rsid w:val="0015516B"/>
    <w:rsid w:val="0027698B"/>
    <w:rsid w:val="00276F66"/>
    <w:rsid w:val="002D27B2"/>
    <w:rsid w:val="003D3A6D"/>
    <w:rsid w:val="00425B9C"/>
    <w:rsid w:val="00480E69"/>
    <w:rsid w:val="004F3A60"/>
    <w:rsid w:val="005D5601"/>
    <w:rsid w:val="006D1797"/>
    <w:rsid w:val="007009C3"/>
    <w:rsid w:val="00816CF8"/>
    <w:rsid w:val="00906A78"/>
    <w:rsid w:val="00982EEC"/>
    <w:rsid w:val="00A515EC"/>
    <w:rsid w:val="00AF228B"/>
    <w:rsid w:val="00B53D16"/>
    <w:rsid w:val="00D349DD"/>
    <w:rsid w:val="00E00922"/>
    <w:rsid w:val="00E504E2"/>
    <w:rsid w:val="00EA2101"/>
    <w:rsid w:val="00F621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797"/>
  </w:style>
  <w:style w:type="paragraph" w:styleId="1">
    <w:name w:val="heading 1"/>
    <w:basedOn w:val="a"/>
    <w:next w:val="a"/>
    <w:link w:val="10"/>
    <w:uiPriority w:val="9"/>
    <w:qFormat/>
    <w:rsid w:val="005D5601"/>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5D5601"/>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5D5601"/>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uiPriority w:val="9"/>
    <w:qFormat/>
    <w:rsid w:val="005D5601"/>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6D1797"/>
    <w:pPr>
      <w:tabs>
        <w:tab w:val="left" w:pos="709"/>
      </w:tabs>
      <w:suppressAutoHyphens/>
      <w:spacing w:line="276" w:lineRule="atLeast"/>
    </w:pPr>
    <w:rPr>
      <w:rFonts w:ascii="Calibri" w:eastAsia="Calibri" w:hAnsi="Calibri" w:cs="Times New Roman"/>
    </w:rPr>
  </w:style>
  <w:style w:type="character" w:customStyle="1" w:styleId="10">
    <w:name w:val="Заголовок 1 Знак"/>
    <w:basedOn w:val="a0"/>
    <w:link w:val="1"/>
    <w:uiPriority w:val="9"/>
    <w:rsid w:val="005D5601"/>
    <w:rPr>
      <w:rFonts w:ascii="Arial" w:eastAsia="Times New Roman" w:hAnsi="Arial" w:cs="Times New Roman"/>
      <w:b/>
      <w:bCs/>
      <w:kern w:val="32"/>
      <w:sz w:val="32"/>
      <w:szCs w:val="32"/>
    </w:rPr>
  </w:style>
  <w:style w:type="character" w:customStyle="1" w:styleId="20">
    <w:name w:val="Заголовок 2 Знак"/>
    <w:basedOn w:val="a0"/>
    <w:link w:val="2"/>
    <w:rsid w:val="005D5601"/>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5D5601"/>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uiPriority w:val="9"/>
    <w:rsid w:val="005D5601"/>
    <w:rPr>
      <w:rFonts w:ascii="Times New Roman" w:eastAsia="Times New Roman" w:hAnsi="Times New Roman" w:cs="Times New Roman"/>
      <w:b/>
      <w:bCs/>
      <w:sz w:val="24"/>
      <w:szCs w:val="20"/>
      <w:lang w:eastAsia="ru-RU"/>
    </w:rPr>
  </w:style>
  <w:style w:type="numbering" w:customStyle="1" w:styleId="11">
    <w:name w:val="Нет списка1"/>
    <w:next w:val="a2"/>
    <w:semiHidden/>
    <w:rsid w:val="005D5601"/>
  </w:style>
  <w:style w:type="paragraph" w:styleId="a4">
    <w:name w:val="footer"/>
    <w:basedOn w:val="a"/>
    <w:link w:val="a5"/>
    <w:rsid w:val="005D5601"/>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5">
    <w:name w:val="Нижний колонтитул Знак"/>
    <w:basedOn w:val="a0"/>
    <w:link w:val="a4"/>
    <w:rsid w:val="005D5601"/>
    <w:rPr>
      <w:rFonts w:ascii="Times New Roman" w:eastAsia="Times New Roman" w:hAnsi="Times New Roman" w:cs="Times New Roman"/>
      <w:sz w:val="24"/>
      <w:szCs w:val="24"/>
      <w:lang w:val="en-US"/>
    </w:rPr>
  </w:style>
  <w:style w:type="character" w:customStyle="1" w:styleId="a6">
    <w:name w:val="Подзаголовок Знак"/>
    <w:link w:val="a7"/>
    <w:rsid w:val="005D5601"/>
    <w:rPr>
      <w:b/>
      <w:sz w:val="24"/>
      <w:szCs w:val="24"/>
      <w:lang w:eastAsia="ru-RU"/>
    </w:rPr>
  </w:style>
  <w:style w:type="paragraph" w:styleId="a7">
    <w:name w:val="Subtitle"/>
    <w:basedOn w:val="a"/>
    <w:link w:val="a6"/>
    <w:qFormat/>
    <w:rsid w:val="005D5601"/>
    <w:pPr>
      <w:spacing w:after="0" w:line="240" w:lineRule="auto"/>
      <w:jc w:val="center"/>
    </w:pPr>
    <w:rPr>
      <w:b/>
      <w:sz w:val="24"/>
      <w:szCs w:val="24"/>
      <w:lang w:eastAsia="ru-RU"/>
    </w:rPr>
  </w:style>
  <w:style w:type="character" w:customStyle="1" w:styleId="12">
    <w:name w:val="Подзаголовок Знак1"/>
    <w:basedOn w:val="a0"/>
    <w:link w:val="a7"/>
    <w:uiPriority w:val="11"/>
    <w:rsid w:val="005D5601"/>
    <w:rPr>
      <w:rFonts w:asciiTheme="majorHAnsi" w:eastAsiaTheme="majorEastAsia" w:hAnsiTheme="majorHAnsi" w:cstheme="majorBidi"/>
      <w:i/>
      <w:iCs/>
      <w:color w:val="4F81BD" w:themeColor="accent1"/>
      <w:spacing w:val="15"/>
      <w:sz w:val="24"/>
      <w:szCs w:val="24"/>
    </w:rPr>
  </w:style>
  <w:style w:type="paragraph" w:customStyle="1" w:styleId="ConsPlusNormal">
    <w:name w:val="ConsPlusNormal"/>
    <w:rsid w:val="005D560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alloon Text"/>
    <w:basedOn w:val="a"/>
    <w:link w:val="a9"/>
    <w:uiPriority w:val="99"/>
    <w:semiHidden/>
    <w:rsid w:val="005D5601"/>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5D5601"/>
    <w:rPr>
      <w:rFonts w:ascii="Tahoma" w:eastAsia="Times New Roman" w:hAnsi="Tahoma" w:cs="Tahoma"/>
      <w:sz w:val="16"/>
      <w:szCs w:val="16"/>
      <w:lang w:eastAsia="ru-RU"/>
    </w:rPr>
  </w:style>
  <w:style w:type="paragraph" w:customStyle="1" w:styleId="ConsPlusCell">
    <w:name w:val="ConsPlusCell"/>
    <w:uiPriority w:val="99"/>
    <w:rsid w:val="005D5601"/>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a">
    <w:name w:val="Body Text Indent"/>
    <w:basedOn w:val="a"/>
    <w:link w:val="ab"/>
    <w:uiPriority w:val="99"/>
    <w:rsid w:val="005D5601"/>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5D5601"/>
    <w:rPr>
      <w:rFonts w:ascii="Times New Roman" w:eastAsia="Times New Roman" w:hAnsi="Times New Roman" w:cs="Times New Roman"/>
      <w:sz w:val="24"/>
      <w:szCs w:val="24"/>
      <w:lang w:eastAsia="ru-RU"/>
    </w:rPr>
  </w:style>
  <w:style w:type="paragraph" w:styleId="ac">
    <w:name w:val="Body Text"/>
    <w:basedOn w:val="a"/>
    <w:link w:val="ad"/>
    <w:rsid w:val="005D5601"/>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Основной текст Знак"/>
    <w:basedOn w:val="a0"/>
    <w:link w:val="ac"/>
    <w:rsid w:val="005D5601"/>
    <w:rPr>
      <w:rFonts w:ascii="Times New Roman" w:eastAsia="Times New Roman" w:hAnsi="Times New Roman" w:cs="Times New Roman"/>
      <w:sz w:val="28"/>
      <w:szCs w:val="20"/>
      <w:lang w:eastAsia="ru-RU"/>
    </w:rPr>
  </w:style>
  <w:style w:type="paragraph" w:customStyle="1" w:styleId="ae">
    <w:name w:val="Обычный текст"/>
    <w:basedOn w:val="a"/>
    <w:rsid w:val="005D5601"/>
    <w:pPr>
      <w:spacing w:after="0" w:line="240" w:lineRule="auto"/>
      <w:ind w:firstLine="567"/>
      <w:jc w:val="both"/>
    </w:pPr>
    <w:rPr>
      <w:rFonts w:ascii="Times New Roman" w:eastAsia="Times New Roman" w:hAnsi="Times New Roman" w:cs="Times New Roman"/>
      <w:sz w:val="28"/>
      <w:szCs w:val="24"/>
      <w:lang w:eastAsia="ru-RU"/>
    </w:rPr>
  </w:style>
  <w:style w:type="paragraph" w:styleId="af">
    <w:name w:val="header"/>
    <w:basedOn w:val="a"/>
    <w:link w:val="af0"/>
    <w:rsid w:val="005D560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Верхний колонтитул Знак"/>
    <w:basedOn w:val="a0"/>
    <w:link w:val="af"/>
    <w:rsid w:val="005D5601"/>
    <w:rPr>
      <w:rFonts w:ascii="Times New Roman" w:eastAsia="Times New Roman" w:hAnsi="Times New Roman" w:cs="Times New Roman"/>
      <w:sz w:val="24"/>
      <w:szCs w:val="24"/>
      <w:lang w:eastAsia="ru-RU"/>
    </w:rPr>
  </w:style>
  <w:style w:type="character" w:customStyle="1" w:styleId="af1">
    <w:name w:val="Знак Знак"/>
    <w:locked/>
    <w:rsid w:val="005D5601"/>
    <w:rPr>
      <w:b/>
      <w:sz w:val="24"/>
      <w:lang w:val="ru-RU" w:eastAsia="ru-RU" w:bidi="ar-SA"/>
    </w:rPr>
  </w:style>
  <w:style w:type="table" w:styleId="af2">
    <w:name w:val="Table Grid"/>
    <w:basedOn w:val="a1"/>
    <w:rsid w:val="005D56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2D27B2"/>
  </w:style>
  <w:style w:type="paragraph" w:customStyle="1" w:styleId="conspluscell0">
    <w:name w:val="conspluscell"/>
    <w:basedOn w:val="a"/>
    <w:rsid w:val="002D2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uiPriority w:val="22"/>
    <w:qFormat/>
    <w:rsid w:val="002D27B2"/>
    <w:rPr>
      <w:rFonts w:cs="Times New Roman"/>
      <w:b/>
      <w:bCs/>
    </w:rPr>
  </w:style>
  <w:style w:type="paragraph" w:customStyle="1" w:styleId="consplusnormal0">
    <w:name w:val="consplusnormal"/>
    <w:basedOn w:val="a"/>
    <w:rsid w:val="002D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4">
    <w:name w:val="Normal (Web)"/>
    <w:basedOn w:val="a"/>
    <w:uiPriority w:val="99"/>
    <w:semiHidden/>
    <w:unhideWhenUsed/>
    <w:rsid w:val="002D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uiPriority w:val="34"/>
    <w:qFormat/>
    <w:rsid w:val="002D27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Hyperlink"/>
    <w:uiPriority w:val="99"/>
    <w:semiHidden/>
    <w:unhideWhenUsed/>
    <w:rsid w:val="002D27B2"/>
    <w:rPr>
      <w:rFonts w:cs="Times New Roman"/>
      <w:color w:val="0000FF"/>
      <w:u w:val="single"/>
    </w:rPr>
  </w:style>
  <w:style w:type="character" w:styleId="af6">
    <w:name w:val="FollowedHyperlink"/>
    <w:uiPriority w:val="99"/>
    <w:semiHidden/>
    <w:unhideWhenUsed/>
    <w:rsid w:val="002D27B2"/>
    <w:rPr>
      <w:rFonts w:cs="Times New Roman"/>
      <w:color w:val="800080"/>
      <w:u w:val="single"/>
    </w:rPr>
  </w:style>
  <w:style w:type="paragraph" w:customStyle="1" w:styleId="consplusnonformat">
    <w:name w:val="consplusnonformat"/>
    <w:basedOn w:val="a"/>
    <w:rsid w:val="002D27B2"/>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2D27B2"/>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2D27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7">
    <w:name w:val="No Spacing"/>
    <w:qFormat/>
    <w:rsid w:val="002D27B2"/>
    <w:pPr>
      <w:spacing w:after="0" w:line="240" w:lineRule="auto"/>
    </w:pPr>
    <w:rPr>
      <w:rFonts w:ascii="Calibri" w:eastAsia="Times New Roman" w:hAnsi="Calibri" w:cs="Times New Roman"/>
    </w:rPr>
  </w:style>
  <w:style w:type="character" w:customStyle="1" w:styleId="41">
    <w:name w:val="Основной текст (4)_"/>
    <w:link w:val="410"/>
    <w:locked/>
    <w:rsid w:val="002D27B2"/>
    <w:rPr>
      <w:sz w:val="28"/>
      <w:shd w:val="clear" w:color="auto" w:fill="FFFFFF"/>
    </w:rPr>
  </w:style>
  <w:style w:type="paragraph" w:customStyle="1" w:styleId="410">
    <w:name w:val="Основной текст (4)1"/>
    <w:basedOn w:val="a"/>
    <w:link w:val="41"/>
    <w:rsid w:val="002D27B2"/>
    <w:pPr>
      <w:widowControl w:val="0"/>
      <w:shd w:val="clear" w:color="auto" w:fill="FFFFFF"/>
      <w:spacing w:after="960" w:line="326" w:lineRule="exact"/>
    </w:pPr>
    <w:rPr>
      <w:sz w:val="28"/>
    </w:rPr>
  </w:style>
  <w:style w:type="paragraph" w:customStyle="1" w:styleId="formattexttopleveltext">
    <w:name w:val="formattext topleveltext"/>
    <w:basedOn w:val="a"/>
    <w:rsid w:val="002D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 (веб)1"/>
    <w:basedOn w:val="a"/>
    <w:uiPriority w:val="99"/>
    <w:rsid w:val="002D27B2"/>
    <w:pPr>
      <w:suppressAutoHyphens/>
      <w:spacing w:before="100" w:after="100" w:line="100" w:lineRule="atLeast"/>
    </w:pPr>
    <w:rPr>
      <w:rFonts w:ascii="Times New Roman" w:eastAsia="Times New Roman" w:hAnsi="Times New Roman" w:cs="Times New Roman"/>
      <w:sz w:val="24"/>
      <w:szCs w:val="24"/>
      <w:lang w:eastAsia="ar-SA"/>
    </w:rPr>
  </w:style>
  <w:style w:type="character" w:customStyle="1" w:styleId="15">
    <w:name w:val="Обычный 1 Знак"/>
    <w:link w:val="16"/>
    <w:locked/>
    <w:rsid w:val="002D27B2"/>
    <w:rPr>
      <w:rFonts w:ascii="Calibri" w:eastAsia="Times New Roman" w:hAnsi="Calibri" w:cs="Times New Roman"/>
      <w:sz w:val="20"/>
      <w:szCs w:val="20"/>
      <w:lang w:eastAsia="ru-RU"/>
    </w:rPr>
  </w:style>
  <w:style w:type="paragraph" w:customStyle="1" w:styleId="16">
    <w:name w:val="Обычный 1"/>
    <w:basedOn w:val="a"/>
    <w:link w:val="15"/>
    <w:rsid w:val="002D27B2"/>
    <w:pPr>
      <w:spacing w:after="0" w:line="360" w:lineRule="auto"/>
      <w:ind w:firstLine="720"/>
      <w:jc w:val="both"/>
    </w:pPr>
    <w:rPr>
      <w:rFonts w:ascii="Calibri" w:eastAsia="Times New Roman" w:hAnsi="Calibri" w:cs="Times New Roman"/>
      <w:sz w:val="20"/>
      <w:szCs w:val="20"/>
      <w:lang w:eastAsia="ru-RU"/>
    </w:rPr>
  </w:style>
  <w:style w:type="paragraph" w:customStyle="1" w:styleId="msonormal0">
    <w:name w:val="msonormal"/>
    <w:basedOn w:val="a"/>
    <w:rsid w:val="002D27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2D27B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D27B2"/>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5">
    <w:name w:val="xl65"/>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6">
    <w:name w:val="xl66"/>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7">
    <w:name w:val="xl67"/>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69">
    <w:name w:val="xl69"/>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0">
    <w:name w:val="xl70"/>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72">
    <w:name w:val="xl72"/>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lang w:eastAsia="ru-RU"/>
    </w:rPr>
  </w:style>
  <w:style w:type="paragraph" w:customStyle="1" w:styleId="xl74">
    <w:name w:val="xl74"/>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6">
    <w:name w:val="xl76"/>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81">
    <w:name w:val="xl81"/>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82">
    <w:name w:val="xl82"/>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eastAsia="ru-RU"/>
    </w:rPr>
  </w:style>
  <w:style w:type="paragraph" w:customStyle="1" w:styleId="xl83">
    <w:name w:val="xl83"/>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eastAsia="ru-RU"/>
    </w:rPr>
  </w:style>
  <w:style w:type="paragraph" w:customStyle="1" w:styleId="xl84">
    <w:name w:val="xl84"/>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FF0000"/>
      <w:sz w:val="24"/>
      <w:szCs w:val="24"/>
      <w:lang w:eastAsia="ru-RU"/>
    </w:rPr>
  </w:style>
  <w:style w:type="paragraph" w:customStyle="1" w:styleId="xl85">
    <w:name w:val="xl85"/>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FF0000"/>
      <w:sz w:val="24"/>
      <w:szCs w:val="24"/>
      <w:lang w:eastAsia="ru-RU"/>
    </w:rPr>
  </w:style>
  <w:style w:type="paragraph" w:customStyle="1" w:styleId="xl86">
    <w:name w:val="xl86"/>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87">
    <w:name w:val="xl87"/>
    <w:basedOn w:val="a"/>
    <w:rsid w:val="002D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8">
    <w:name w:val="xl88"/>
    <w:basedOn w:val="a"/>
    <w:rsid w:val="002D27B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2D27B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2D27B2"/>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2D27B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2D27B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95">
    <w:name w:val="xl95"/>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2D27B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2D27B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2D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1">
    <w:name w:val="xl101"/>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102">
    <w:name w:val="xl102"/>
    <w:basedOn w:val="a"/>
    <w:rsid w:val="002D27B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2D27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2D27B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2D27B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2D27B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2D27B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9">
    <w:name w:val="xl109"/>
    <w:basedOn w:val="a"/>
    <w:rsid w:val="002D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2D27B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111">
    <w:name w:val="xl111"/>
    <w:basedOn w:val="a"/>
    <w:rsid w:val="002D27B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2D27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2D27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2126154">
      <w:bodyDiv w:val="1"/>
      <w:marLeft w:val="0"/>
      <w:marRight w:val="0"/>
      <w:marTop w:val="0"/>
      <w:marBottom w:val="0"/>
      <w:divBdr>
        <w:top w:val="none" w:sz="0" w:space="0" w:color="auto"/>
        <w:left w:val="none" w:sz="0" w:space="0" w:color="auto"/>
        <w:bottom w:val="none" w:sz="0" w:space="0" w:color="auto"/>
        <w:right w:val="none" w:sz="0" w:space="0" w:color="auto"/>
      </w:divBdr>
    </w:div>
    <w:div w:id="626200271">
      <w:bodyDiv w:val="1"/>
      <w:marLeft w:val="0"/>
      <w:marRight w:val="0"/>
      <w:marTop w:val="0"/>
      <w:marBottom w:val="0"/>
      <w:divBdr>
        <w:top w:val="none" w:sz="0" w:space="0" w:color="auto"/>
        <w:left w:val="none" w:sz="0" w:space="0" w:color="auto"/>
        <w:bottom w:val="none" w:sz="0" w:space="0" w:color="auto"/>
        <w:right w:val="none" w:sz="0" w:space="0" w:color="auto"/>
      </w:divBdr>
    </w:div>
    <w:div w:id="75648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kadastr.ru"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kadastr.ru" TargetMode="External"/><Relationship Id="rId12" Type="http://schemas.openxmlformats.org/officeDocument/2006/relationships/image" Target="media/image6.png"/><Relationship Id="rId17" Type="http://schemas.openxmlformats.org/officeDocument/2006/relationships/hyperlink" Target="mailto:pr_fkp@mail.ru" TargetMode="External"/><Relationship Id="rId25" Type="http://schemas.openxmlformats.org/officeDocument/2006/relationships/hyperlink" Target="https://vk.com/away.php?to=http%3A%2F%2Fgosuslugi.ru&amp;post=536760202_2433&amp;cc_key="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pr_fkp@mail.ru"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18591</Words>
  <Characters>105973</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20</cp:revision>
  <dcterms:created xsi:type="dcterms:W3CDTF">2023-12-25T06:30:00Z</dcterms:created>
  <dcterms:modified xsi:type="dcterms:W3CDTF">2023-12-29T04:19:00Z</dcterms:modified>
</cp:coreProperties>
</file>