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0" w:rsidRPr="00F02BF2" w:rsidRDefault="009B6400" w:rsidP="009B6400">
      <w:pPr>
        <w:spacing w:after="0"/>
        <w:ind w:right="3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2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к </w:t>
      </w:r>
      <w:r w:rsidRPr="00AF5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</w:t>
      </w:r>
      <w:r w:rsidRPr="00F02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5084A" w:rsidRPr="0075084A">
        <w:t xml:space="preserve"> </w:t>
      </w:r>
      <w:r w:rsidR="0075084A" w:rsidRPr="00750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мз-2023-3-044-084498</w:t>
      </w:r>
      <w:r w:rsidRPr="00F02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C9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64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C9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664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Pr="00C94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 г.</w:t>
      </w:r>
    </w:p>
    <w:p w:rsidR="009B6400" w:rsidRPr="00F02BF2" w:rsidRDefault="009B6400" w:rsidP="009B6400">
      <w:pPr>
        <w:spacing w:after="0" w:line="240" w:lineRule="auto"/>
        <w:ind w:right="3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6400" w:rsidRPr="00F02BF2" w:rsidRDefault="009B6400" w:rsidP="009B6400">
      <w:pPr>
        <w:autoSpaceDE w:val="0"/>
        <w:spacing w:before="77" w:after="0" w:line="240" w:lineRule="auto"/>
        <w:ind w:right="48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F02BF2">
        <w:rPr>
          <w:rFonts w:ascii="Times New Roman" w:eastAsia="Times New Roman" w:hAnsi="Times New Roman" w:cs="Franklin Gothic Medium"/>
          <w:b/>
          <w:color w:val="000000"/>
          <w:sz w:val="24"/>
          <w:szCs w:val="24"/>
          <w:lang w:eastAsia="ru-RU"/>
        </w:rPr>
        <w:t>Техническое задание</w:t>
      </w:r>
    </w:p>
    <w:p w:rsidR="009B6400" w:rsidRDefault="009B6400" w:rsidP="009B6400">
      <w:pPr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8"/>
        </w:rPr>
      </w:pPr>
      <w:r w:rsidRPr="00F02BF2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на </w:t>
      </w:r>
      <w:r>
        <w:rPr>
          <w:rFonts w:ascii="Times New Roman" w:eastAsia="SimSun" w:hAnsi="Times New Roman"/>
          <w:b/>
          <w:bCs/>
          <w:color w:val="000000"/>
          <w:sz w:val="24"/>
          <w:szCs w:val="28"/>
        </w:rPr>
        <w:t>выполнение работ</w:t>
      </w:r>
      <w:r w:rsidRPr="00F02BF2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по </w:t>
      </w:r>
      <w:r>
        <w:rPr>
          <w:rFonts w:ascii="Times New Roman" w:eastAsia="SimSun" w:hAnsi="Times New Roman"/>
          <w:b/>
          <w:bCs/>
          <w:color w:val="000000"/>
          <w:sz w:val="24"/>
          <w:szCs w:val="28"/>
        </w:rPr>
        <w:t>разработке программы</w:t>
      </w:r>
      <w:r w:rsidRPr="00F02BF2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комплексного развития </w:t>
      </w:r>
      <w:r>
        <w:rPr>
          <w:rFonts w:ascii="Times New Roman" w:eastAsia="SimSun" w:hAnsi="Times New Roman"/>
          <w:b/>
          <w:bCs/>
          <w:color w:val="000000"/>
          <w:sz w:val="24"/>
          <w:szCs w:val="28"/>
        </w:rPr>
        <w:t>систем коммунальной</w:t>
      </w:r>
      <w:r w:rsidRPr="00F02BF2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инфраструктуры </w:t>
      </w:r>
      <w:r w:rsidR="007007D8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сельского поселения </w:t>
      </w:r>
      <w:r w:rsidR="009653F2">
        <w:rPr>
          <w:rFonts w:ascii="Times New Roman" w:eastAsia="SimSun" w:hAnsi="Times New Roman"/>
          <w:b/>
          <w:bCs/>
          <w:color w:val="000000"/>
          <w:sz w:val="24"/>
          <w:szCs w:val="28"/>
        </w:rPr>
        <w:t>Старый Аманак</w:t>
      </w:r>
      <w:r w:rsidR="00940D76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</w:t>
      </w:r>
      <w:r w:rsidR="007007D8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муниципального района Похвистневский Самарской области</w:t>
      </w:r>
    </w:p>
    <w:p w:rsidR="007007D8" w:rsidRPr="002E28B8" w:rsidRDefault="007007D8" w:rsidP="009B6400">
      <w:pPr>
        <w:spacing w:after="0"/>
        <w:jc w:val="center"/>
        <w:rPr>
          <w:rFonts w:ascii="Times New Roman" w:eastAsia="SimSun" w:hAnsi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938"/>
      </w:tblGrid>
      <w:tr w:rsidR="009B6400" w:rsidRPr="00513F41" w:rsidTr="005734F6">
        <w:tc>
          <w:tcPr>
            <w:tcW w:w="567" w:type="dxa"/>
          </w:tcPr>
          <w:p w:rsidR="009B6400" w:rsidRPr="00043D90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9B6400" w:rsidRPr="00513F41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41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938" w:type="dxa"/>
          </w:tcPr>
          <w:p w:rsidR="009B6400" w:rsidRPr="00513F41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41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данных и требований для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9B6400" w:rsidRPr="00513F41" w:rsidTr="005734F6">
        <w:trPr>
          <w:trHeight w:val="637"/>
        </w:trPr>
        <w:tc>
          <w:tcPr>
            <w:tcW w:w="567" w:type="dxa"/>
          </w:tcPr>
          <w:p w:rsidR="009B6400" w:rsidRPr="00043D90" w:rsidRDefault="009B6400" w:rsidP="005734F6">
            <w:pPr>
              <w:spacing w:after="0" w:line="240" w:lineRule="auto"/>
              <w:ind w:left="-8" w:firstLine="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9B6400" w:rsidRPr="00043D90" w:rsidRDefault="009B6400" w:rsidP="005734F6">
            <w:pPr>
              <w:spacing w:after="0" w:line="240" w:lineRule="auto"/>
              <w:ind w:left="-8" w:firstLine="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6400" w:rsidRPr="00043D90" w:rsidRDefault="009B6400" w:rsidP="005734F6">
            <w:pPr>
              <w:spacing w:after="0" w:line="240" w:lineRule="auto"/>
              <w:ind w:left="-8" w:firstLine="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6400" w:rsidRPr="00043D90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938" w:type="dxa"/>
          </w:tcPr>
          <w:p w:rsidR="009B6400" w:rsidRDefault="009B6400" w:rsidP="007007D8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07D8" w:rsidRDefault="007007D8" w:rsidP="007007D8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65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Старый Аманак</w:t>
            </w:r>
            <w:r w:rsidR="0094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 </w:t>
            </w:r>
          </w:p>
          <w:p w:rsidR="007007D8" w:rsidRPr="00513F41" w:rsidRDefault="007007D8" w:rsidP="007007D8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00" w:rsidRPr="00513F41" w:rsidTr="005734F6">
        <w:tc>
          <w:tcPr>
            <w:tcW w:w="567" w:type="dxa"/>
          </w:tcPr>
          <w:p w:rsidR="009B6400" w:rsidRPr="00043D90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4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B6400" w:rsidRPr="00513F41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8B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Основания для разработки, общие требования технического задания </w:t>
            </w:r>
          </w:p>
        </w:tc>
        <w:tc>
          <w:tcPr>
            <w:tcW w:w="7938" w:type="dxa"/>
          </w:tcPr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Настоящее техническое задание необходимо для определения основных требований к Программе: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- 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 Обоснование необходимости развития систем электроснабжения.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  Обоснование необходимости развития систем газоснабжения.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- 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 Обоснование необходимости развития систем водоснабжения и водоотведения.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- 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 Обоснование необходимости развития систем теплоснабжения.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- 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 Обоснование необходимости развития объектов сбора, утилизац</w:t>
            </w: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ии, переработки и </w:t>
            </w:r>
            <w:r w:rsidRPr="0065772B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захоронения ТКО.</w:t>
            </w:r>
          </w:p>
          <w:p w:rsidR="009B6400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Правовые основания для разработки Программы:</w:t>
            </w:r>
          </w:p>
          <w:p w:rsidR="009B6400" w:rsidRPr="009D190C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- </w:t>
            </w:r>
            <w:r w:rsidRPr="009D190C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Постановление Правительства РФ от 14 июня 2013 г. № 502 “Об утверждении требований к программам комплексного развития систем коммунальной инфраструктуры поселений, городских округов”</w:t>
            </w:r>
          </w:p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 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Федеральный закон от 06.10.2003 № 131-ФЗ «Об общих принципах организации</w:t>
            </w:r>
            <w:r w:rsidRPr="002E28B8">
              <w:rPr>
                <w:rFonts w:eastAsia="SimSun" w:cs="Calibri"/>
                <w:color w:val="000000"/>
                <w:sz w:val="20"/>
              </w:rPr>
              <w:t xml:space="preserve"> </w:t>
            </w:r>
            <w:r w:rsidRPr="002E28B8">
              <w:rPr>
                <w:rFonts w:ascii="Times New Roman" w:eastAsia="SimSun" w:hAnsi="Times New Roman" w:cs="Calibri"/>
                <w:color w:val="000000"/>
                <w:sz w:val="24"/>
                <w:szCs w:val="28"/>
              </w:rPr>
              <w:t>местного самоуправления в Российской Федерации»</w:t>
            </w:r>
            <w:r w:rsidRPr="002E28B8">
              <w:rPr>
                <w:rFonts w:eastAsia="SimSun" w:cs="Calibri"/>
                <w:color w:val="000000"/>
                <w:sz w:val="20"/>
              </w:rPr>
              <w:t>;</w:t>
            </w:r>
          </w:p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 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Федеральный закон от 30.12.2004 № 210-ФЗ «Об основах регулирования тарифов организаций коммунального комплекса»</w:t>
            </w:r>
          </w:p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 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Федеральный закон от 24.06.1998 № 89-ФЗ «Об отходах производства и потребления»;</w:t>
            </w:r>
          </w:p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 П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риказ министерства регионального развития РФ от 10.10.2007г. № 99 «методические рекомендации по подготовке технических заданий по разработке инвестиционных программ организаций коммунального комплекса»;</w:t>
            </w:r>
          </w:p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 Градостроительный кодекс Российской Федерации;</w:t>
            </w:r>
          </w:p>
          <w:p w:rsidR="009B6400" w:rsidRPr="006F299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- </w:t>
            </w:r>
            <w:r w:rsidRPr="002E28B8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 xml:space="preserve">Разработка программы должна осуществляться на основании генерального плана </w:t>
            </w: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сельского поселения.</w:t>
            </w:r>
          </w:p>
        </w:tc>
      </w:tr>
      <w:tr w:rsidR="009B6400" w:rsidRPr="00513F41" w:rsidTr="005734F6">
        <w:tc>
          <w:tcPr>
            <w:tcW w:w="567" w:type="dxa"/>
          </w:tcPr>
          <w:p w:rsidR="009B6400" w:rsidRPr="00043D90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4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B6400" w:rsidRPr="002E28B8" w:rsidRDefault="009B6400" w:rsidP="005734F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Требования к программе</w:t>
            </w:r>
          </w:p>
          <w:p w:rsidR="009B6400" w:rsidRPr="00513F41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Программа должна представлять собой согласованный по целям и задачам, ресурсам и срокам комплекс проектных, производственных, социально-экономических и других мероприятий, направленных на обеспечение эффективного решения проблем в сфере электро-, газо-, тепло-, водоснабжения, водоотведения сбора и утилизации (захоронения) </w:t>
            </w:r>
            <w:r w:rsidRPr="0065772B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ТКО.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Программа должна содержать: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- 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аспорт Программы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- 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характеристику существующего состояния систем коммунальной 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lastRenderedPageBreak/>
              <w:t>и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нфраструктуры;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перечень мероприятий и целевых показателей, указанных в пункте 5 настоящих требований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Постановлени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я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Правительства РФ от 14 июня 2013 г. № 502 “Об утверждении требований к программам комплексного развития систем коммунальной инфраструктуры поселений, городских округов;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</w:t>
            </w: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 обосновывающие материалы.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Обосновывающие ма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териалы должны включать в себя: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а) обоснование прогнозируемого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спроса на коммунальные ресурсы;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б) обоснование целевых показателей комплексного развития коммунальной инфраструктуры, а также мероприятий, входящих в план застройк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и поселения, городского округа;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в) характеристику состояния и проблем соответствующей систе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мы коммунальной инфраструктуры;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г) оценку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я энергетической эффективности;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д) обоснование целевых показателей развития соответствующей систе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мы коммунальной инфраструктуры;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 (д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алее - инвестиционные проекты);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ж) предложения по организации реал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изации инвестиционных проектов;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з)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ам коммунальной инфраструктуры;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и) результаты оценки совокупного платежа граждан за коммунальные услуги на соответствие критериям доступности;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C850FC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помещения и коммунальных услуг.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lastRenderedPageBreak/>
              <w:t>Разделы Программы: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 комплексное развитие системы электроснабжения;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 комплексное развитие системы газоснабжения;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 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комплексное развитие системы водоснабжения и водоотведения поселения;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- комплексное развитие системы теплоснабжения поселения;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- 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комплексное развитие объектов сбора, утилизации, переработки и </w:t>
            </w:r>
            <w:r w:rsidRPr="0065772B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захоронения ТКО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поселения.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При наличии в составе разделов однородных по содержанию мероприятий допускается обоснование необходимости мероприятий и инженерно-технических решений их реализации, цели, которые при этом достигаются, а также планируемый социальный или экономический эффект для группы однородных по содержанию мероприятий.</w:t>
            </w:r>
          </w:p>
          <w:p w:rsidR="009B6400" w:rsidRPr="00EB4C45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Потребности в финансировании разделов и всей и Программы должны быть рассчитаны с учетом сметной стоимости реализации соответствующих мероприятий.</w:t>
            </w:r>
          </w:p>
          <w:p w:rsidR="009B6400" w:rsidRPr="00C850FC" w:rsidRDefault="009B6400" w:rsidP="005734F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</w:pP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В составе финансовых потребностей должна быть указана информация об объемах инвестиций, сроках поступления средств, необходимых для строительства и (или)</w:t>
            </w:r>
            <w:r w:rsidR="001F3216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модернизации объектов, используемых в сфере электро-, газо-, тепло-, водоснабжения, водоотведения, сбора, утилизации, переработки и захоронения </w:t>
            </w:r>
            <w:r w:rsidRPr="0065772B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ТКО</w:t>
            </w:r>
            <w:r w:rsidRPr="00EB4C45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, об их распределении применительно к источникам финансирования инвестиционный программы (тарифы на подключение к соответствующим системам ресурсоснабжения; надбавки к тарифам на реализуемые ресурсы; собственные средства организаций коммунального комплекса и организаций, эксплуатирующих объект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ы в сфере обращения с отходами.</w:t>
            </w:r>
          </w:p>
        </w:tc>
      </w:tr>
      <w:tr w:rsidR="009B6400" w:rsidRPr="00513F41" w:rsidTr="005734F6">
        <w:tc>
          <w:tcPr>
            <w:tcW w:w="567" w:type="dxa"/>
          </w:tcPr>
          <w:p w:rsidR="009B6400" w:rsidRPr="00043D90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04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B6400" w:rsidRPr="002E28B8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2E28B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Порядок реализации мероприятий программы</w:t>
            </w:r>
          </w:p>
          <w:p w:rsidR="009B6400" w:rsidRPr="00513F41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B6400" w:rsidRPr="00AF1434" w:rsidRDefault="009B6400" w:rsidP="00573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Программа реализуется</w:t>
            </w:r>
            <w:r w:rsidRPr="00907BC0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на </w:t>
            </w:r>
            <w:r w:rsidRPr="00AF1434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всей территории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7D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 xml:space="preserve">сельского поселения </w:t>
            </w:r>
            <w:r w:rsidR="009653F2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Старый Аманак</w:t>
            </w:r>
            <w:r w:rsidR="00940D7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9F7050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.</w:t>
            </w:r>
          </w:p>
          <w:p w:rsidR="009B6400" w:rsidRPr="002E28B8" w:rsidRDefault="009B6400" w:rsidP="00573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AF1434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Реализация мероприятий, предусмотренных Программой</w:t>
            </w: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, осу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ществляется ресурсоснабжающими </w:t>
            </w: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организациями поселения и организациями, обеспечивающими сбор и утилизацию (захоронение) твердых </w:t>
            </w:r>
            <w:r w:rsidRPr="0065772B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коммунальных</w:t>
            </w: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отходов.</w:t>
            </w:r>
          </w:p>
          <w:p w:rsidR="009B6400" w:rsidRPr="00043D90" w:rsidRDefault="009B6400" w:rsidP="00700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Контроль за исполне</w:t>
            </w:r>
            <w:r w:rsidRPr="00907BC0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нием Программы осуществляется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="007007D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Главой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1434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>в</w:t>
            </w:r>
            <w:r w:rsidRPr="002E28B8">
              <w:rPr>
                <w:rFonts w:ascii="Times New Roman" w:eastAsia="SimSun" w:hAnsi="Times New Roman"/>
                <w:bCs/>
                <w:color w:val="000000"/>
                <w:sz w:val="24"/>
                <w:szCs w:val="28"/>
              </w:rPr>
              <w:t xml:space="preserve"> пределах своих полномочий в соответствии с действующим законодательством.</w:t>
            </w:r>
          </w:p>
        </w:tc>
      </w:tr>
      <w:tr w:rsidR="009B6400" w:rsidRPr="00513F41" w:rsidTr="005734F6">
        <w:tc>
          <w:tcPr>
            <w:tcW w:w="567" w:type="dxa"/>
          </w:tcPr>
          <w:p w:rsidR="009B6400" w:rsidRPr="00043D90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4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B6400" w:rsidRPr="00683FD6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520"/>
                <w:tab w:val="left" w:pos="9690"/>
                <w:tab w:val="left" w:pos="9860"/>
                <w:tab w:val="left" w:pos="10030"/>
                <w:tab w:val="left" w:pos="10200"/>
                <w:tab w:val="left" w:pos="10370"/>
                <w:tab w:val="left" w:pos="10540"/>
                <w:tab w:val="left" w:pos="10710"/>
                <w:tab w:val="left" w:pos="10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F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Документы, предоставляемые Заказчику по итогам работы </w:t>
            </w:r>
          </w:p>
        </w:tc>
        <w:tc>
          <w:tcPr>
            <w:tcW w:w="7938" w:type="dxa"/>
          </w:tcPr>
          <w:p w:rsidR="009B6400" w:rsidRPr="009F7050" w:rsidRDefault="009B6400" w:rsidP="005734F6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4250"/>
                <w:tab w:val="left" w:pos="4420"/>
                <w:tab w:val="left" w:pos="4590"/>
                <w:tab w:val="left" w:pos="4760"/>
                <w:tab w:val="left" w:pos="4930"/>
                <w:tab w:val="left" w:pos="5100"/>
                <w:tab w:val="left" w:pos="5270"/>
                <w:tab w:val="left" w:pos="5440"/>
                <w:tab w:val="left" w:pos="5610"/>
                <w:tab w:val="left" w:pos="5780"/>
                <w:tab w:val="left" w:pos="5950"/>
                <w:tab w:val="left" w:pos="6120"/>
                <w:tab w:val="left" w:pos="6290"/>
                <w:tab w:val="left" w:pos="6460"/>
                <w:tab w:val="left" w:pos="6630"/>
                <w:tab w:val="left" w:pos="6800"/>
                <w:tab w:val="left" w:pos="6970"/>
                <w:tab w:val="left" w:pos="7140"/>
                <w:tab w:val="left" w:pos="7310"/>
                <w:tab w:val="left" w:pos="7480"/>
                <w:tab w:val="left" w:pos="7650"/>
                <w:tab w:val="left" w:pos="7820"/>
                <w:tab w:val="left" w:pos="7990"/>
                <w:tab w:val="left" w:pos="8160"/>
                <w:tab w:val="left" w:pos="8330"/>
                <w:tab w:val="left" w:pos="8500"/>
                <w:tab w:val="left" w:pos="8670"/>
                <w:tab w:val="left" w:pos="8840"/>
                <w:tab w:val="left" w:pos="9010"/>
                <w:tab w:val="left" w:pos="9180"/>
                <w:tab w:val="left" w:pos="9350"/>
                <w:tab w:val="left" w:pos="9415"/>
                <w:tab w:val="left" w:pos="9415"/>
                <w:tab w:val="left" w:pos="9415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F7050">
              <w:rPr>
                <w:rFonts w:ascii="Times New Roman" w:hAnsi="Times New Roman"/>
                <w:sz w:val="24"/>
                <w:szCs w:val="24"/>
              </w:rPr>
              <w:t xml:space="preserve">Готовый материал представляется Заказчику на бумажном носителе в брошюрованном виде на листах формата А4 -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7050">
              <w:rPr>
                <w:rFonts w:ascii="Times New Roman" w:hAnsi="Times New Roman"/>
                <w:sz w:val="24"/>
                <w:szCs w:val="24"/>
              </w:rPr>
              <w:t xml:space="preserve"> экз. </w:t>
            </w:r>
          </w:p>
        </w:tc>
      </w:tr>
    </w:tbl>
    <w:p w:rsidR="009B6400" w:rsidRPr="002E28B8" w:rsidRDefault="009B6400" w:rsidP="009B64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5245"/>
      </w:tblGrid>
      <w:tr w:rsidR="009B6400" w:rsidRPr="002E28B8" w:rsidTr="001F3216">
        <w:trPr>
          <w:trHeight w:val="140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00" w:rsidRPr="001A6BDE" w:rsidRDefault="009B6400" w:rsidP="005734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DE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Заказчик</w:t>
            </w:r>
            <w:r w:rsidRPr="001A6BD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</w:p>
          <w:p w:rsidR="009B6400" w:rsidRDefault="007007D8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007D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 xml:space="preserve">Администрации сельского поселения </w:t>
            </w:r>
            <w:r w:rsidR="009653F2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Старый Аманак</w:t>
            </w:r>
            <w:r w:rsidR="00940D7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007D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 xml:space="preserve">  муницип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</w:rPr>
              <w:t>ального района  Похвистневский Самарской области</w:t>
            </w:r>
          </w:p>
          <w:p w:rsidR="009B6400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6400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B6400" w:rsidRPr="00CB009C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B7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_________________</w:t>
            </w:r>
            <w:r w:rsidRPr="009B71BB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/</w:t>
            </w:r>
            <w:r w:rsidR="009653F2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Ефремова Т.А</w:t>
            </w:r>
            <w:r w:rsidRPr="001A6BDE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/</w:t>
            </w:r>
          </w:p>
          <w:p w:rsidR="009B6400" w:rsidRPr="00907BC0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1A6BD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М.П.      </w:t>
            </w:r>
            <w:r w:rsidRPr="00907BC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00" w:rsidRPr="001A6BDE" w:rsidRDefault="009B6400" w:rsidP="005734F6">
            <w:pPr>
              <w:shd w:val="clear" w:color="auto" w:fill="FFFFFF"/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DE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Исполнитель</w:t>
            </w:r>
            <w:r w:rsidRPr="001A6BD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</w:p>
          <w:p w:rsidR="009B6400" w:rsidRPr="00C110F3" w:rsidRDefault="009B6400" w:rsidP="00573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A6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ООО «Фортуна Проект»</w:t>
            </w:r>
          </w:p>
          <w:p w:rsidR="009B6400" w:rsidRPr="00C110F3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9B6400" w:rsidRPr="00C110F3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1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</w:t>
            </w:r>
          </w:p>
          <w:p w:rsidR="00BA622B" w:rsidRDefault="00BA622B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A622B" w:rsidRDefault="00BA622B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B6400" w:rsidRPr="001A6BDE" w:rsidRDefault="009B6400" w:rsidP="005734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11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________________   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Порешнева Ю</w:t>
            </w:r>
            <w:r w:rsidRPr="001A6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1A6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             </w:t>
            </w:r>
          </w:p>
          <w:p w:rsidR="009B6400" w:rsidRPr="00907BC0" w:rsidRDefault="009B6400" w:rsidP="005734F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A6BD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М.П.</w:t>
            </w:r>
          </w:p>
        </w:tc>
      </w:tr>
    </w:tbl>
    <w:p w:rsidR="009B6400" w:rsidRPr="002E28B8" w:rsidRDefault="009B6400" w:rsidP="009B6400">
      <w:pPr>
        <w:rPr>
          <w:color w:val="000000"/>
        </w:rPr>
        <w:sectPr w:rsidR="009B6400" w:rsidRPr="002E28B8" w:rsidSect="008C3CF4">
          <w:footerReference w:type="default" r:id="rId6"/>
          <w:pgSz w:w="11906" w:h="16838"/>
          <w:pgMar w:top="709" w:right="566" w:bottom="284" w:left="1238" w:header="720" w:footer="720" w:gutter="0"/>
          <w:cols w:space="720"/>
          <w:docGrid w:linePitch="360"/>
        </w:sectPr>
      </w:pPr>
    </w:p>
    <w:p w:rsidR="004A6FE9" w:rsidRDefault="004A6FE9" w:rsidP="00BA622B"/>
    <w:sectPr w:rsidR="004A6FE9" w:rsidSect="002B2124">
      <w:type w:val="continuous"/>
      <w:pgSz w:w="11906" w:h="16838"/>
      <w:pgMar w:top="993" w:right="499" w:bottom="720" w:left="1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F8" w:rsidRDefault="006161F8">
      <w:pPr>
        <w:spacing w:after="0" w:line="240" w:lineRule="auto"/>
      </w:pPr>
      <w:r>
        <w:separator/>
      </w:r>
    </w:p>
  </w:endnote>
  <w:endnote w:type="continuationSeparator" w:id="0">
    <w:p w:rsidR="006161F8" w:rsidRDefault="0061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2E" w:rsidRDefault="009B64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432">
      <w:rPr>
        <w:noProof/>
      </w:rPr>
      <w:t>1</w:t>
    </w:r>
    <w:r>
      <w:fldChar w:fldCharType="end"/>
    </w:r>
  </w:p>
  <w:p w:rsidR="007B782E" w:rsidRDefault="006161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F8" w:rsidRDefault="006161F8">
      <w:pPr>
        <w:spacing w:after="0" w:line="240" w:lineRule="auto"/>
      </w:pPr>
      <w:r>
        <w:separator/>
      </w:r>
    </w:p>
  </w:footnote>
  <w:footnote w:type="continuationSeparator" w:id="0">
    <w:p w:rsidR="006161F8" w:rsidRDefault="00616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6"/>
    <w:rsid w:val="00182301"/>
    <w:rsid w:val="001A7B8F"/>
    <w:rsid w:val="001F3216"/>
    <w:rsid w:val="00250665"/>
    <w:rsid w:val="002C79B6"/>
    <w:rsid w:val="002E3AC6"/>
    <w:rsid w:val="00384009"/>
    <w:rsid w:val="004A6FE9"/>
    <w:rsid w:val="004B0AB2"/>
    <w:rsid w:val="00516BBA"/>
    <w:rsid w:val="005834DB"/>
    <w:rsid w:val="005A104B"/>
    <w:rsid w:val="0061060C"/>
    <w:rsid w:val="006161F8"/>
    <w:rsid w:val="00664432"/>
    <w:rsid w:val="007007D8"/>
    <w:rsid w:val="0075084A"/>
    <w:rsid w:val="00815C67"/>
    <w:rsid w:val="00940D76"/>
    <w:rsid w:val="009653F2"/>
    <w:rsid w:val="009B6400"/>
    <w:rsid w:val="00BA622B"/>
    <w:rsid w:val="00C9443F"/>
    <w:rsid w:val="00CB009C"/>
    <w:rsid w:val="00CC3054"/>
    <w:rsid w:val="00D17AD8"/>
    <w:rsid w:val="00D50536"/>
    <w:rsid w:val="00D64400"/>
    <w:rsid w:val="00DE4C51"/>
    <w:rsid w:val="00DF3830"/>
    <w:rsid w:val="00E05971"/>
    <w:rsid w:val="00E707A5"/>
    <w:rsid w:val="00E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67F3"/>
  <w15:docId w15:val="{8A6033D6-B996-4C2A-B47B-82A618F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0"/>
    <w:pPr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6400"/>
    <w:rPr>
      <w:rFonts w:ascii="Calibri" w:eastAsia="Calibri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Обухова</dc:creator>
  <cp:keywords/>
  <dc:description/>
  <cp:lastModifiedBy>RePack by Diakov</cp:lastModifiedBy>
  <cp:revision>26</cp:revision>
  <dcterms:created xsi:type="dcterms:W3CDTF">2023-08-25T09:15:00Z</dcterms:created>
  <dcterms:modified xsi:type="dcterms:W3CDTF">2023-09-19T08:44:00Z</dcterms:modified>
</cp:coreProperties>
</file>