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8C" w:rsidRDefault="0063428C" w:rsidP="0063428C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bookmarkStart w:id="0" w:name="_GoBack"/>
      <w:bookmarkEnd w:id="0"/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63428C" w:rsidRDefault="0063428C" w:rsidP="0063428C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63428C" w:rsidRDefault="005E2238" w:rsidP="0063428C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28</w:t>
      </w:r>
      <w:r w:rsidR="0063428C">
        <w:rPr>
          <w:rFonts w:ascii="Times New Roman" w:hAnsi="Times New Roman"/>
          <w:b/>
          <w:lang w:eastAsia="ru-RU"/>
        </w:rPr>
        <w:t xml:space="preserve"> сентября  2023г                                                                     </w:t>
      </w:r>
      <w:r w:rsidR="0063428C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63428C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63428C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63428C">
        <w:rPr>
          <w:rFonts w:ascii="Times New Roman" w:hAnsi="Times New Roman"/>
          <w:b/>
          <w:sz w:val="20"/>
          <w:szCs w:val="20"/>
          <w:lang w:eastAsia="ru-RU"/>
        </w:rPr>
        <w:t>№ 49 (619) ОФИЦИАЛЬНО</w:t>
      </w:r>
    </w:p>
    <w:p w:rsidR="0063428C" w:rsidRDefault="0063428C" w:rsidP="0063428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63428C" w:rsidRPr="0055278A" w:rsidRDefault="0063428C" w:rsidP="0063428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Похвистневский Самарской области</w:t>
      </w:r>
    </w:p>
    <w:p w:rsidR="00555601" w:rsidRDefault="00555601" w:rsidP="0032792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</w:p>
    <w:p w:rsidR="00EF1861" w:rsidRPr="00EF1861" w:rsidRDefault="00EF1861" w:rsidP="0032792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</w:p>
    <w:p w:rsidR="004B1770" w:rsidRPr="004B1770" w:rsidRDefault="004B1770" w:rsidP="004B1770">
      <w:pPr>
        <w:tabs>
          <w:tab w:val="left" w:pos="3990"/>
          <w:tab w:val="center" w:pos="51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Решение схода граждан села </w:t>
      </w:r>
      <w:proofErr w:type="gram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Старый</w:t>
      </w:r>
      <w:proofErr w:type="gramEnd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Аманак</w:t>
      </w:r>
      <w:proofErr w:type="spellEnd"/>
    </w:p>
    <w:p w:rsidR="004B1770" w:rsidRPr="004B1770" w:rsidRDefault="004B1770" w:rsidP="004B17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</w:t>
      </w:r>
      <w:proofErr w:type="gram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Старый</w:t>
      </w:r>
      <w:proofErr w:type="gramEnd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br/>
        <w:t>муниципального района Похвистневский</w:t>
      </w:r>
    </w:p>
    <w:p w:rsidR="004B1770" w:rsidRPr="004B1770" w:rsidRDefault="004B1770" w:rsidP="004B17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Самарской области от 21.09.202</w:t>
      </w:r>
      <w:r w:rsidR="008B04C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4B1770" w:rsidRPr="004B1770" w:rsidRDefault="004B1770" w:rsidP="004B177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статьями 25.1, 56 Федерального закона «Об общих принципах организации местного самоуправления в Российской Федерации», </w:t>
      </w:r>
      <w:r w:rsidRPr="004B177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ставом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области, решением Собрания представителей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  от 12.08.2022 </w:t>
      </w:r>
      <w:r w:rsidRPr="004B1770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70а «</w:t>
      </w:r>
      <w:r w:rsidRPr="004B1770">
        <w:rPr>
          <w:rFonts w:ascii="Times New Roman" w:eastAsia="Times New Roman" w:hAnsi="Times New Roman" w:cs="Times New Roman"/>
          <w:spacing w:val="2"/>
          <w:sz w:val="24"/>
          <w:szCs w:val="24"/>
        </w:rPr>
        <w:t>Об утверждении Положения о сходе граждан на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территории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области», составлен</w:t>
      </w:r>
      <w:proofErr w:type="gram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протокол схода граждан с результатами схода граждан, состоявшегося 21.09.2023 года по вопросу «Об участии в государственной программе Самарской области «Поддержка инициатив населения муниципальных образований в Самарской области» на 2017-2025 годы» с мероприятием </w:t>
      </w:r>
      <w:r w:rsidRPr="004B1770">
        <w:rPr>
          <w:rFonts w:ascii="Times New Roman" w:hAnsi="Times New Roman" w:cs="Times New Roman"/>
          <w:sz w:val="24"/>
          <w:szCs w:val="24"/>
        </w:rPr>
        <w:t xml:space="preserve">«Светлая память»- замена части ограждения кладбища с устройством дополнительных калитки и ворот по ул. Центральной в селе Старый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4B1770" w:rsidRPr="004B1770" w:rsidRDefault="004B1770" w:rsidP="004B17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>Согласно протокола</w:t>
      </w:r>
      <w:proofErr w:type="gram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о результатах схода граждан:</w:t>
      </w:r>
    </w:p>
    <w:p w:rsidR="004B1770" w:rsidRPr="004B1770" w:rsidRDefault="004B1770" w:rsidP="004B17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В список участников схода, обладающих избирательным правом, включено 450 участника схода граждан, число участников схода граждан, принявших участие в голосовании 295 человек.</w:t>
      </w:r>
    </w:p>
    <w:p w:rsidR="004B1770" w:rsidRPr="004B1770" w:rsidRDefault="004B1770" w:rsidP="004B1770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По результатам голосования, голоса участников схода граждан распределились следующим образом:</w:t>
      </w:r>
    </w:p>
    <w:p w:rsidR="004B1770" w:rsidRPr="004B1770" w:rsidRDefault="004B1770" w:rsidP="004B17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за позицию «Да» проголосовало 295 участников схода граждан; </w:t>
      </w:r>
    </w:p>
    <w:p w:rsidR="004B1770" w:rsidRPr="004B1770" w:rsidRDefault="004B1770" w:rsidP="004B17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за позицию «Нет» 0- голосов.</w:t>
      </w:r>
    </w:p>
    <w:p w:rsidR="004B1770" w:rsidRPr="004B1770" w:rsidRDefault="004B1770" w:rsidP="004B17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За позицию «Воздержались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>»-</w:t>
      </w:r>
      <w:proofErr w:type="gramEnd"/>
      <w:r w:rsidRPr="004B1770">
        <w:rPr>
          <w:rFonts w:ascii="Times New Roman" w:eastAsia="Times New Roman" w:hAnsi="Times New Roman" w:cs="Times New Roman"/>
          <w:sz w:val="24"/>
          <w:szCs w:val="24"/>
        </w:rPr>
        <w:t>о голосов.</w:t>
      </w:r>
    </w:p>
    <w:p w:rsidR="004B1770" w:rsidRPr="004B1770" w:rsidRDefault="004B1770" w:rsidP="004B177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голосования сход граждан </w:t>
      </w:r>
    </w:p>
    <w:p w:rsidR="004B1770" w:rsidRPr="004B1770" w:rsidRDefault="004B1770" w:rsidP="004B177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РЕШИЛ:</w:t>
      </w:r>
    </w:p>
    <w:p w:rsidR="004B1770" w:rsidRPr="004B1770" w:rsidRDefault="004B1770" w:rsidP="004B177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Признать сход граждан в селе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  состоявшимся, результаты схода граждан – действительными.</w:t>
      </w:r>
      <w:proofErr w:type="gramEnd"/>
    </w:p>
    <w:p w:rsidR="004B1770" w:rsidRPr="004B1770" w:rsidRDefault="004B1770" w:rsidP="004B177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Признать решение по вопросу участия в государственной программе Самарской области «Поддержка инициатив населения муниципальных образований в Самарской области» на 2017-2025 годы - принятым.</w:t>
      </w:r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Признать решение по вопросу: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«Согласны ли Вы на введение самообложения в сумме </w:t>
      </w:r>
      <w:r w:rsidR="000137E9">
        <w:rPr>
          <w:rFonts w:ascii="Times New Roman" w:eastAsia="Times New Roman" w:hAnsi="Times New Roman" w:cs="Times New Roman"/>
          <w:sz w:val="24"/>
          <w:szCs w:val="24"/>
        </w:rPr>
        <w:t>40</w:t>
      </w:r>
      <w:r w:rsidR="005A59F4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рублей с граждан, достигших 18 лет, зарегистрированных на </w:t>
      </w:r>
      <w:r w:rsidR="00B62144"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территории села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Похвистневский Самарской области, в целях финансирования мероприятия по реализации решений местных референдумов (сходов граждан) об использовании средств самообложения граждан </w:t>
      </w:r>
      <w:r w:rsidRPr="004B1770">
        <w:rPr>
          <w:rFonts w:ascii="Times New Roman" w:hAnsi="Times New Roman" w:cs="Times New Roman"/>
          <w:sz w:val="24"/>
          <w:szCs w:val="24"/>
        </w:rPr>
        <w:t>«Светлая память»- замена части ограждения кладбища с устройством дополнительных калитки и ворот по</w:t>
      </w:r>
      <w:proofErr w:type="gramEnd"/>
      <w:r w:rsidRPr="004B1770">
        <w:rPr>
          <w:rFonts w:ascii="Times New Roman" w:hAnsi="Times New Roman" w:cs="Times New Roman"/>
          <w:sz w:val="24"/>
          <w:szCs w:val="24"/>
        </w:rPr>
        <w:t xml:space="preserve"> ул. Центральной в селе </w:t>
      </w:r>
      <w:proofErr w:type="gramStart"/>
      <w:r w:rsidRPr="004B1770">
        <w:rPr>
          <w:rFonts w:ascii="Times New Roman" w:hAnsi="Times New Roman" w:cs="Times New Roman"/>
          <w:sz w:val="24"/>
          <w:szCs w:val="24"/>
        </w:rPr>
        <w:t>Старый</w:t>
      </w:r>
      <w:proofErr w:type="gramEnd"/>
      <w:r w:rsidRPr="004B1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>?»- принятым.</w:t>
      </w:r>
    </w:p>
    <w:p w:rsidR="004B1770" w:rsidRPr="004B1770" w:rsidRDefault="004B1770" w:rsidP="004B1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- Признать решение по вопросу: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«Согласны ли вы что средства самообложения граждан в целях финансирования мероприятия по реализации решений местных референдумов (сходов граждан) об использовании средств самообложения граждан - </w:t>
      </w:r>
      <w:r w:rsidRPr="004B1770">
        <w:rPr>
          <w:rFonts w:ascii="Times New Roman" w:hAnsi="Times New Roman" w:cs="Times New Roman"/>
          <w:sz w:val="24"/>
          <w:szCs w:val="24"/>
        </w:rPr>
        <w:t xml:space="preserve">«Светлая память»- замена части ограждения кладбища с устройством дополнительных калитки и ворот по ул. Центральной в селе Старый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должны быть внесены  на лицевой счет Администрации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 до 01</w:t>
      </w:r>
      <w:proofErr w:type="gram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>сентября 2024 года?</w:t>
      </w:r>
      <w:r w:rsidRPr="004B1770">
        <w:rPr>
          <w:rFonts w:ascii="Times New Roman" w:eastAsia="Times New Roman" w:hAnsi="Times New Roman" w:cs="Times New Roman"/>
          <w:sz w:val="24"/>
          <w:szCs w:val="24"/>
          <w:u w:val="single"/>
        </w:rPr>
        <w:t>» - принятым.</w:t>
      </w:r>
      <w:proofErr w:type="gramEnd"/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Направить полученные средства на финансирование мероприятия по реализации решений местных референдумов (сходов граждан) об использовании средств самообложения граждан - </w:t>
      </w:r>
      <w:r w:rsidRPr="004B1770">
        <w:rPr>
          <w:rFonts w:ascii="Times New Roman" w:hAnsi="Times New Roman" w:cs="Times New Roman"/>
          <w:sz w:val="24"/>
          <w:szCs w:val="24"/>
        </w:rPr>
        <w:t xml:space="preserve">«Светлая память»- замена части ограждения кладбища с устройством дополнительных калитки и ворот по ул. Центральной в селе Старый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Обнародовать результаты схода граждан путем опубликования  в газете «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Аманакские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Вести» и размещения на официальном сайте Администрации поселения в сети интернет.</w:t>
      </w:r>
    </w:p>
    <w:p w:rsidR="004B1770" w:rsidRPr="004B1770" w:rsidRDefault="004B1770" w:rsidP="004B1770">
      <w:pPr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770" w:rsidRPr="004B1770" w:rsidRDefault="004B1770" w:rsidP="004B1770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770" w:rsidRPr="004B1770" w:rsidRDefault="004B1770" w:rsidP="004B1770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Председательствующий на сходе граждан                             Т.А.Ефремова</w:t>
      </w:r>
    </w:p>
    <w:p w:rsidR="004B1770" w:rsidRPr="004B1770" w:rsidRDefault="004B1770" w:rsidP="004B1770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1770" w:rsidRPr="004B1770" w:rsidRDefault="004B1770" w:rsidP="004B177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Решение схода граждан села </w:t>
      </w:r>
      <w:proofErr w:type="gram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Старый</w:t>
      </w:r>
      <w:proofErr w:type="gramEnd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Аманак</w:t>
      </w:r>
      <w:proofErr w:type="spellEnd"/>
    </w:p>
    <w:p w:rsidR="004B1770" w:rsidRPr="004B1770" w:rsidRDefault="004B1770" w:rsidP="004B177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Похвистневский Самарской области от 21.09.202</w:t>
      </w:r>
      <w:r w:rsidR="008B04C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г</w:t>
      </w:r>
    </w:p>
    <w:p w:rsidR="004B1770" w:rsidRPr="004B1770" w:rsidRDefault="004B1770" w:rsidP="004B1770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4B1770" w:rsidRPr="004B1770" w:rsidRDefault="004B1770" w:rsidP="004B1770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статьями 25.1, 56 Федерального закона «Об общих принципах организации местного самоуправления в Российской Федерации», </w:t>
      </w:r>
      <w:r w:rsidRPr="004B177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ставом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области, сход граждан в части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.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 </w:t>
      </w:r>
    </w:p>
    <w:p w:rsidR="004B1770" w:rsidRPr="004B1770" w:rsidRDefault="004B1770" w:rsidP="004B177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b/>
          <w:sz w:val="24"/>
          <w:szCs w:val="24"/>
        </w:rPr>
        <w:t>РЕШИЛ:</w:t>
      </w:r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1. Принять участие в государственной программе Самарской области «Поддержка инициатив населения муниципальных образований в Самарской области» на 2017-2025 годы с мероприятием </w:t>
      </w:r>
      <w:r w:rsidRPr="004B1770">
        <w:rPr>
          <w:rFonts w:ascii="Times New Roman" w:hAnsi="Times New Roman" w:cs="Times New Roman"/>
          <w:sz w:val="24"/>
          <w:szCs w:val="24"/>
        </w:rPr>
        <w:t xml:space="preserve">«Светлая память»- замена части ограждения кладбища </w:t>
      </w:r>
      <w:proofErr w:type="gramStart"/>
      <w:r w:rsidRPr="004B17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B17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1770">
        <w:rPr>
          <w:rFonts w:ascii="Times New Roman" w:hAnsi="Times New Roman" w:cs="Times New Roman"/>
          <w:sz w:val="24"/>
          <w:szCs w:val="24"/>
        </w:rPr>
        <w:t xml:space="preserve">устройством дополнительных калитки и ворот по ул. Центральной в селе Старый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Ввести  самообложение граждан в сумме </w:t>
      </w:r>
      <w:r w:rsidR="000137E9">
        <w:rPr>
          <w:rFonts w:ascii="Times New Roman" w:eastAsia="Times New Roman" w:hAnsi="Times New Roman" w:cs="Times New Roman"/>
          <w:sz w:val="24"/>
          <w:szCs w:val="24"/>
        </w:rPr>
        <w:t>40</w:t>
      </w:r>
      <w:r w:rsidR="005A59F4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рублей с граждан, достигших 18 лет, зарегистрированных на </w:t>
      </w:r>
      <w:r w:rsidR="00B62144">
        <w:rPr>
          <w:rFonts w:ascii="Times New Roman" w:eastAsia="Times New Roman" w:hAnsi="Times New Roman" w:cs="Times New Roman"/>
          <w:sz w:val="24"/>
          <w:szCs w:val="24"/>
        </w:rPr>
        <w:t xml:space="preserve">части 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территории села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Старый </w:t>
      </w:r>
      <w:proofErr w:type="spellStart"/>
      <w:r w:rsidRPr="004B1770">
        <w:rPr>
          <w:rFonts w:ascii="Times New Roman" w:eastAsia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области, в целях финансирования мероприятия по реализации решений местных референдумов (сходов граждан) об использовании средств самообложения граждан – </w:t>
      </w:r>
      <w:r w:rsidRPr="004B1770">
        <w:rPr>
          <w:rFonts w:ascii="Times New Roman" w:hAnsi="Times New Roman" w:cs="Times New Roman"/>
          <w:sz w:val="24"/>
          <w:szCs w:val="24"/>
        </w:rPr>
        <w:t>«Светлая память»- замена части ограждения кладбища с устройством дополнительных калитки и ворот по ул. Центральной в</w:t>
      </w:r>
      <w:proofErr w:type="gramEnd"/>
      <w:r w:rsidRPr="004B1770">
        <w:rPr>
          <w:rFonts w:ascii="Times New Roman" w:hAnsi="Times New Roman" w:cs="Times New Roman"/>
          <w:sz w:val="24"/>
          <w:szCs w:val="24"/>
        </w:rPr>
        <w:t xml:space="preserve"> селе </w:t>
      </w:r>
      <w:proofErr w:type="gramStart"/>
      <w:r w:rsidRPr="004B1770">
        <w:rPr>
          <w:rFonts w:ascii="Times New Roman" w:hAnsi="Times New Roman" w:cs="Times New Roman"/>
          <w:sz w:val="24"/>
          <w:szCs w:val="24"/>
        </w:rPr>
        <w:t>Старый</w:t>
      </w:r>
      <w:proofErr w:type="gramEnd"/>
      <w:r w:rsidRPr="004B17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>.</w:t>
      </w:r>
    </w:p>
    <w:p w:rsidR="004B1770" w:rsidRPr="004B1770" w:rsidRDefault="004B1770" w:rsidP="004B1770">
      <w:pPr>
        <w:tabs>
          <w:tab w:val="left" w:pos="220"/>
          <w:tab w:val="left" w:pos="720"/>
        </w:tabs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1770">
        <w:rPr>
          <w:rFonts w:ascii="Times New Roman" w:hAnsi="Times New Roman" w:cs="Times New Roman"/>
          <w:sz w:val="24"/>
          <w:szCs w:val="24"/>
        </w:rPr>
        <w:t xml:space="preserve">    3. </w:t>
      </w:r>
      <w:proofErr w:type="gramStart"/>
      <w:r w:rsidRPr="004B1770">
        <w:rPr>
          <w:rFonts w:ascii="Times New Roman" w:hAnsi="Times New Roman" w:cs="Times New Roman"/>
          <w:sz w:val="24"/>
          <w:szCs w:val="24"/>
        </w:rPr>
        <w:t>Внести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t xml:space="preserve"> средства самообложения граждан в целях финансирования мероприятия по реализации решений местных референдумов (сходов граждан) об </w:t>
      </w:r>
      <w:r w:rsidRPr="004B177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использовании средств самообложения граждан - </w:t>
      </w:r>
      <w:r w:rsidRPr="004B1770">
        <w:rPr>
          <w:rFonts w:ascii="Times New Roman" w:hAnsi="Times New Roman" w:cs="Times New Roman"/>
          <w:sz w:val="24"/>
          <w:szCs w:val="24"/>
        </w:rPr>
        <w:t xml:space="preserve">«Светлая память»- замена части ограждения кладбища с устройством дополнительных калитки и ворот по ул. Центральной в селе Старый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 xml:space="preserve"> на лицевой счет Администрации сельского поселения Старый </w:t>
      </w:r>
      <w:proofErr w:type="spellStart"/>
      <w:r w:rsidRPr="004B1770">
        <w:rPr>
          <w:rFonts w:ascii="Times New Roman" w:hAnsi="Times New Roman" w:cs="Times New Roman"/>
          <w:sz w:val="24"/>
          <w:szCs w:val="24"/>
        </w:rPr>
        <w:t>Аманак</w:t>
      </w:r>
      <w:proofErr w:type="spellEnd"/>
      <w:r w:rsidRPr="004B1770">
        <w:rPr>
          <w:rFonts w:ascii="Times New Roman" w:hAnsi="Times New Roman" w:cs="Times New Roman"/>
          <w:sz w:val="24"/>
          <w:szCs w:val="24"/>
        </w:rPr>
        <w:t xml:space="preserve"> муниципального района Похвистневский Самарской области до 01 сентября 2024 года».  </w:t>
      </w:r>
      <w:proofErr w:type="gramEnd"/>
    </w:p>
    <w:p w:rsidR="004B1770" w:rsidRPr="004B1770" w:rsidRDefault="004B1770" w:rsidP="004B17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1770" w:rsidRPr="004B1770" w:rsidRDefault="004B1770" w:rsidP="004B17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1770">
        <w:rPr>
          <w:rFonts w:ascii="Times New Roman" w:eastAsia="Times New Roman" w:hAnsi="Times New Roman" w:cs="Times New Roman"/>
          <w:sz w:val="24"/>
          <w:szCs w:val="24"/>
        </w:rPr>
        <w:t>Председательствующий на сходе граждан                                   Т.А.Ефремова</w:t>
      </w:r>
    </w:p>
    <w:p w:rsidR="00EF1861" w:rsidRDefault="00EF1861" w:rsidP="0032792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</w:p>
    <w:p w:rsidR="00F41C41" w:rsidRPr="00EF1861" w:rsidRDefault="00F41C41" w:rsidP="00EF186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  <w:r w:rsidRPr="00EF1861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>В Самарской области полицейские и общественники провели профилактическую акцию «Внимание! Фальшивка!»</w:t>
      </w:r>
    </w:p>
    <w:p w:rsidR="00F41C41" w:rsidRPr="00EF1861" w:rsidRDefault="00F41C41" w:rsidP="00EF1861">
      <w:pPr>
        <w:pStyle w:val="a4"/>
        <w:shd w:val="clear" w:color="auto" w:fill="FFFFFF"/>
        <w:spacing w:before="150" w:beforeAutospacing="0" w:after="150" w:afterAutospacing="0"/>
        <w:rPr>
          <w:color w:val="000000"/>
          <w:sz w:val="18"/>
          <w:szCs w:val="18"/>
        </w:rPr>
      </w:pPr>
      <w:r w:rsidRPr="00EF1861">
        <w:rPr>
          <w:color w:val="000000"/>
          <w:sz w:val="18"/>
          <w:szCs w:val="18"/>
        </w:rPr>
        <w:t xml:space="preserve">В </w:t>
      </w:r>
      <w:proofErr w:type="spellStart"/>
      <w:r w:rsidRPr="00EF1861">
        <w:rPr>
          <w:color w:val="000000"/>
          <w:sz w:val="18"/>
          <w:szCs w:val="18"/>
        </w:rPr>
        <w:t>Похвистневском</w:t>
      </w:r>
      <w:proofErr w:type="spellEnd"/>
      <w:r w:rsidRPr="00EF1861">
        <w:rPr>
          <w:color w:val="000000"/>
          <w:sz w:val="18"/>
          <w:szCs w:val="18"/>
        </w:rPr>
        <w:t xml:space="preserve"> районе сотрудники полиции совместно с председателем Общественного совета при территориальном органе внутренних дел Татьяной </w:t>
      </w:r>
      <w:proofErr w:type="spellStart"/>
      <w:r w:rsidRPr="00EF1861">
        <w:rPr>
          <w:color w:val="000000"/>
          <w:sz w:val="18"/>
          <w:szCs w:val="18"/>
        </w:rPr>
        <w:t>Вобликовой</w:t>
      </w:r>
      <w:proofErr w:type="spellEnd"/>
      <w:r w:rsidRPr="00EF1861">
        <w:rPr>
          <w:color w:val="000000"/>
          <w:sz w:val="18"/>
          <w:szCs w:val="18"/>
        </w:rPr>
        <w:t xml:space="preserve"> провели профилактическую акцию «Внимание! Фальшивка!» с работниками общепита.</w:t>
      </w:r>
    </w:p>
    <w:p w:rsidR="00F41C41" w:rsidRPr="00EF1861" w:rsidRDefault="00F41C41" w:rsidP="00EF1861">
      <w:pPr>
        <w:pStyle w:val="a4"/>
        <w:shd w:val="clear" w:color="auto" w:fill="FFFFFF"/>
        <w:spacing w:before="150" w:beforeAutospacing="0" w:after="150" w:afterAutospacing="0"/>
        <w:rPr>
          <w:color w:val="000000"/>
          <w:sz w:val="18"/>
          <w:szCs w:val="18"/>
        </w:rPr>
      </w:pPr>
      <w:r w:rsidRPr="00EF1861">
        <w:rPr>
          <w:color w:val="000000"/>
          <w:sz w:val="18"/>
          <w:szCs w:val="18"/>
        </w:rPr>
        <w:t xml:space="preserve">В ходе мероприятия сотрудники полиции и общественники объяснили собравшимся как не </w:t>
      </w:r>
      <w:proofErr w:type="gramStart"/>
      <w:r w:rsidRPr="00EF1861">
        <w:rPr>
          <w:color w:val="000000"/>
          <w:sz w:val="18"/>
          <w:szCs w:val="18"/>
        </w:rPr>
        <w:t>стать</w:t>
      </w:r>
      <w:proofErr w:type="gramEnd"/>
      <w:r w:rsidRPr="00EF1861">
        <w:rPr>
          <w:color w:val="000000"/>
          <w:sz w:val="18"/>
          <w:szCs w:val="18"/>
        </w:rPr>
        <w:t xml:space="preserve"> жертвой фальшивомонетчиков, рассказав об отличительных признаках поддельных банкнот.</w:t>
      </w:r>
    </w:p>
    <w:p w:rsidR="00F41C41" w:rsidRPr="00EF1861" w:rsidRDefault="00F41C41" w:rsidP="00EF1861">
      <w:pPr>
        <w:pStyle w:val="a4"/>
        <w:shd w:val="clear" w:color="auto" w:fill="FFFFFF"/>
        <w:spacing w:before="150" w:beforeAutospacing="0" w:after="150" w:afterAutospacing="0"/>
        <w:jc w:val="both"/>
        <w:rPr>
          <w:color w:val="000000"/>
          <w:sz w:val="18"/>
          <w:szCs w:val="18"/>
        </w:rPr>
      </w:pPr>
      <w:r w:rsidRPr="00EF1861">
        <w:rPr>
          <w:color w:val="000000"/>
          <w:sz w:val="18"/>
          <w:szCs w:val="18"/>
        </w:rPr>
        <w:t xml:space="preserve">Оперуполномоченный группы экономической безопасности и противодействия коррупции лейтенант полиции Денис Измайлов обратил внимание сотрудников общепита на отличие подлинных купюр </w:t>
      </w:r>
      <w:proofErr w:type="gramStart"/>
      <w:r w:rsidRPr="00EF1861">
        <w:rPr>
          <w:color w:val="000000"/>
          <w:sz w:val="18"/>
          <w:szCs w:val="18"/>
        </w:rPr>
        <w:t>от</w:t>
      </w:r>
      <w:proofErr w:type="gramEnd"/>
      <w:r w:rsidRPr="00EF1861">
        <w:rPr>
          <w:color w:val="000000"/>
          <w:sz w:val="18"/>
          <w:szCs w:val="18"/>
        </w:rPr>
        <w:t xml:space="preserve"> поддельных.  Как отмечает полицейский, в первую очередь фальшивки отличают голограммы и качество бумаги. Также нужно определить качество печати символов и «радужных полос», которые переливаются при наклоне. Полиция предупреждает, что особое внимание следует уделять сложным для фальсификации скрытым водяным знакам, полосам и защитным нитям.</w:t>
      </w:r>
    </w:p>
    <w:p w:rsidR="00F41C41" w:rsidRPr="00EF1861" w:rsidRDefault="00F41C41" w:rsidP="00EF1861">
      <w:pPr>
        <w:pStyle w:val="a4"/>
        <w:shd w:val="clear" w:color="auto" w:fill="FFFFFF"/>
        <w:spacing w:before="150" w:beforeAutospacing="0" w:after="150" w:afterAutospacing="0"/>
        <w:jc w:val="both"/>
        <w:rPr>
          <w:color w:val="000000"/>
          <w:sz w:val="18"/>
          <w:szCs w:val="18"/>
        </w:rPr>
      </w:pPr>
      <w:r w:rsidRPr="00EF1861">
        <w:rPr>
          <w:color w:val="000000"/>
          <w:sz w:val="18"/>
          <w:szCs w:val="18"/>
        </w:rPr>
        <w:t>Сотрудник полиции рассказал, как нужно действовать при обнаружении подделок и предупредил собравшихся, что если к ним попала фальшивая купюра, не следует пытаться сбыть ее кому-то другому, поскольку в данном случае наступает уголовная ответственность.</w:t>
      </w:r>
    </w:p>
    <w:p w:rsidR="00F41C41" w:rsidRPr="00EF1861" w:rsidRDefault="00F41C41" w:rsidP="00EF1861">
      <w:pPr>
        <w:pStyle w:val="a4"/>
        <w:shd w:val="clear" w:color="auto" w:fill="FFFFFF"/>
        <w:spacing w:before="150" w:beforeAutospacing="0" w:after="150" w:afterAutospacing="0"/>
        <w:jc w:val="both"/>
        <w:rPr>
          <w:color w:val="000000"/>
          <w:sz w:val="18"/>
          <w:szCs w:val="18"/>
        </w:rPr>
      </w:pPr>
      <w:r w:rsidRPr="00EF1861">
        <w:rPr>
          <w:color w:val="000000"/>
          <w:sz w:val="18"/>
          <w:szCs w:val="18"/>
        </w:rPr>
        <w:t>В завершение мероприятия Татьяна раздала памятки с основными отличительными признаками и серийными номерами поддельных купюр, выявленных в обороте.</w:t>
      </w:r>
    </w:p>
    <w:p w:rsidR="000135CE" w:rsidRPr="00EF1861" w:rsidRDefault="00F41C41" w:rsidP="00EF1861">
      <w:pPr>
        <w:spacing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476375" cy="984250"/>
            <wp:effectExtent l="19050" t="0" r="9525" b="0"/>
            <wp:docPr id="1" name="Рисунок 1" descr="C:\Users\Админ\AppData\Local\Microsoft\Windows\Temporary Internet Files\Content.Word\IMG_227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279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48" cy="98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61" w:rsidRPr="00EF1861" w:rsidRDefault="00CC4D61" w:rsidP="00EF1861">
      <w:pPr>
        <w:spacing w:line="240" w:lineRule="auto"/>
        <w:rPr>
          <w:rFonts w:ascii="Calibri" w:eastAsia="Calibri" w:hAnsi="Calibri" w:cs="Times New Roman"/>
          <w:sz w:val="18"/>
          <w:szCs w:val="18"/>
        </w:rPr>
      </w:pPr>
      <w:r w:rsidRPr="00EF1861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3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🚘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r w:rsidRPr="00EF1861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proofErr w:type="gramStart"/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Расскажем</w:t>
      </w:r>
      <w:proofErr w:type="gramEnd"/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как получить свое первое водительское удостоверение.</w:t>
      </w:r>
      <w:r w:rsidRPr="00EF1861">
        <w:rPr>
          <w:rFonts w:ascii="Arial" w:eastAsia="Calibri" w:hAnsi="Arial" w:cs="Arial"/>
          <w:color w:val="000000"/>
          <w:sz w:val="18"/>
          <w:szCs w:val="18"/>
        </w:rPr>
        <w:br/>
      </w:r>
      <w:r w:rsidRPr="00EF1861">
        <w:rPr>
          <w:rFonts w:ascii="Arial" w:eastAsia="Calibri" w:hAnsi="Arial" w:cs="Arial"/>
          <w:color w:val="000000"/>
          <w:sz w:val="18"/>
          <w:szCs w:val="18"/>
        </w:rPr>
        <w:br/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После обучения в автошколе и успешной сдачи экзаменов необходимо предоставить в ГИБДД ряд документов:</w:t>
      </w:r>
      <w:r w:rsidRPr="00EF1861">
        <w:rPr>
          <w:rFonts w:ascii="Arial" w:eastAsia="Calibri" w:hAnsi="Arial" w:cs="Arial"/>
          <w:color w:val="000000"/>
          <w:sz w:val="18"/>
          <w:szCs w:val="18"/>
        </w:rPr>
        <w:br/>
      </w:r>
      <w:r w:rsidRPr="00EF1861">
        <w:rPr>
          <w:rFonts w:ascii="Arial" w:eastAsia="Calibri" w:hAnsi="Arial" w:cs="Arial"/>
          <w:color w:val="000000"/>
          <w:sz w:val="18"/>
          <w:szCs w:val="18"/>
        </w:rPr>
        <w:br/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- заявление о выдаче водительского удостоверения;</w:t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паспорт;</w:t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медицинское заключение установленного образца;</w:t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документ о прохождении обучения;</w:t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для несовершеннолетнего кандидата в водители - письменное согласие одного из родителей.</w:t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EF1861">
        <w:rPr>
          <w:rFonts w:ascii="Arial" w:eastAsia="Calibri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1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 Для удобства советуем подавать заявление в ГИБДД через </w:t>
      </w:r>
      <w:proofErr w:type="spellStart"/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Госуслуги</w:t>
      </w:r>
      <w:proofErr w:type="spellEnd"/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. Заполните форму, оплатите госпошлину и в указанное время посетите подразделение ГИБДД. Вас сфотографируют на месте и сразу выдадут водительское удостоверение.</w:t>
      </w:r>
    </w:p>
    <w:p w:rsidR="00CC4D61" w:rsidRPr="00EF1861" w:rsidRDefault="00CC4D61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695450" cy="1695450"/>
            <wp:effectExtent l="19050" t="0" r="0" b="0"/>
            <wp:docPr id="8" name="Рисунок 1" descr="C:\Users\Админ\AppData\Local\Microsoft\Windows\Temporary Internet Files\Content.Word\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го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61" w:rsidRPr="00EF1861" w:rsidRDefault="00CC4D61" w:rsidP="00EF18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Полицейские продолжают </w:t>
      </w:r>
      <w:proofErr w:type="spellStart"/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профориентационную</w:t>
      </w:r>
      <w:proofErr w:type="spellEnd"/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работу со школьниками.</w:t>
      </w:r>
    </w:p>
    <w:p w:rsidR="00CC4D61" w:rsidRPr="00EF1861" w:rsidRDefault="00CC4D6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</w:p>
    <w:p w:rsidR="00CC4D61" w:rsidRPr="00EF1861" w:rsidRDefault="00CC4D6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В рамках </w:t>
      </w:r>
      <w:proofErr w:type="spellStart"/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профориентационной</w:t>
      </w:r>
      <w:proofErr w:type="spellEnd"/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работы с подрастающим поколением полицейские Самарской области проводят встречи с учащимися образовательных организаций региона.</w:t>
      </w:r>
    </w:p>
    <w:p w:rsidR="00CC4D61" w:rsidRPr="00EF1861" w:rsidRDefault="00CC4D6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Так, старший специалист по профессиональной подготовке старший лейтенант полиции Владимир Королев подробно разъяснил присутствующим порядок и условия поступления в учебные заведения и обозначил преимущества, которые получают курсанты и выпускники в ведомственных образовательных учреждениях. «Во время обучения курсант получает стипендию, а завершая </w:t>
      </w:r>
      <w:proofErr w:type="gramStart"/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обучение</w:t>
      </w:r>
      <w:proofErr w:type="gramEnd"/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получает звание «</w:t>
      </w:r>
      <w:r w:rsidRPr="00EF1861">
        <w:rPr>
          <w:rFonts w:ascii="Times New Roman" w:eastAsia="Calibri" w:hAnsi="Times New Roman" w:cs="Times New Roman"/>
          <w:kern w:val="2"/>
          <w:sz w:val="18"/>
          <w:szCs w:val="18"/>
          <w:shd w:val="clear" w:color="auto" w:fill="FFFFFF"/>
        </w:rPr>
        <w:t xml:space="preserve">лейтенанта полиции» и гарантированное трудоустройство в отдел полиции» - говорит специалист ОРЛС. </w:t>
      </w:r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Полицейский напомнил ребятам, что на базе средней школы №1 действует класс юных помощников полиции, в который они также могут вступить и познакомиться ближе с деятельностью сотрудников правопорядка.</w:t>
      </w:r>
    </w:p>
    <w:p w:rsidR="00CC4D61" w:rsidRPr="00EF1861" w:rsidRDefault="00CC4D6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В свою очередь, дознаватель межмуниципального отдела лейтенант полиции Анастасия Рогожникова, выпускница Нижегородской Академии МВД, рассказала какие экзамены и нормативы необходимо сдать для поступления в вузы системы МВД, особенностях учебного процесса и условиях проживания.</w:t>
      </w:r>
    </w:p>
    <w:p w:rsidR="00CC4D61" w:rsidRPr="00EF1861" w:rsidRDefault="00CC4D6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В ходе встречи об административной и уголовной ответственности несовершеннолетних напомнила старший инспектор отделения по делам несовершеннолетних майор полиции Маргарита Фролова. Также она отметила, что в комендантский час дети и подростки должны находиться дома либо в сопровождении законных представителей – родителей или опекуна. В противном случае родители несовершеннолетнего привлекаются к ответственности.</w:t>
      </w:r>
    </w:p>
    <w:p w:rsidR="00CC4D61" w:rsidRPr="00EF1861" w:rsidRDefault="00732DB7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848003" cy="1304925"/>
            <wp:effectExtent l="19050" t="0" r="0" b="0"/>
            <wp:docPr id="9" name="Рисунок 4" descr="C:\Users\Админ\AppData\Local\Microsoft\Windows\Temporary Internet Files\Content.Word\проф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проф 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31" cy="13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61">
        <w:rPr>
          <w:sz w:val="18"/>
          <w:szCs w:val="18"/>
        </w:rPr>
        <w:t xml:space="preserve"> </w:t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781175" cy="1335881"/>
            <wp:effectExtent l="19050" t="0" r="9525" b="0"/>
            <wp:docPr id="10" name="Рисунок 7" descr="C:\Users\Админ\AppData\Local\Microsoft\Windows\Temporary Internet Files\Content.Word\проф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профор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6" w:rsidRPr="00EF1861" w:rsidRDefault="00857786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162175" cy="1114425"/>
            <wp:effectExtent l="19050" t="0" r="9525" b="0"/>
            <wp:docPr id="12" name="Рисунок 1" descr="C:\Users\Админ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133600" cy="1219200"/>
            <wp:effectExtent l="19050" t="0" r="0" b="0"/>
            <wp:docPr id="14" name="Рисунок 4" descr="C:\Users\Админ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6" w:rsidRPr="00EF1861" w:rsidRDefault="00857786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124075" cy="1409700"/>
            <wp:effectExtent l="19050" t="0" r="9525" b="0"/>
            <wp:docPr id="15" name="Рисунок 7" descr="C:\Users\Админ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133600" cy="1524000"/>
            <wp:effectExtent l="19050" t="0" r="0" b="0"/>
            <wp:docPr id="16" name="Рисунок 10" descr="C:\Users\Админ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6" w:rsidRPr="00EF1861" w:rsidRDefault="00857786" w:rsidP="00EF1861">
      <w:pPr>
        <w:spacing w:after="200" w:line="240" w:lineRule="auto"/>
        <w:rPr>
          <w:sz w:val="18"/>
          <w:szCs w:val="18"/>
        </w:rPr>
      </w:pPr>
    </w:p>
    <w:p w:rsidR="00857786" w:rsidRPr="00EF1861" w:rsidRDefault="00857786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000250" cy="1228725"/>
            <wp:effectExtent l="19050" t="0" r="0" b="0"/>
            <wp:docPr id="17" name="Рисунок 13" descr="C:\Users\Админ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076450" cy="1333500"/>
            <wp:effectExtent l="19050" t="0" r="0" b="0"/>
            <wp:docPr id="18" name="Рисунок 16" descr="C:\Users\Админ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6" w:rsidRPr="00EF1861" w:rsidRDefault="00857786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190750" cy="1228725"/>
            <wp:effectExtent l="19050" t="0" r="0" b="0"/>
            <wp:docPr id="19" name="Рисунок 19" descr="C:\Users\Админ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209800" cy="1343025"/>
            <wp:effectExtent l="19050" t="0" r="0" b="0"/>
            <wp:docPr id="22" name="Рисунок 22" descr="C:\Users\Админ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C5" w:rsidRPr="00EF1861" w:rsidRDefault="00934EC5" w:rsidP="00EF18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iCs/>
          <w:kern w:val="2"/>
          <w:sz w:val="18"/>
          <w:szCs w:val="18"/>
        </w:rPr>
      </w:pPr>
      <w:r w:rsidRPr="00EF1861">
        <w:rPr>
          <w:rFonts w:ascii="Times New Roman" w:eastAsia="Calibri" w:hAnsi="Times New Roman" w:cs="Times New Roman"/>
          <w:i/>
          <w:iCs/>
          <w:kern w:val="2"/>
          <w:sz w:val="18"/>
          <w:szCs w:val="18"/>
        </w:rPr>
        <w:t>Школьники побывали в гостях у полицейских.</w:t>
      </w:r>
    </w:p>
    <w:p w:rsidR="00934EC5" w:rsidRPr="00EF1861" w:rsidRDefault="00934EC5" w:rsidP="00EF18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iCs/>
          <w:kern w:val="2"/>
          <w:sz w:val="18"/>
          <w:szCs w:val="18"/>
        </w:rPr>
      </w:pPr>
    </w:p>
    <w:p w:rsidR="00934EC5" w:rsidRPr="00EF1861" w:rsidRDefault="00934EC5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С 1 сентября 2023 года на базе среднеобразовательной школы №1 </w:t>
      </w:r>
      <w:proofErr w:type="spell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г</w:t>
      </w:r>
      <w:proofErr w:type="gram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.П</w:t>
      </w:r>
      <w:proofErr w:type="gram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охвистнево</w:t>
      </w:r>
      <w:proofErr w:type="spell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свою работу начал класс юных помощников полиции. В рамках внеурочной деятельности школьникам рассказали о работе правоохранителей в различных подразделениях.</w:t>
      </w:r>
    </w:p>
    <w:p w:rsidR="00934EC5" w:rsidRPr="00EF1861" w:rsidRDefault="00934EC5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Начальник отделения по работе с личным составом подполковник полиции Наталья Сорокина провела экскурсию по залу оперативных совещаний, рассказала о заслуженных ветеранах МО МВД России «Похвистневский», а также о достижениях </w:t>
      </w:r>
      <w:proofErr w:type="spell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похвистневских</w:t>
      </w:r>
      <w:proofErr w:type="spell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полицейских.</w:t>
      </w:r>
    </w:p>
    <w:p w:rsidR="00934EC5" w:rsidRPr="00EF1861" w:rsidRDefault="00934EC5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В продолжение встречи юрисконсульт межмуниципального отдела Анна </w:t>
      </w:r>
      <w:proofErr w:type="spell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Заикина</w:t>
      </w:r>
      <w:proofErr w:type="spell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рассказала о нормативно-правовых актах, которыми пользуются в своей деятельности сотрудники полиции, а также об основном законе Российской Федерации – Конституции. Школьникам </w:t>
      </w:r>
      <w:proofErr w:type="gram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рассказали</w:t>
      </w:r>
      <w:proofErr w:type="gram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какую значимость имеет Конституция, какие статьи определяют Россию как правовое государство.</w:t>
      </w:r>
    </w:p>
    <w:p w:rsidR="00934EC5" w:rsidRPr="00EF1861" w:rsidRDefault="00934EC5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В ходе мероприятия ближе со службой полицейских ребят познакомили старший участковый уполномоченный полиции лейтенант полиции Алексей Атласов и оперуполномоченный уголовного розыска старший лейтенант полиции Вячеслав Зайцев. Участковый </w:t>
      </w:r>
      <w:proofErr w:type="gram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рассказали</w:t>
      </w:r>
      <w:proofErr w:type="gram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какое обмундирование и спецсредства используются на службе. Оперуполномоченный показал </w:t>
      </w:r>
      <w:proofErr w:type="gram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ребятам</w:t>
      </w:r>
      <w:proofErr w:type="gram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как разбирается и собирается оружие, рассказал о правилах ношения и технике безопасности при обращении с ним. Сотрудники полиции отметили, что основная цель применения пистолета в службе – это предотвратить совершение преступления, защитить себя и окружающих от причинения тяжких последствий преступником.</w:t>
      </w:r>
    </w:p>
    <w:p w:rsidR="00934EC5" w:rsidRPr="00EF1861" w:rsidRDefault="00934EC5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В завершение встречи представитель от Общественного совета при МО МВД России «Похвистневский» Татьяна </w:t>
      </w:r>
      <w:proofErr w:type="spellStart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>Лупцова</w:t>
      </w:r>
      <w:proofErr w:type="spellEnd"/>
      <w:r w:rsidRPr="00EF1861">
        <w:rPr>
          <w:rFonts w:ascii="Times New Roman" w:eastAsia="Calibri" w:hAnsi="Times New Roman" w:cs="Times New Roman"/>
          <w:kern w:val="2"/>
          <w:sz w:val="18"/>
          <w:szCs w:val="18"/>
        </w:rPr>
        <w:t xml:space="preserve"> напомнила детям об административной и уголовной ответственности, а также напомнила о соблюдении комендантского часа. Полицейские выразили надежду, что ребята заинтересуются деятельностью полиции и будут упорным трудом идти к цели стать служителем закона. </w:t>
      </w:r>
      <w:proofErr w:type="gramStart"/>
      <w:r w:rsidRPr="00EF1861">
        <w:rPr>
          <w:rFonts w:ascii="Times New Roman" w:eastAsia="Calibri" w:hAnsi="Times New Roman" w:cs="Times New Roman"/>
          <w:kern w:val="2"/>
          <w:sz w:val="18"/>
          <w:szCs w:val="18"/>
          <w:shd w:val="clear" w:color="auto" w:fill="FFFFFF"/>
        </w:rPr>
        <w:t>Гости остались довольны увиденным и услышанным, поблагодарили сотрудников за содержательную экскурсию и новые впечатления.</w:t>
      </w:r>
      <w:proofErr w:type="gramEnd"/>
    </w:p>
    <w:p w:rsidR="00857786" w:rsidRPr="00EF1861" w:rsidRDefault="00857786" w:rsidP="00EF1861">
      <w:pPr>
        <w:spacing w:after="0" w:line="240" w:lineRule="auto"/>
        <w:rPr>
          <w:sz w:val="18"/>
          <w:szCs w:val="18"/>
        </w:rPr>
      </w:pPr>
    </w:p>
    <w:p w:rsidR="00934EC5" w:rsidRPr="00EF1861" w:rsidRDefault="00934EC5" w:rsidP="00EF1861">
      <w:pPr>
        <w:spacing w:after="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362075" cy="908050"/>
            <wp:effectExtent l="19050" t="0" r="9525" b="0"/>
            <wp:docPr id="25" name="Рисунок 25" descr="C:\Users\Админ\AppData\Local\Microsoft\Windows\Temporary Internet Files\Content.Word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IMG_18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01" w:rsidRPr="00EF1861" w:rsidRDefault="00555601" w:rsidP="00EF186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5601" w:rsidRPr="00EF1861" w:rsidRDefault="00555601" w:rsidP="00EF18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5601" w:rsidRPr="00EF1861" w:rsidRDefault="00555601" w:rsidP="00EF1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ГРАФИК </w:t>
      </w:r>
    </w:p>
    <w:p w:rsidR="00555601" w:rsidRPr="00EF1861" w:rsidRDefault="00555601" w:rsidP="00EF1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приёма граждан руководящим составом МО МВД России «Похвистневский» </w:t>
      </w:r>
    </w:p>
    <w:p w:rsidR="00555601" w:rsidRPr="00EF1861" w:rsidRDefault="00555601" w:rsidP="00EF1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октябрь 2023 года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409"/>
        <w:gridCol w:w="1985"/>
        <w:gridCol w:w="1701"/>
        <w:gridCol w:w="1559"/>
        <w:gridCol w:w="1716"/>
      </w:tblGrid>
      <w:tr w:rsidR="00555601" w:rsidRPr="00EF1861" w:rsidTr="00F6317C">
        <w:trPr>
          <w:jc w:val="center"/>
        </w:trPr>
        <w:tc>
          <w:tcPr>
            <w:tcW w:w="585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gramEnd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0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701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Дата,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день недели</w:t>
            </w:r>
          </w:p>
        </w:tc>
        <w:tc>
          <w:tcPr>
            <w:tcW w:w="155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Примечание</w:t>
            </w:r>
          </w:p>
        </w:tc>
      </w:tr>
      <w:tr w:rsidR="00555601" w:rsidRPr="00EF1861" w:rsidTr="00F6317C">
        <w:trPr>
          <w:trHeight w:val="78"/>
          <w:jc w:val="center"/>
        </w:trPr>
        <w:tc>
          <w:tcPr>
            <w:tcW w:w="585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01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16" w:type="dxa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отдела  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Алекян</w:t>
            </w:r>
            <w:proofErr w:type="spellEnd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Юра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Рутикович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2, 9, 16, 23, 30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понедельник</w:t>
            </w: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Врио</w:t>
            </w:r>
            <w:proofErr w:type="spellEnd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заместителя начальника отдела МВД России – начальника полиции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Кинжалеев</w:t>
            </w:r>
            <w:proofErr w:type="spellEnd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Тимур Якубович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3, 10, 17, 24, 31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отела </w:t>
            </w:r>
            <w:proofErr w:type="gramStart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следственного отдела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Гусева Анастасия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4, 11, 18, 25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среда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Заместитель начальника отдела </w:t>
            </w:r>
            <w:proofErr w:type="gramStart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-н</w:t>
            </w:r>
            <w:proofErr w:type="gramEnd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ачальник отделения по работе с личным составом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Сорокина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Наталья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6, 13, 20, 27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14.00-17.00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Телефон для записи на прием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2-58-47</w:t>
            </w: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19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Филиппов Александр Олегович</w:t>
            </w:r>
          </w:p>
        </w:tc>
        <w:tc>
          <w:tcPr>
            <w:tcW w:w="1701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6, 13, 20, 27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ОУУП и ПДН</w:t>
            </w:r>
          </w:p>
        </w:tc>
        <w:tc>
          <w:tcPr>
            <w:tcW w:w="19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Ерохов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Алексей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Вячеславович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16, 30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понедельник</w:t>
            </w:r>
          </w:p>
        </w:tc>
        <w:tc>
          <w:tcPr>
            <w:tcW w:w="155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начальника ОУУП и ПДН – начальник отделения (отделения по делам несовершеннолетних)</w:t>
            </w:r>
          </w:p>
        </w:tc>
        <w:tc>
          <w:tcPr>
            <w:tcW w:w="19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Романова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Оксана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Александровна</w:t>
            </w:r>
          </w:p>
        </w:tc>
        <w:tc>
          <w:tcPr>
            <w:tcW w:w="1701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10, 24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155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55601" w:rsidRPr="00EF1861" w:rsidTr="00F6317C">
        <w:trPr>
          <w:trHeight w:val="609"/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отделения ГИБДД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Кравцов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Егор Викторович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55601" w:rsidRPr="00EF1861" w:rsidTr="00F6317C">
        <w:trPr>
          <w:trHeight w:val="609"/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 отдела дознания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Шарипова</w:t>
            </w:r>
            <w:proofErr w:type="spellEnd"/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Лилия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Зуфаровна</w:t>
            </w:r>
            <w:proofErr w:type="spellEnd"/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4, 18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55601" w:rsidRPr="00EF1861" w:rsidTr="00F6317C">
        <w:trPr>
          <w:trHeight w:val="621"/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Начальник отделения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вопросам миграции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Селифонова Татьяна 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Ильинична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6, 20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пятница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14.00-16.00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каждая третья суббота месяца</w:t>
            </w:r>
          </w:p>
        </w:tc>
        <w:tc>
          <w:tcPr>
            <w:tcW w:w="155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9.00-12.00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555601" w:rsidRPr="00EF1861" w:rsidTr="00F6317C">
        <w:trPr>
          <w:jc w:val="center"/>
        </w:trPr>
        <w:tc>
          <w:tcPr>
            <w:tcW w:w="585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Ответственные</w:t>
            </w:r>
            <w:proofErr w:type="gramEnd"/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руководящего состава</w:t>
            </w:r>
          </w:p>
        </w:tc>
        <w:tc>
          <w:tcPr>
            <w:tcW w:w="1701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6, 13, 20, 27</w:t>
            </w:r>
          </w:p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F18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17.00-20.00</w:t>
            </w:r>
          </w:p>
        </w:tc>
        <w:tc>
          <w:tcPr>
            <w:tcW w:w="1716" w:type="dxa"/>
            <w:vAlign w:val="center"/>
          </w:tcPr>
          <w:p w:rsidR="00555601" w:rsidRPr="00EF1861" w:rsidRDefault="00555601" w:rsidP="00EF1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555601" w:rsidRPr="00EF1861" w:rsidRDefault="00555601" w:rsidP="004B1770">
      <w:pPr>
        <w:spacing w:after="0" w:line="240" w:lineRule="auto"/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В Самарской области проходит оперативно-профилактическое мероприятие «</w:t>
      </w: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</w:rPr>
        <w:t>Должник</w:t>
      </w: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».</w:t>
      </w:r>
    </w:p>
    <w:p w:rsidR="00555601" w:rsidRPr="00EF1861" w:rsidRDefault="00555601" w:rsidP="004B1770">
      <w:pPr>
        <w:spacing w:after="0" w:line="240" w:lineRule="auto"/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С 25 сентября по 4 октября 2023 года в Самарском регионе проводится оперативно-профилактическое мероприятие «</w:t>
      </w: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</w:rPr>
        <w:t>Должник</w:t>
      </w: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», основная цель которого - выявление лиц, имеющих задолженности по уплате административных штрафов.</w:t>
      </w:r>
    </w:p>
    <w:p w:rsidR="00555601" w:rsidRPr="00EF1861" w:rsidRDefault="00555601" w:rsidP="004B1770">
      <w:pPr>
        <w:spacing w:after="0" w:line="240" w:lineRule="auto"/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</w:pP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Во время мероприятий с населением полицейскими проводится информационно-разъяснительная работа по вопросам необходимости обязательной и своевременной оплаты штрафов, наложенных за совершение административных правонарушений.</w:t>
      </w:r>
    </w:p>
    <w:p w:rsidR="00555601" w:rsidRPr="00EF1861" w:rsidRDefault="00555601" w:rsidP="004B1770">
      <w:pPr>
        <w:spacing w:after="0" w:line="240" w:lineRule="auto"/>
        <w:rPr>
          <w:rFonts w:ascii="Calibri" w:eastAsia="Calibri" w:hAnsi="Calibri" w:cs="Times New Roman"/>
          <w:kern w:val="2"/>
          <w:sz w:val="18"/>
          <w:szCs w:val="18"/>
        </w:rPr>
      </w:pPr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Сотрудники полиции напоминают, что неуплата административного штрафа в срок согласно ст. 20.25 КоАП РФ «Уклонение от исполнения административного наказания» влечёт наложение административного штрафа в двукратном размере суммы неуплаченного, но не менее 1 тыс</w:t>
      </w:r>
      <w:proofErr w:type="gramStart"/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.р</w:t>
      </w:r>
      <w:proofErr w:type="gramEnd"/>
      <w:r w:rsidRPr="00EF1861">
        <w:rPr>
          <w:rFonts w:ascii="Roboto" w:eastAsia="Calibri" w:hAnsi="Roboto" w:cs="Times New Roman"/>
          <w:color w:val="000000"/>
          <w:kern w:val="2"/>
          <w:sz w:val="18"/>
          <w:szCs w:val="18"/>
          <w:shd w:val="clear" w:color="auto" w:fill="FFFFFF"/>
        </w:rPr>
        <w:t>уб. либо административный арест на срок до 15 суток, либо обязательные работы на срок до пятидесяти часов.</w:t>
      </w:r>
    </w:p>
    <w:p w:rsidR="00555601" w:rsidRPr="00EF1861" w:rsidRDefault="00555601" w:rsidP="004B1770">
      <w:pPr>
        <w:spacing w:after="0" w:line="240" w:lineRule="auto"/>
        <w:rPr>
          <w:sz w:val="18"/>
          <w:szCs w:val="18"/>
        </w:rPr>
      </w:pPr>
    </w:p>
    <w:p w:rsidR="00555601" w:rsidRPr="00EF1861" w:rsidRDefault="00555601" w:rsidP="00EF1861">
      <w:pPr>
        <w:spacing w:after="200" w:line="240" w:lineRule="auto"/>
        <w:rPr>
          <w:sz w:val="18"/>
          <w:szCs w:val="18"/>
        </w:rPr>
      </w:pP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2838450" cy="882253"/>
            <wp:effectExtent l="19050" t="0" r="0" b="0"/>
            <wp:docPr id="13" name="Рисунок 1" descr="C:\Users\Админ\AppData\Local\Microsoft\Windows\Temporary Internet Files\Content.Word\дол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долж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01" w:rsidRPr="00EF1861" w:rsidRDefault="0055560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proofErr w:type="spellStart"/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Похвистневские</w:t>
      </w:r>
      <w:proofErr w:type="spellEnd"/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Госавтоинспекторы и общественники провели пропагандистскую акцию «Трафарет безопасности»</w:t>
      </w:r>
    </w:p>
    <w:p w:rsidR="00555601" w:rsidRPr="00EF1861" w:rsidRDefault="0055560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В рамках широкомасштабного профилактического мероприятия «Внимание – дети! Дорога в школу!» полицейские совместно с общественниками и отрядом ЮИД «Дорожный надзор» ГБОУ ООШ с. Малое </w:t>
      </w:r>
      <w:proofErr w:type="spellStart"/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Ибряйкино</w:t>
      </w:r>
      <w:proofErr w:type="spellEnd"/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приняли участие в акции «Трафарет безопасности». Цель данной акции - напомнить юным и взрослым пешеходам Правила дорожного движения при пересечении проезжей части.</w:t>
      </w:r>
    </w:p>
    <w:p w:rsidR="00555601" w:rsidRPr="00EF1861" w:rsidRDefault="0055560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В ходе встречи инспектор по БДД </w:t>
      </w:r>
      <w:proofErr w:type="spellStart"/>
      <w:r w:rsidRPr="00EF1861">
        <w:rPr>
          <w:rFonts w:ascii="Times New Roman" w:eastAsia="Calibri" w:hAnsi="Times New Roman" w:cs="Times New Roman"/>
          <w:color w:val="000000"/>
          <w:sz w:val="18"/>
          <w:szCs w:val="18"/>
        </w:rPr>
        <w:t>Похвистневского</w:t>
      </w:r>
      <w:proofErr w:type="spellEnd"/>
      <w:r w:rsidRPr="00EF1861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отдела ГАИ старший лейтенант полиции Евгения </w:t>
      </w:r>
      <w:proofErr w:type="spellStart"/>
      <w:r w:rsidRPr="00EF1861">
        <w:rPr>
          <w:rFonts w:ascii="Times New Roman" w:eastAsia="Calibri" w:hAnsi="Times New Roman" w:cs="Times New Roman"/>
          <w:color w:val="000000"/>
          <w:sz w:val="18"/>
          <w:szCs w:val="18"/>
        </w:rPr>
        <w:t>Ромаданова</w:t>
      </w:r>
      <w:proofErr w:type="spellEnd"/>
      <w:r w:rsidRPr="00EF1861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напомнила детям о соблюдении правил дорожной безопасности. Затем п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олицейские и общественники вышли с трафаретом с самыми важными напоминаниями к пешеходному переходу перед сельской школой. Подростки с помощью краски нанесли на асфальт надписи, призывающие участников дорожного движения к соблюдению ПДД.</w:t>
      </w:r>
    </w:p>
    <w:p w:rsidR="00555601" w:rsidRPr="00EF1861" w:rsidRDefault="00555601" w:rsidP="00EF1861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Автоинспектор призвала школьников соблюдать Правила дорожного движения и обращать внимание на сверстников, которые их игнорируют, предупреждая товарищей об опасности.</w:t>
      </w:r>
    </w:p>
    <w:p w:rsidR="00555601" w:rsidRPr="00EF1861" w:rsidRDefault="00555601" w:rsidP="004B1770">
      <w:pPr>
        <w:spacing w:after="0" w:line="240" w:lineRule="auto"/>
        <w:ind w:firstLine="709"/>
        <w:rPr>
          <w:sz w:val="18"/>
          <w:szCs w:val="18"/>
        </w:rPr>
      </w:pPr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Представитель Общественного совета Татьяна </w:t>
      </w:r>
      <w:proofErr w:type="spellStart"/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Лупцова</w:t>
      </w:r>
      <w:proofErr w:type="spellEnd"/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отметила: «Посмотреть по сторонам, снять наушники, отвлечься от телефона, взять ребёнка за руку и слезть с велосипеда – самые простые правила, от которых зависит </w:t>
      </w:r>
      <w:r w:rsidR="004B1770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lastRenderedPageBreak/>
        <w:t>з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доровье, а порой и жизнь наших детей».</w:t>
      </w:r>
      <w:r w:rsidRPr="00EF1861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362075" cy="875150"/>
            <wp:effectExtent l="19050" t="0" r="9525" b="0"/>
            <wp:docPr id="20" name="Рисунок 4" descr="C:\Users\Админ\AppData\Local\Microsoft\Windows\Temporary Internet Files\Content.Word\трафар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трафарет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06" cy="8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61">
        <w:rPr>
          <w:sz w:val="18"/>
          <w:szCs w:val="18"/>
        </w:rPr>
        <w:t xml:space="preserve"> </w:t>
      </w:r>
      <w:r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295400" cy="843262"/>
            <wp:effectExtent l="19050" t="0" r="0" b="0"/>
            <wp:docPr id="21" name="Рисунок 7" descr="C:\Users\Админ\AppData\Local\Microsoft\Windows\Temporary Internet Files\Content.Word\трафар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трафарет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861" w:rsidRPr="00EF1861">
        <w:rPr>
          <w:noProof/>
          <w:sz w:val="18"/>
          <w:szCs w:val="18"/>
          <w:lang w:eastAsia="ru-RU"/>
        </w:rPr>
        <w:drawing>
          <wp:inline distT="0" distB="0" distL="0" distR="0">
            <wp:extent cx="1314450" cy="860425"/>
            <wp:effectExtent l="19050" t="0" r="0" b="0"/>
            <wp:docPr id="24" name="Рисунок 10" descr="C:\Users\Админ\AppData\Local\Microsoft\Windows\Temporary Internet Files\Content.Word\трафар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трафарет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95" cy="8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38" w:rsidRPr="00EF1861" w:rsidRDefault="005E2238" w:rsidP="00EF1861">
      <w:pPr>
        <w:pStyle w:val="a7"/>
        <w:spacing w:after="0" w:line="240" w:lineRule="auto"/>
        <w:rPr>
          <w:noProof/>
          <w:sz w:val="18"/>
          <w:szCs w:val="18"/>
        </w:rPr>
      </w:pPr>
      <w:r w:rsidRPr="00EF1861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-43815</wp:posOffset>
            </wp:positionV>
            <wp:extent cx="1314450" cy="786765"/>
            <wp:effectExtent l="19050" t="0" r="0" b="0"/>
            <wp:wrapTight wrapText="bothSides">
              <wp:wrapPolygon edited="0">
                <wp:start x="-313" y="0"/>
                <wp:lineTo x="-313" y="20920"/>
                <wp:lineTo x="21600" y="20920"/>
                <wp:lineTo x="21600" y="0"/>
                <wp:lineTo x="-313" y="0"/>
              </wp:wrapPolygon>
            </wp:wrapTight>
            <wp:docPr id="1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861">
        <w:rPr>
          <w:rFonts w:ascii="Cambria" w:hAnsi="Cambria" w:cs="Cambria"/>
          <w:color w:val="7030A0"/>
          <w:sz w:val="18"/>
          <w:szCs w:val="18"/>
        </w:rPr>
        <w:t xml:space="preserve">                           </w:t>
      </w:r>
      <w:r w:rsidRPr="00EF1861">
        <w:rPr>
          <w:rFonts w:ascii="Cambria" w:hAnsi="Cambria" w:cs="Cambria"/>
          <w:b/>
          <w:color w:val="000000"/>
          <w:sz w:val="18"/>
          <w:szCs w:val="18"/>
        </w:rPr>
        <w:t>Государственная ветеринарная служба Самарской области</w:t>
      </w:r>
      <w:r w:rsidRPr="00EF1861">
        <w:rPr>
          <w:rFonts w:ascii="Cambria" w:hAnsi="Cambria" w:cs="Cambria"/>
          <w:color w:val="7030A0"/>
          <w:sz w:val="18"/>
          <w:szCs w:val="18"/>
        </w:rPr>
        <w:t xml:space="preserve">        </w:t>
      </w:r>
    </w:p>
    <w:p w:rsidR="005E2238" w:rsidRPr="00EF1861" w:rsidRDefault="005E2238" w:rsidP="00EF1861">
      <w:pPr>
        <w:spacing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EF1861">
        <w:rPr>
          <w:rFonts w:ascii="Times New Roman" w:hAnsi="Times New Roman"/>
          <w:b/>
          <w:color w:val="FF0000"/>
          <w:sz w:val="18"/>
          <w:szCs w:val="18"/>
        </w:rPr>
        <w:t xml:space="preserve">         Лейкоз крупного рогатого скота</w:t>
      </w:r>
    </w:p>
    <w:p w:rsidR="005E2238" w:rsidRPr="00EF1861" w:rsidRDefault="005E2238" w:rsidP="00EF1861">
      <w:pPr>
        <w:spacing w:line="240" w:lineRule="auto"/>
        <w:rPr>
          <w:rFonts w:ascii="Times New Roman" w:hAnsi="Times New Roman"/>
          <w:b/>
          <w:color w:val="000000"/>
          <w:sz w:val="18"/>
          <w:szCs w:val="18"/>
        </w:rPr>
      </w:pPr>
      <w:r w:rsidRPr="00EF1861">
        <w:rPr>
          <w:rFonts w:ascii="Times New Roman" w:hAnsi="Times New Roman"/>
          <w:b/>
          <w:color w:val="000000"/>
          <w:sz w:val="18"/>
          <w:szCs w:val="18"/>
        </w:rPr>
        <w:t xml:space="preserve">ВНИМАНИЕ! 18.08.2023г. выявлен лейкоз крупного рогатого скота в муниципальном районе Похвистневский, </w:t>
      </w:r>
      <w:proofErr w:type="gramStart"/>
      <w:r w:rsidRPr="00EF1861">
        <w:rPr>
          <w:rFonts w:ascii="Times New Roman" w:hAnsi="Times New Roman"/>
          <w:b/>
          <w:color w:val="000000"/>
          <w:sz w:val="18"/>
          <w:szCs w:val="18"/>
        </w:rPr>
        <w:t>с</w:t>
      </w:r>
      <w:proofErr w:type="gramEnd"/>
      <w:r w:rsidRPr="00EF1861">
        <w:rPr>
          <w:rFonts w:ascii="Times New Roman" w:hAnsi="Times New Roman"/>
          <w:b/>
          <w:color w:val="000000"/>
          <w:sz w:val="18"/>
          <w:szCs w:val="18"/>
        </w:rPr>
        <w:t xml:space="preserve">. Среднее </w:t>
      </w:r>
      <w:proofErr w:type="spellStart"/>
      <w:r w:rsidRPr="00EF1861">
        <w:rPr>
          <w:rFonts w:ascii="Times New Roman" w:hAnsi="Times New Roman"/>
          <w:b/>
          <w:color w:val="000000"/>
          <w:sz w:val="18"/>
          <w:szCs w:val="18"/>
        </w:rPr>
        <w:t>Аверкино</w:t>
      </w:r>
      <w:proofErr w:type="spellEnd"/>
      <w:r w:rsidRPr="00EF1861">
        <w:rPr>
          <w:rFonts w:ascii="Times New Roman" w:hAnsi="Times New Roman"/>
          <w:b/>
          <w:color w:val="000000"/>
          <w:sz w:val="18"/>
          <w:szCs w:val="18"/>
        </w:rPr>
        <w:t xml:space="preserve"> в личном подсобном хозяйстве.</w:t>
      </w:r>
    </w:p>
    <w:p w:rsidR="005E2238" w:rsidRPr="00EF1861" w:rsidRDefault="005E2238" w:rsidP="00EF1861">
      <w:pPr>
        <w:spacing w:line="240" w:lineRule="auto"/>
        <w:rPr>
          <w:rFonts w:ascii="Times New Roman" w:hAnsi="Times New Roman"/>
          <w:sz w:val="18"/>
          <w:szCs w:val="18"/>
        </w:rPr>
      </w:pPr>
      <w:r w:rsidRPr="00EF1861">
        <w:rPr>
          <w:rFonts w:ascii="Times New Roman" w:hAnsi="Times New Roman"/>
          <w:b/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81915</wp:posOffset>
            </wp:positionV>
            <wp:extent cx="2085975" cy="1301750"/>
            <wp:effectExtent l="19050" t="0" r="9525" b="0"/>
            <wp:wrapTight wrapText="bothSides">
              <wp:wrapPolygon edited="0">
                <wp:start x="-197" y="0"/>
                <wp:lineTo x="-197" y="21179"/>
                <wp:lineTo x="21699" y="21179"/>
                <wp:lineTo x="21699" y="0"/>
                <wp:lineTo x="-197" y="0"/>
              </wp:wrapPolygon>
            </wp:wrapTight>
            <wp:docPr id="4" name="Рисунок 1" descr="C:\Users\1\Desktop\oKCNJR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oKCNJRn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Лейкоз крупного рогатого скота</w:t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 – хроническая инфекционная болезнь опухолевой природы, основной признак которой – злокачественное разрастание клеток кроветворных органов с нарушением их созревания, в результате чего происходит диффузная инфильтрация органов этими клетками или появляются опухоли. Экономический ущерб от заболеваемости животных лейкозом определяется не только финансовыми потерями в случаях заболевания, гибели, вынужденного убоя, снижения молочной продуктивности и введения ограничений на реализацию племенного молодняка, молока, молочных продуктов, но и другими прямыми и косвенными потерями.                                                                                                                        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Источник возбудителя болезни</w:t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 – инфицированные вирусом лейкоза крупного рогатого скота животные на всех стадиях инфекционного процесса.</w:t>
      </w:r>
      <w:r w:rsidRPr="00EF1861">
        <w:rPr>
          <w:rFonts w:ascii="Times New Roman" w:hAnsi="Times New Roman"/>
          <w:noProof/>
          <w:color w:val="000000"/>
          <w:sz w:val="18"/>
          <w:szCs w:val="18"/>
        </w:rPr>
        <w:t xml:space="preserve"> </w:t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                                                                         </w:t>
      </w:r>
      <w:r w:rsidRPr="00EF1861">
        <w:rPr>
          <w:b/>
          <w:color w:val="FF0000"/>
          <w:sz w:val="18"/>
          <w:szCs w:val="18"/>
        </w:rPr>
        <w:t xml:space="preserve">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Инфекция</w:t>
      </w:r>
      <w:r w:rsidRPr="00EF1861">
        <w:rPr>
          <w:b/>
          <w:color w:val="FF0000"/>
          <w:sz w:val="18"/>
          <w:szCs w:val="18"/>
        </w:rPr>
        <w:t xml:space="preserve">  </w:t>
      </w:r>
      <w:r w:rsidRPr="00EF1861">
        <w:rPr>
          <w:rFonts w:ascii="Times New Roman" w:hAnsi="Times New Roman"/>
          <w:sz w:val="18"/>
          <w:szCs w:val="18"/>
        </w:rPr>
        <w:t>распространяется при совместном содержании инфицированных и неинфицированных животных, при проведении отелов здоровых и инфицированных животных в одном помещении, через общие кормушки, поилки и доильные аппараты, а так же за счет воздействия антропогенных факторов. Быстрому распространению  инфекции  способствует  выпас в общем стаде не кастрированных быков.</w:t>
      </w:r>
      <w:r w:rsidRPr="00EF1861">
        <w:rPr>
          <w:b/>
          <w:color w:val="FF0000"/>
          <w:sz w:val="18"/>
          <w:szCs w:val="18"/>
        </w:rPr>
        <w:t xml:space="preserve">           </w:t>
      </w:r>
      <w:r w:rsidRPr="00EF1861">
        <w:rPr>
          <w:rFonts w:ascii="Times New Roman" w:hAnsi="Times New Roman"/>
          <w:color w:val="000000"/>
          <w:sz w:val="18"/>
          <w:szCs w:val="18"/>
          <w:shd w:val="clear" w:color="auto" w:fill="FFF2CC"/>
        </w:rPr>
        <w:t xml:space="preserve">                                                 </w:t>
      </w:r>
      <w:r w:rsidRPr="00EF1861">
        <w:rPr>
          <w:rFonts w:ascii="Times New Roman" w:hAnsi="Times New Roman"/>
          <w:b/>
          <w:color w:val="7030A0"/>
          <w:sz w:val="18"/>
          <w:szCs w:val="18"/>
        </w:rPr>
        <w:t>Инкубационный период составляет обычно 1-3 месяца</w:t>
      </w:r>
      <w:r w:rsidRPr="00EF1861">
        <w:rPr>
          <w:b/>
          <w:color w:val="7030A0"/>
          <w:sz w:val="18"/>
          <w:szCs w:val="18"/>
        </w:rPr>
        <w:t>.</w:t>
      </w:r>
      <w:r w:rsidRPr="00EF1861">
        <w:rPr>
          <w:b/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Клинические признаки</w:t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: Выделяют три стадии болезни: стадия бессимптомного носительства; гематологическая стадия; опухолевая стадия. Стадия бессимптомного носительства может продолжаться в течение всей жизни животного. В это время вирус (точнее - его присутствие в организме) обнаруживают путем лабораторных исследований крови. Гематологическая стадия характеризуется количественным изменением клеток крови.  Опухолевая стадия наблюдается редко. Она характеризуется изменениями в организме: снижением продуктивности животного, увеличением лимфатических узлов, поражением органов кроветворения.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Лейкоз неизлечим</w:t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. Необходимо различать больных животных и животных-вирусоносителей. Первые - те, у которых уже происходят изменения в организме, вторые - носители вируса, не имеющие таких изменений. В любом случае, избавить организм животного от вируса лейкоза современными методами невозможно.             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Диагноз</w:t>
      </w:r>
      <w:r w:rsidRPr="00EF1861">
        <w:rPr>
          <w:b/>
          <w:color w:val="FF0000"/>
          <w:sz w:val="18"/>
          <w:szCs w:val="18"/>
        </w:rPr>
        <w:t xml:space="preserve"> </w:t>
      </w:r>
      <w:r w:rsidRPr="00EF1861">
        <w:rPr>
          <w:rFonts w:ascii="Times New Roman" w:hAnsi="Times New Roman"/>
          <w:sz w:val="18"/>
          <w:szCs w:val="18"/>
        </w:rPr>
        <w:t xml:space="preserve">на лейкоз устанавливают комплексно с учетом эпизоотологических данных, клинических признаков, патологоанатомических изменений, результатов лабораторных исследований с использованием серологического, иммуноферментного, молекулярно-генетического методов, а также гистологического исследования.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Профилактика</w:t>
      </w:r>
      <w:r w:rsidRPr="00EF1861">
        <w:rPr>
          <w:rFonts w:ascii="Times New Roman" w:hAnsi="Times New Roman"/>
          <w:sz w:val="18"/>
          <w:szCs w:val="18"/>
        </w:rPr>
        <w:t>: В целях обеспечения благополучия по лейкозу крупного рогатого скота владельцам необходимо соблюдать следующие правила: закупку животных проводить только после предварительного согласования с ветеринарным специалистом, обслуживающим хозяйство и при наличии экспертизы с результатами серологического исследования животного на лейкоз крупного рогатого скота. Поступившие животные подлежат обязательной постановке на карантин</w:t>
      </w:r>
    </w:p>
    <w:p w:rsidR="005E2238" w:rsidRPr="00EF1861" w:rsidRDefault="005E2238" w:rsidP="00EF1861">
      <w:pPr>
        <w:spacing w:line="240" w:lineRule="auto"/>
        <w:rPr>
          <w:rFonts w:ascii="Times New Roman" w:hAnsi="Times New Roman"/>
          <w:sz w:val="18"/>
          <w:szCs w:val="18"/>
        </w:rPr>
      </w:pPr>
      <w:r w:rsidRPr="00EF1861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-652145</wp:posOffset>
            </wp:positionV>
            <wp:extent cx="1504950" cy="901700"/>
            <wp:effectExtent l="19050" t="0" r="0" b="0"/>
            <wp:wrapTight wrapText="bothSides">
              <wp:wrapPolygon edited="0">
                <wp:start x="-273" y="0"/>
                <wp:lineTo x="-273" y="20992"/>
                <wp:lineTo x="21600" y="20992"/>
                <wp:lineTo x="21600" y="0"/>
                <wp:lineTo x="-273" y="0"/>
              </wp:wrapPolygon>
            </wp:wrapTight>
            <wp:docPr id="2" name="Рисунок 2" descr="C:\Users\1\Desktop\8362454260ff1549f620687655c3a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8362454260ff1549f620687655c3ac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238" w:rsidRPr="00EF1861" w:rsidRDefault="005E2238" w:rsidP="004B1770">
      <w:pPr>
        <w:spacing w:after="0" w:line="240" w:lineRule="auto"/>
        <w:rPr>
          <w:rFonts w:ascii="Times New Roman" w:hAnsi="Times New Roman"/>
          <w:color w:val="000000"/>
          <w:sz w:val="18"/>
          <w:szCs w:val="18"/>
          <w:shd w:val="clear" w:color="auto" w:fill="FFF2CC"/>
        </w:rPr>
      </w:pPr>
      <w:r w:rsidRPr="00EF1861">
        <w:rPr>
          <w:rFonts w:ascii="Times New Roman" w:hAnsi="Times New Roman"/>
          <w:sz w:val="18"/>
          <w:szCs w:val="18"/>
        </w:rPr>
        <w:t xml:space="preserve"> в </w:t>
      </w:r>
      <w:proofErr w:type="gramStart"/>
      <w:r w:rsidRPr="00EF1861">
        <w:rPr>
          <w:rFonts w:ascii="Times New Roman" w:hAnsi="Times New Roman"/>
          <w:sz w:val="18"/>
          <w:szCs w:val="18"/>
        </w:rPr>
        <w:t>период</w:t>
      </w:r>
      <w:proofErr w:type="gramEnd"/>
      <w:r w:rsidRPr="00EF1861">
        <w:rPr>
          <w:rFonts w:ascii="Times New Roman" w:hAnsi="Times New Roman"/>
          <w:sz w:val="18"/>
          <w:szCs w:val="18"/>
        </w:rPr>
        <w:t xml:space="preserve">  которого проводятся дополнительные необходимые диагностические (серологические и гематологические) исследования на лейкоз.</w:t>
      </w:r>
    </w:p>
    <w:p w:rsidR="005E2238" w:rsidRPr="00EF1861" w:rsidRDefault="005E2238" w:rsidP="004B1770">
      <w:pPr>
        <w:spacing w:after="0" w:line="240" w:lineRule="auto"/>
        <w:rPr>
          <w:rFonts w:ascii="Arial Black" w:hAnsi="Arial Black"/>
          <w:b/>
          <w:color w:val="7030A0"/>
          <w:sz w:val="18"/>
          <w:szCs w:val="18"/>
        </w:rPr>
      </w:pPr>
      <w:r w:rsidRPr="00EF1861">
        <w:rPr>
          <w:rFonts w:ascii="Arial Black" w:hAnsi="Arial Black"/>
          <w:b/>
          <w:color w:val="7030A0"/>
          <w:sz w:val="18"/>
          <w:szCs w:val="18"/>
        </w:rPr>
        <w:t>От больных коров нельзя употреблять продукцию, а сами животные подлежат немедленному убою. Молоко от инфицированных животных допускается к переработке на промышленных предприятиях, только пастеризация полностью устраняет опасность, но реализация ЗАПРЕЩЕНА!!!</w:t>
      </w:r>
    </w:p>
    <w:p w:rsidR="005E2238" w:rsidRPr="00EF1861" w:rsidRDefault="005E2238" w:rsidP="004B1770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5E2238" w:rsidRPr="00EF1861" w:rsidRDefault="005E2238" w:rsidP="004B1770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EF1861">
        <w:rPr>
          <w:rFonts w:ascii="Times New Roman" w:hAnsi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324485</wp:posOffset>
            </wp:positionV>
            <wp:extent cx="1866900" cy="1177290"/>
            <wp:effectExtent l="19050" t="0" r="0" b="0"/>
            <wp:wrapTight wrapText="bothSides">
              <wp:wrapPolygon edited="0">
                <wp:start x="-220" y="0"/>
                <wp:lineTo x="-220" y="21320"/>
                <wp:lineTo x="21600" y="21320"/>
                <wp:lineTo x="21600" y="0"/>
                <wp:lineTo x="-220" y="0"/>
              </wp:wrapPolygon>
            </wp:wrapTight>
            <wp:docPr id="3" name="Рисунок 1" descr="C:\Users\1\Desktop\заболевания\ящур\Ящур-во-Владимирской-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ящур\Ящур-во-Владимирской-област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Всем владельцам крупного рогатого скота</w:t>
      </w:r>
      <w:r w:rsidRPr="00EF1861">
        <w:rPr>
          <w:rFonts w:ascii="Times New Roman" w:hAnsi="Times New Roman"/>
          <w:color w:val="000000"/>
          <w:sz w:val="18"/>
          <w:szCs w:val="18"/>
        </w:rPr>
        <w:t xml:space="preserve"> необходимо знать, что при установлении заболевания лейкозом запрещается:                                              </w:t>
      </w:r>
      <w:proofErr w:type="gramStart"/>
      <w:r w:rsidRPr="00EF1861">
        <w:rPr>
          <w:rFonts w:ascii="Times New Roman" w:hAnsi="Times New Roman"/>
          <w:color w:val="000000"/>
          <w:sz w:val="18"/>
          <w:szCs w:val="18"/>
        </w:rPr>
        <w:t>-п</w:t>
      </w:r>
      <w:proofErr w:type="gramEnd"/>
      <w:r w:rsidRPr="00EF1861">
        <w:rPr>
          <w:rFonts w:ascii="Times New Roman" w:hAnsi="Times New Roman"/>
          <w:color w:val="000000"/>
          <w:sz w:val="18"/>
          <w:szCs w:val="18"/>
        </w:rPr>
        <w:t xml:space="preserve">ередержка больных лейкозом коров (такие животные подлежат убою);             -использование в пищу молока от больных лейкозом коров;                           --выпас в общем стаде животных, инфицированных вирусом лейкоза  крупного рогатого скота;                                                                                             -перемещение инфицированных вирусом лейкоза крупного рогатого скота животных в пределах (и за пределами) населенного пункта без разрешения ветеринарного врача;                                                                                                       -реализация в свободной продаже молока и молочных продуктов, полученных от инфицированных коров, такое молоко используется внутри хозяйства после пастеризации в обычном технологическом режиме;                                                                                                                      </w:t>
      </w:r>
      <w:proofErr w:type="gramStart"/>
      <w:r w:rsidRPr="00EF1861">
        <w:rPr>
          <w:rFonts w:ascii="Times New Roman" w:hAnsi="Times New Roman"/>
          <w:color w:val="000000"/>
          <w:sz w:val="18"/>
          <w:szCs w:val="18"/>
        </w:rPr>
        <w:t>-п</w:t>
      </w:r>
      <w:proofErr w:type="gramEnd"/>
      <w:r w:rsidRPr="00EF1861">
        <w:rPr>
          <w:rFonts w:ascii="Times New Roman" w:hAnsi="Times New Roman"/>
          <w:color w:val="000000"/>
          <w:sz w:val="18"/>
          <w:szCs w:val="18"/>
        </w:rPr>
        <w:t>одворный убой инфицированных вирусом лейкоза крупного рогатого скота и больных лейкозом животных.</w:t>
      </w:r>
    </w:p>
    <w:p w:rsidR="005E2238" w:rsidRPr="00EF1861" w:rsidRDefault="005E2238" w:rsidP="00EF1861">
      <w:pPr>
        <w:spacing w:line="240" w:lineRule="auto"/>
        <w:rPr>
          <w:rFonts w:ascii="Times New Roman" w:hAnsi="Times New Roman"/>
          <w:color w:val="002060"/>
          <w:sz w:val="18"/>
          <w:szCs w:val="18"/>
        </w:rPr>
      </w:pPr>
      <w:r w:rsidRPr="00EF1861">
        <w:rPr>
          <w:rFonts w:ascii="Times New Roman" w:hAnsi="Times New Roman"/>
          <w:b/>
          <w:color w:val="002060"/>
          <w:sz w:val="18"/>
          <w:szCs w:val="18"/>
        </w:rPr>
        <w:lastRenderedPageBreak/>
        <w:t>Вышеперечисленные меры обязательны для исполнения</w:t>
      </w:r>
      <w:r w:rsidRPr="00EF1861">
        <w:rPr>
          <w:rFonts w:ascii="Times New Roman" w:hAnsi="Times New Roman"/>
          <w:color w:val="002060"/>
          <w:sz w:val="18"/>
          <w:szCs w:val="18"/>
        </w:rPr>
        <w:t>.</w:t>
      </w:r>
    </w:p>
    <w:p w:rsidR="005E2238" w:rsidRPr="00EF1861" w:rsidRDefault="005E2238" w:rsidP="00EF1861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EF1861">
        <w:rPr>
          <w:b/>
          <w:color w:val="FF0000"/>
          <w:sz w:val="18"/>
          <w:szCs w:val="18"/>
        </w:rPr>
        <w:t xml:space="preserve">      </w:t>
      </w:r>
      <w:r w:rsidRPr="00EF1861">
        <w:rPr>
          <w:rFonts w:ascii="Times New Roman" w:hAnsi="Times New Roman"/>
          <w:b/>
          <w:color w:val="FF0000"/>
          <w:sz w:val="18"/>
          <w:szCs w:val="18"/>
        </w:rPr>
        <w:t>Телефон горячий линии по Самарской области при падеже и заболеваниях свиней 8 (846) 951-00-31</w:t>
      </w:r>
    </w:p>
    <w:p w:rsidR="005E2238" w:rsidRPr="00EF1861" w:rsidRDefault="005E2238" w:rsidP="00EF1861">
      <w:pPr>
        <w:spacing w:after="0" w:line="240" w:lineRule="auto"/>
        <w:jc w:val="center"/>
        <w:rPr>
          <w:sz w:val="18"/>
          <w:szCs w:val="18"/>
        </w:rPr>
      </w:pPr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 xml:space="preserve">Структурное подразделение </w:t>
      </w:r>
      <w:proofErr w:type="spellStart"/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>Похвистневская</w:t>
      </w:r>
      <w:proofErr w:type="spellEnd"/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 xml:space="preserve"> СББЖ </w:t>
      </w:r>
      <w:proofErr w:type="spellStart"/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>г</w:t>
      </w:r>
      <w:proofErr w:type="gramStart"/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>.П</w:t>
      </w:r>
      <w:proofErr w:type="gramEnd"/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>охвистнево</w:t>
      </w:r>
      <w:proofErr w:type="spellEnd"/>
      <w:r w:rsidRPr="00EF1861">
        <w:rPr>
          <w:rFonts w:ascii="Times New Roman" w:hAnsi="Times New Roman"/>
          <w:b/>
          <w:color w:val="FF0000"/>
          <w:sz w:val="18"/>
          <w:szCs w:val="18"/>
          <w:u w:val="single"/>
        </w:rPr>
        <w:t>, ул.Суходольная,38 тел.: 8(84656)2-12-87;2-27-95; 2-16-07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185" w:firstLine="540"/>
        <w:jc w:val="center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>УВЕДОМЛЕНИЕ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185" w:firstLine="540"/>
        <w:jc w:val="center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 xml:space="preserve"> Предостережение по лейкозу крупного рогатого скота. 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proofErr w:type="gramStart"/>
      <w:r w:rsidRPr="00EF1861">
        <w:rPr>
          <w:rFonts w:ascii="Times New Roman" w:hAnsi="Times New Roman"/>
          <w:bCs/>
          <w:sz w:val="18"/>
          <w:szCs w:val="18"/>
        </w:rPr>
        <w:t xml:space="preserve">На основании утвержденных правил вступивших в законную силу с 01.09.2021г., далее </w:t>
      </w:r>
      <w:r w:rsidRPr="00EF1861">
        <w:rPr>
          <w:rFonts w:ascii="Times New Roman" w:hAnsi="Times New Roman"/>
          <w:b/>
          <w:bCs/>
          <w:sz w:val="18"/>
          <w:szCs w:val="18"/>
        </w:rPr>
        <w:t xml:space="preserve">«Ветеринарных правил 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лейкоза крупного рогатого скота» утвержденных приказом Минсельхоза России № 156 от 24.03.2021г. зарегистрированного в </w:t>
      </w:r>
      <w:proofErr w:type="spellStart"/>
      <w:r w:rsidRPr="00EF1861">
        <w:rPr>
          <w:rFonts w:ascii="Times New Roman" w:hAnsi="Times New Roman"/>
          <w:b/>
          <w:bCs/>
          <w:sz w:val="18"/>
          <w:szCs w:val="18"/>
        </w:rPr>
        <w:t>МинЮсте</w:t>
      </w:r>
      <w:proofErr w:type="spellEnd"/>
      <w:r w:rsidRPr="00EF1861">
        <w:rPr>
          <w:rFonts w:ascii="Times New Roman" w:hAnsi="Times New Roman"/>
          <w:b/>
          <w:bCs/>
          <w:sz w:val="18"/>
          <w:szCs w:val="18"/>
        </w:rPr>
        <w:t xml:space="preserve"> РФ № 63300 от 29.04.2021г.</w:t>
      </w:r>
      <w:proofErr w:type="gramEnd"/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center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>Профилактические мероприятия: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 xml:space="preserve">Не допускать смешивания восприимчивых животных из разных стад при их выпасе и водопое. Перед отбором проб животные должны быть идентифицированы (с бирками) с уточненным истинным возрастом, и датой последнего отела. Письменные данные о поголовье, заверенные письменно, предоставляются при отборе проб в </w:t>
      </w:r>
      <w:proofErr w:type="spellStart"/>
      <w:r w:rsidRPr="00EF1861">
        <w:rPr>
          <w:rFonts w:ascii="Times New Roman" w:hAnsi="Times New Roman"/>
          <w:bCs/>
          <w:sz w:val="18"/>
          <w:szCs w:val="18"/>
        </w:rPr>
        <w:t>Похвистневскую</w:t>
      </w:r>
      <w:proofErr w:type="spellEnd"/>
      <w:r w:rsidRPr="00EF1861">
        <w:rPr>
          <w:rFonts w:ascii="Times New Roman" w:hAnsi="Times New Roman"/>
          <w:bCs/>
          <w:sz w:val="18"/>
          <w:szCs w:val="18"/>
        </w:rPr>
        <w:t xml:space="preserve"> СББЖ.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 xml:space="preserve">Все восприимчивые животные к лейкозу необходимо исследовать с 6 мес. возраста (серологическим методом в РИД в </w:t>
      </w:r>
      <w:proofErr w:type="spellStart"/>
      <w:r w:rsidRPr="00EF1861">
        <w:rPr>
          <w:rFonts w:ascii="Times New Roman" w:hAnsi="Times New Roman"/>
          <w:bCs/>
          <w:sz w:val="18"/>
          <w:szCs w:val="18"/>
        </w:rPr>
        <w:t>Похвистневском</w:t>
      </w:r>
      <w:proofErr w:type="spellEnd"/>
      <w:r w:rsidRPr="00EF1861">
        <w:rPr>
          <w:rFonts w:ascii="Times New Roman" w:hAnsi="Times New Roman"/>
          <w:bCs/>
          <w:sz w:val="18"/>
          <w:szCs w:val="18"/>
        </w:rPr>
        <w:t xml:space="preserve"> отделе), </w:t>
      </w:r>
      <w:r w:rsidRPr="00EF1861">
        <w:rPr>
          <w:rFonts w:ascii="Times New Roman" w:hAnsi="Times New Roman"/>
          <w:b/>
          <w:bCs/>
          <w:sz w:val="18"/>
          <w:szCs w:val="18"/>
        </w:rPr>
        <w:t>в неблагополучных хозяйствах</w:t>
      </w:r>
      <w:r w:rsidRPr="00EF1861">
        <w:rPr>
          <w:rFonts w:ascii="Times New Roman" w:hAnsi="Times New Roman"/>
          <w:bCs/>
          <w:sz w:val="18"/>
          <w:szCs w:val="18"/>
        </w:rPr>
        <w:t xml:space="preserve"> народившихся телят исследовать с 14 </w:t>
      </w:r>
      <w:proofErr w:type="spellStart"/>
      <w:r w:rsidRPr="00EF1861">
        <w:rPr>
          <w:rFonts w:ascii="Times New Roman" w:hAnsi="Times New Roman"/>
          <w:bCs/>
          <w:sz w:val="18"/>
          <w:szCs w:val="18"/>
        </w:rPr>
        <w:t>дн</w:t>
      </w:r>
      <w:proofErr w:type="spellEnd"/>
      <w:r w:rsidRPr="00EF1861">
        <w:rPr>
          <w:rFonts w:ascii="Times New Roman" w:hAnsi="Times New Roman"/>
          <w:bCs/>
          <w:sz w:val="18"/>
          <w:szCs w:val="18"/>
        </w:rPr>
        <w:t xml:space="preserve">. возраста  (молекулярно – биологическим методом ПЦР в ГБУ 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СО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«Самарская областная лаборатория»). Выполнять требования специалистов государственной ветеринарной службы. Содействовать специалистам в отборе проб на лейкоз и направления проб в лабораторию.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Пробы крови для исследований на лейкоз должны отбираться не ранее, чем через 14 дней после отела и до отела, а также до введения живых вакцин или  иммунобиологических лекарственных препаратов – аллергенов.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При комплектование хозяйств, при покупке восприимчивые животные должны быть исследованы, в течени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и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последних 180 дней (6 мес.) на лейкоз в РИД. При ввозе, из неблагополучных хозяйств до вывода исследуются животные трех кратно с интервалом 90 и не более 120 дней, результаты должны быть отрицательные на лейкоз 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в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РИД.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 xml:space="preserve">При подозрении на инфицированность, заболеваемость, владелец обязан: </w:t>
      </w:r>
      <w:r w:rsidRPr="00EF1861">
        <w:rPr>
          <w:rFonts w:ascii="Times New Roman" w:hAnsi="Times New Roman"/>
          <w:bCs/>
          <w:sz w:val="18"/>
          <w:szCs w:val="18"/>
        </w:rPr>
        <w:t xml:space="preserve">Диагноз на лейкоз 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считается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установлен в одном из следующих случаях:  При получении положительных результатов на лейкоз в РИД или положительный результат на гематологию данное хозяйство является очагом (карантин накладывается в течени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и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24ч.)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 xml:space="preserve">Положительных животных на лейкоз в РИД необходимо исследовать на гематологию, с момента получения </w:t>
      </w:r>
      <w:proofErr w:type="gramStart"/>
      <w:r w:rsidRPr="00EF1861">
        <w:rPr>
          <w:rFonts w:ascii="Times New Roman" w:hAnsi="Times New Roman"/>
          <w:b/>
          <w:bCs/>
          <w:sz w:val="18"/>
          <w:szCs w:val="18"/>
        </w:rPr>
        <w:t>результатов</w:t>
      </w:r>
      <w:proofErr w:type="gramEnd"/>
      <w:r w:rsidRPr="00EF1861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EF1861">
        <w:rPr>
          <w:rFonts w:ascii="Times New Roman" w:hAnsi="Times New Roman"/>
          <w:b/>
          <w:bCs/>
          <w:sz w:val="18"/>
          <w:szCs w:val="18"/>
          <w:u w:val="single"/>
        </w:rPr>
        <w:t>но не позднее 7 дней</w:t>
      </w:r>
      <w:r w:rsidRPr="00EF1861">
        <w:rPr>
          <w:rFonts w:ascii="Times New Roman" w:hAnsi="Times New Roman"/>
          <w:b/>
          <w:bCs/>
          <w:sz w:val="18"/>
          <w:szCs w:val="18"/>
        </w:rPr>
        <w:t>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 xml:space="preserve">При выявлении лейкоза у восприимчивых животных: </w:t>
      </w:r>
      <w:r w:rsidRPr="00EF1861">
        <w:rPr>
          <w:rFonts w:ascii="Times New Roman" w:hAnsi="Times New Roman"/>
          <w:bCs/>
          <w:sz w:val="18"/>
          <w:szCs w:val="18"/>
        </w:rPr>
        <w:t>Определяется очаг, т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.е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где содержалось животное. Определяется неблагополучный пункт от границ очага в радиусе от 1 до </w:t>
      </w:r>
      <w:smartTag w:uri="urn:schemas-microsoft-com:office:smarttags" w:element="metricconverter">
        <w:smartTagPr>
          <w:attr w:name="ProductID" w:val="5 км"/>
        </w:smartTagPr>
        <w:r w:rsidRPr="00EF1861">
          <w:rPr>
            <w:rFonts w:ascii="Times New Roman" w:hAnsi="Times New Roman"/>
            <w:bCs/>
            <w:sz w:val="18"/>
            <w:szCs w:val="18"/>
          </w:rPr>
          <w:t>5 км</w:t>
        </w:r>
      </w:smartTag>
      <w:proofErr w:type="gramStart"/>
      <w:r w:rsidRPr="00EF1861">
        <w:rPr>
          <w:rFonts w:ascii="Times New Roman" w:hAnsi="Times New Roman"/>
          <w:bCs/>
          <w:sz w:val="18"/>
          <w:szCs w:val="18"/>
        </w:rPr>
        <w:t>.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т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>.е. населенный пункт.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  <w:u w:val="single"/>
        </w:rPr>
      </w:pPr>
      <w:proofErr w:type="gramStart"/>
      <w:r w:rsidRPr="00EF1861">
        <w:rPr>
          <w:rFonts w:ascii="Times New Roman" w:hAnsi="Times New Roman"/>
          <w:b/>
          <w:bCs/>
          <w:sz w:val="18"/>
          <w:szCs w:val="18"/>
        </w:rPr>
        <w:t>Резервация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где осуществляется обустройство помещения для содержания восприимчивых животных </w:t>
      </w:r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расположенного на огороженной территории с расстоянием от помещения до ограды не менее </w:t>
      </w:r>
      <w:smartTag w:uri="urn:schemas-microsoft-com:office:smarttags" w:element="metricconverter">
        <w:smartTagPr>
          <w:attr w:name="ProductID" w:val="50 метров"/>
        </w:smartTagPr>
        <w:r w:rsidRPr="00EF1861">
          <w:rPr>
            <w:rFonts w:ascii="Times New Roman" w:hAnsi="Times New Roman"/>
            <w:bCs/>
            <w:sz w:val="18"/>
            <w:szCs w:val="18"/>
            <w:u w:val="single"/>
          </w:rPr>
          <w:t>50 метров</w:t>
        </w:r>
      </w:smartTag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, в случае содержания животных без выгула 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  <w:u w:val="single"/>
        </w:rPr>
      </w:pPr>
      <w:proofErr w:type="gramStart"/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или с двойной оградой с расстоянием от ограды до помещения не менее </w:t>
      </w:r>
      <w:smartTag w:uri="urn:schemas-microsoft-com:office:smarttags" w:element="metricconverter">
        <w:smartTagPr>
          <w:attr w:name="ProductID" w:val="10 метров"/>
        </w:smartTagPr>
        <w:r w:rsidRPr="00EF1861">
          <w:rPr>
            <w:rFonts w:ascii="Times New Roman" w:hAnsi="Times New Roman"/>
            <w:bCs/>
            <w:sz w:val="18"/>
            <w:szCs w:val="18"/>
            <w:u w:val="single"/>
          </w:rPr>
          <w:t>10 метров</w:t>
        </w:r>
      </w:smartTag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, между внутренней и наружной оградами не менее </w:t>
      </w:r>
      <w:smartTag w:uri="urn:schemas-microsoft-com:office:smarttags" w:element="metricconverter">
        <w:smartTagPr>
          <w:attr w:name="ProductID" w:val="50 метров"/>
        </w:smartTagPr>
        <w:r w:rsidRPr="00EF1861">
          <w:rPr>
            <w:rFonts w:ascii="Times New Roman" w:hAnsi="Times New Roman"/>
            <w:bCs/>
            <w:sz w:val="18"/>
            <w:szCs w:val="18"/>
            <w:u w:val="single"/>
          </w:rPr>
          <w:t>50 метров</w:t>
        </w:r>
      </w:smartTag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, при содержании с выгулом </w:t>
      </w:r>
      <w:proofErr w:type="gramEnd"/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/>
          <w:bCs/>
          <w:sz w:val="18"/>
          <w:szCs w:val="18"/>
        </w:rPr>
      </w:pPr>
      <w:proofErr w:type="gramStart"/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или двойной оградой с расстоянием между внешней и внутренней оградами не менее </w:t>
      </w:r>
      <w:smartTag w:uri="urn:schemas-microsoft-com:office:smarttags" w:element="metricconverter">
        <w:smartTagPr>
          <w:attr w:name="ProductID" w:val="50 метров"/>
        </w:smartTagPr>
        <w:r w:rsidRPr="00EF1861">
          <w:rPr>
            <w:rFonts w:ascii="Times New Roman" w:hAnsi="Times New Roman"/>
            <w:bCs/>
            <w:sz w:val="18"/>
            <w:szCs w:val="18"/>
            <w:u w:val="single"/>
          </w:rPr>
          <w:t>50 метров</w:t>
        </w:r>
      </w:smartTag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 в случае содержания животных на условиях круглогодичного пастбищного содержания.</w:t>
      </w:r>
      <w:r w:rsidRPr="00EF1861">
        <w:rPr>
          <w:rFonts w:ascii="Times New Roman" w:hAnsi="Times New Roman"/>
          <w:b/>
          <w:bCs/>
          <w:sz w:val="18"/>
          <w:szCs w:val="18"/>
        </w:rPr>
        <w:t xml:space="preserve">                                         </w:t>
      </w:r>
      <w:proofErr w:type="gramEnd"/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center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>НЕОБХОДИМО: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/>
          <w:bCs/>
          <w:sz w:val="18"/>
          <w:szCs w:val="18"/>
        </w:rPr>
        <w:t>Владелец обязан обеспечить мероприятия по недопущению в распространения заболевания.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 xml:space="preserve">- Животных с положительными результатами на лейкоз, отделить в отдельное помещение. Изолированное содержание и направление на убой больных восприимчивых животных </w:t>
      </w:r>
      <w:r w:rsidRPr="00EF1861">
        <w:rPr>
          <w:rFonts w:ascii="Times New Roman" w:hAnsi="Times New Roman"/>
          <w:b/>
          <w:bCs/>
          <w:sz w:val="18"/>
          <w:szCs w:val="18"/>
        </w:rPr>
        <w:t>в течени</w:t>
      </w:r>
      <w:proofErr w:type="gramStart"/>
      <w:r w:rsidRPr="00EF1861">
        <w:rPr>
          <w:rFonts w:ascii="Times New Roman" w:hAnsi="Times New Roman"/>
          <w:b/>
          <w:bCs/>
          <w:sz w:val="18"/>
          <w:szCs w:val="18"/>
        </w:rPr>
        <w:t>и</w:t>
      </w:r>
      <w:proofErr w:type="gramEnd"/>
      <w:r w:rsidRPr="00EF1861">
        <w:rPr>
          <w:rFonts w:ascii="Times New Roman" w:hAnsi="Times New Roman"/>
          <w:b/>
          <w:bCs/>
          <w:sz w:val="18"/>
          <w:szCs w:val="18"/>
        </w:rPr>
        <w:t xml:space="preserve"> 15 календарных дней</w:t>
      </w:r>
      <w:r w:rsidRPr="00EF1861">
        <w:rPr>
          <w:rFonts w:ascii="Times New Roman" w:hAnsi="Times New Roman"/>
          <w:bCs/>
          <w:sz w:val="18"/>
          <w:szCs w:val="18"/>
        </w:rPr>
        <w:t xml:space="preserve"> с даты установления диагноза, направления на убой инфицированных в РИД животных если суммарное количество инфицированных и больных до 5 % от общего поголовья.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- Исключить возможность контакта персонала, обслуживающего подозрительных в заболевании восприимчивых животных, с другими восприимчивыми животными, содержащихся в хозяйстве. Обеспечить смену одежды и обуви персонала при выходе с территории хозяйства, проведение дезинфекции одежды и обуви персонала при выходе с территории хозяйства, помещения хозяйства, а также дезинфекции транспортных средств.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- обеспечить отсутствия на территории животных без владельцев.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- проведение дератизации, дезинсекции и дезинфекции после удаления из общего стада положительных животных на лейкоз.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- оборудования дезинфицирующих ковриков на входе и выходе.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  <w:u w:val="single"/>
        </w:rPr>
      </w:pPr>
      <w:r w:rsidRPr="00EF1861">
        <w:rPr>
          <w:rFonts w:ascii="Times New Roman" w:hAnsi="Times New Roman"/>
          <w:bCs/>
          <w:sz w:val="18"/>
          <w:szCs w:val="18"/>
          <w:u w:val="single"/>
        </w:rPr>
        <w:t>- обеспечить отдельное доильное оборудование для инфицированных животных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>- Молоко и молозиво от больных животных после кипячения 85 градусов в течени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и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10 мин. подлежит уничтожению. - 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Молоко, полученное от инфицированных животных подлежит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кипячению или реализуется на молокоперерабатывающее предприятие с официальным подтверждением для ГБУ СО «СВО» </w:t>
      </w:r>
      <w:proofErr w:type="spellStart"/>
      <w:r w:rsidRPr="00EF1861">
        <w:rPr>
          <w:rFonts w:ascii="Times New Roman" w:hAnsi="Times New Roman"/>
          <w:bCs/>
          <w:sz w:val="18"/>
          <w:szCs w:val="18"/>
        </w:rPr>
        <w:t>Похвистневской</w:t>
      </w:r>
      <w:proofErr w:type="spellEnd"/>
      <w:r w:rsidRPr="00EF1861">
        <w:rPr>
          <w:rFonts w:ascii="Times New Roman" w:hAnsi="Times New Roman"/>
          <w:bCs/>
          <w:sz w:val="18"/>
          <w:szCs w:val="18"/>
        </w:rPr>
        <w:t xml:space="preserve"> СББЖ от данного предприятия, что имеются все технические условия для приема сырого молока и его переработки. 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  <w:u w:val="single"/>
        </w:rPr>
      </w:pPr>
      <w:r w:rsidRPr="00EF1861">
        <w:rPr>
          <w:rFonts w:ascii="Times New Roman" w:hAnsi="Times New Roman"/>
          <w:bCs/>
          <w:sz w:val="18"/>
          <w:szCs w:val="18"/>
          <w:u w:val="single"/>
        </w:rPr>
        <w:t>- Убой больных и инфицированных животных по лейкозу осуществляется на предприятиях по убою имеющие технические санитарные условия.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- </w:t>
      </w:r>
      <w:r w:rsidRPr="00EF1861">
        <w:rPr>
          <w:rFonts w:ascii="Times New Roman" w:hAnsi="Times New Roman"/>
          <w:b/>
          <w:bCs/>
          <w:sz w:val="18"/>
          <w:szCs w:val="18"/>
          <w:u w:val="single"/>
        </w:rPr>
        <w:t>Перевозка больных и инфицированных животных на лейкоз осуществляется автомобильным транспортом, обеспечивающим защиту внешней среды от контаминации возбудителем и оснащенным фиксирующей маршрут аппаратурой, позволяющей отследить маршрут перевозки в течени</w:t>
      </w:r>
      <w:proofErr w:type="gramStart"/>
      <w:r w:rsidRPr="00EF1861">
        <w:rPr>
          <w:rFonts w:ascii="Times New Roman" w:hAnsi="Times New Roman"/>
          <w:b/>
          <w:bCs/>
          <w:sz w:val="18"/>
          <w:szCs w:val="18"/>
          <w:u w:val="single"/>
        </w:rPr>
        <w:t>и</w:t>
      </w:r>
      <w:proofErr w:type="gramEnd"/>
      <w:r w:rsidRPr="00EF1861">
        <w:rPr>
          <w:rFonts w:ascii="Times New Roman" w:hAnsi="Times New Roman"/>
          <w:b/>
          <w:bCs/>
          <w:sz w:val="18"/>
          <w:szCs w:val="18"/>
          <w:u w:val="single"/>
        </w:rPr>
        <w:t xml:space="preserve"> 7 дней после завершения перевозки</w:t>
      </w:r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. Любой маршрут за ранее согласовывается с ГБУ СО «СВО» </w:t>
      </w:r>
      <w:proofErr w:type="spellStart"/>
      <w:r w:rsidRPr="00EF1861">
        <w:rPr>
          <w:rFonts w:ascii="Times New Roman" w:hAnsi="Times New Roman"/>
          <w:bCs/>
          <w:sz w:val="18"/>
          <w:szCs w:val="18"/>
          <w:u w:val="single"/>
        </w:rPr>
        <w:t>Похвистневской</w:t>
      </w:r>
      <w:proofErr w:type="spellEnd"/>
      <w:r w:rsidRPr="00EF1861">
        <w:rPr>
          <w:rFonts w:ascii="Times New Roman" w:hAnsi="Times New Roman"/>
          <w:bCs/>
          <w:sz w:val="18"/>
          <w:szCs w:val="18"/>
          <w:u w:val="single"/>
        </w:rPr>
        <w:t xml:space="preserve"> СББЖ заблаговременно и оформлением электронных ветеринарных сопроводительных документов в системе ФГИС «Меркурий» и гашением (подтверждением о принятии груза того предприятия куда вывезены животные на убой)</w:t>
      </w:r>
      <w:r w:rsidRPr="00EF1861">
        <w:rPr>
          <w:rFonts w:ascii="Times New Roman" w:hAnsi="Times New Roman"/>
          <w:bCs/>
          <w:sz w:val="18"/>
          <w:szCs w:val="18"/>
        </w:rPr>
        <w:t xml:space="preserve">                                                                     </w:t>
      </w:r>
      <w:r w:rsidRPr="00EF1861">
        <w:rPr>
          <w:rFonts w:ascii="Times New Roman" w:hAnsi="Times New Roman"/>
          <w:b/>
          <w:bCs/>
          <w:sz w:val="18"/>
          <w:szCs w:val="18"/>
        </w:rPr>
        <w:t xml:space="preserve">ЗАПРЕЩЕНО: </w:t>
      </w:r>
    </w:p>
    <w:p w:rsidR="005E2238" w:rsidRPr="00EF1861" w:rsidRDefault="005E2238" w:rsidP="00EF1861">
      <w:pPr>
        <w:tabs>
          <w:tab w:val="num" w:pos="-180"/>
        </w:tabs>
        <w:spacing w:after="0" w:line="240" w:lineRule="auto"/>
        <w:ind w:left="-180" w:right="-5" w:firstLine="540"/>
        <w:jc w:val="both"/>
        <w:rPr>
          <w:rFonts w:ascii="Times New Roman" w:hAnsi="Times New Roman"/>
          <w:bCs/>
          <w:sz w:val="18"/>
          <w:szCs w:val="18"/>
        </w:rPr>
      </w:pPr>
      <w:r w:rsidRPr="00EF1861">
        <w:rPr>
          <w:rFonts w:ascii="Times New Roman" w:hAnsi="Times New Roman"/>
          <w:bCs/>
          <w:sz w:val="18"/>
          <w:szCs w:val="18"/>
        </w:rPr>
        <w:t xml:space="preserve">Совместное содержание, выгул, доение инфицированных животных и здоровых животных. Вывоз, кроме </w:t>
      </w:r>
      <w:proofErr w:type="gramStart"/>
      <w:r w:rsidRPr="00EF1861">
        <w:rPr>
          <w:rFonts w:ascii="Times New Roman" w:hAnsi="Times New Roman"/>
          <w:bCs/>
          <w:sz w:val="18"/>
          <w:szCs w:val="18"/>
        </w:rPr>
        <w:t>согласованного</w:t>
      </w:r>
      <w:proofErr w:type="gramEnd"/>
      <w:r w:rsidRPr="00EF1861">
        <w:rPr>
          <w:rFonts w:ascii="Times New Roman" w:hAnsi="Times New Roman"/>
          <w:bCs/>
          <w:sz w:val="18"/>
          <w:szCs w:val="18"/>
        </w:rPr>
        <w:t xml:space="preserve"> с </w:t>
      </w:r>
      <w:proofErr w:type="spellStart"/>
      <w:r w:rsidRPr="00EF1861">
        <w:rPr>
          <w:rFonts w:ascii="Times New Roman" w:hAnsi="Times New Roman"/>
          <w:bCs/>
          <w:sz w:val="18"/>
          <w:szCs w:val="18"/>
        </w:rPr>
        <w:t>Похвистневской</w:t>
      </w:r>
      <w:proofErr w:type="spellEnd"/>
      <w:r w:rsidRPr="00EF1861">
        <w:rPr>
          <w:rFonts w:ascii="Times New Roman" w:hAnsi="Times New Roman"/>
          <w:bCs/>
          <w:sz w:val="18"/>
          <w:szCs w:val="18"/>
        </w:rPr>
        <w:t xml:space="preserve"> СББЖ на убой, выпас, любое передвижение инфицированных по лейкозу животных. </w:t>
      </w:r>
      <w:r w:rsidRPr="00EF1861">
        <w:rPr>
          <w:rFonts w:ascii="Times New Roman" w:hAnsi="Times New Roman"/>
          <w:bCs/>
          <w:sz w:val="18"/>
          <w:szCs w:val="18"/>
        </w:rPr>
        <w:lastRenderedPageBreak/>
        <w:t>Запрещен убой инфицированных и больных животных на ферме где отсутствуют ветеринарные санитарные условия, разрешительные документы на данный вид деятельности, а также использования сырья (мяса) для собственных нужд.</w:t>
      </w:r>
    </w:p>
    <w:p w:rsidR="005E2238" w:rsidRPr="00EF1861" w:rsidRDefault="005E2238" w:rsidP="00EF18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18"/>
          <w:szCs w:val="18"/>
          <w:u w:val="single"/>
          <w:lang w:eastAsia="ru-RU"/>
        </w:rPr>
      </w:pPr>
      <w:r w:rsidRPr="00EF1861">
        <w:rPr>
          <w:rFonts w:ascii="Times New Roman" w:eastAsia="Calibri" w:hAnsi="Times New Roman" w:cs="Times New Roman"/>
          <w:b/>
          <w:color w:val="000000"/>
          <w:sz w:val="18"/>
          <w:szCs w:val="18"/>
          <w:u w:val="single"/>
          <w:lang w:eastAsia="ru-RU"/>
        </w:rPr>
        <w:t xml:space="preserve">«Государственная поддержка Министерства сельского хозяйства Самарской области, пояснения для ЛПХ по ЛЕЙКОЗУ!!! </w:t>
      </w:r>
    </w:p>
    <w:p w:rsidR="005E2238" w:rsidRPr="00EF1861" w:rsidRDefault="005E2238" w:rsidP="00EF186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Пояснения для ЛПХ (в рамках замены лейкозного скота при проведении оздоровительных мероприятий)</w:t>
      </w:r>
    </w:p>
    <w:p w:rsidR="005E2238" w:rsidRPr="00EF1861" w:rsidRDefault="005E2238" w:rsidP="00EF1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С июля 2023 года субсидии будут предоставляться гражданам, ведущим личное подсобное хозяйство, в соответствии с Федеральным законом от 07.07.2003 № 112-ФЗ «О личном подсобном хозяйстве»     (далее – ЛПХ) 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на реализацию мероприятий по оздоровлению от лейкоза крупного рогатого скота. </w:t>
      </w:r>
    </w:p>
    <w:p w:rsidR="005E2238" w:rsidRPr="00EF1861" w:rsidRDefault="005E2238" w:rsidP="00EF1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В рамках реализации данного направления государственной поддержки субсидии будут предоставляться 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в целях возмещения затрат, понесенных ЛПХ в предыдущем и (или) текущем финансовых годах на приобретение поголовья крупного рогатого скота: </w:t>
      </w: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коровы, нетели, тёлки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EF1861">
        <w:rPr>
          <w:rFonts w:ascii="Times New Roman" w:eastAsia="Calibri" w:hAnsi="Times New Roman" w:cs="Times New Roman"/>
          <w:sz w:val="18"/>
          <w:szCs w:val="18"/>
        </w:rPr>
        <w:t xml:space="preserve">Размер предоставляемой ЛПХ субсидии составляет 50 процентов от фактически понесенных им затрат на приобретение поголовья.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Предельное количество крупного рогатого скота, затраты на приобретение которых подлежат субсидированию, составляет 15 голов.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Если ЛПХ приобрел племенной крупный рогатый скот стоимостью свыше 310 рублей за один килограмм живой массы, субсидии предоставляются в размере 50 процентов от объема фактически понесенных ЛПХ затрат, исчисляемых как произведение количества килограммов живой массы приобретенного племенного крупного рогатого скота и стоимости одного килограмма живой массы, не превышающей     310 рублей.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Если ЛПХ приобрел товарный крупный рогатый скот стоимостью свыше 240 рублей за один килограмм живой массы, субсидии предоставляются в размере 50 процентов от объема фактически понесенных ЛПХ затрат, исчисляемых как произведение количества килограммов живой массы приобретенного товарного крупного рогатого скота и стоимости одного килограмма живой массы, не превышающей    240 рублей. </w:t>
      </w:r>
    </w:p>
    <w:p w:rsidR="005E2238" w:rsidRPr="00EF1861" w:rsidRDefault="005E2238" w:rsidP="00EF1861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ЛПХ должен соответствовать следующим критериям: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На дату обращения в министерство сельского хозяйства и продовольствия Самарской области (далее – министерство) для получения субсидий: 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не иметь просроченную (неурегулированную) задолженность по   денежным обязательствам перед Самарской областью;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не являться получателями средств из бюджета Самарской области     в соответствии с иными нормативными правовыми актами Самарской     области на аналогичные цели;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не осуществлять деятельность на территории, признанной эпизоотическим очагом инфекционных заболеваний сельскохозяйственных          животных (бруцеллез, туберкулез, лейкоз), в отношении которой введены ограничительные мероприятия (карантин);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иметь в наличии поголовье крупного рогатого скота молочного и (или) мясного направлений.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18"/>
          <w:szCs w:val="18"/>
          <w:u w:val="single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ЛПХ должны осуществить поставку (завоз) в свое                            хозяйство приобретенного ими поголовья крупного рогатого скота      </w:t>
      </w:r>
      <w:r w:rsidRPr="00EF1861">
        <w:rPr>
          <w:rFonts w:ascii="Times New Roman" w:eastAsia="Calibri" w:hAnsi="Times New Roman" w:cs="Times New Roman"/>
          <w:b/>
          <w:sz w:val="18"/>
          <w:szCs w:val="18"/>
          <w:u w:val="single"/>
          <w:lang w:eastAsia="ru-RU"/>
        </w:rPr>
        <w:t>только после ликвидации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у ЛПХ эпизоотических очагов инфекционных заболеваний по лейкозу и </w:t>
      </w:r>
      <w:r w:rsidRPr="00EF1861">
        <w:rPr>
          <w:rFonts w:ascii="Times New Roman" w:eastAsia="Calibri" w:hAnsi="Times New Roman" w:cs="Times New Roman"/>
          <w:b/>
          <w:sz w:val="18"/>
          <w:szCs w:val="18"/>
          <w:u w:val="single"/>
          <w:lang w:eastAsia="ru-RU"/>
        </w:rPr>
        <w:t>отмене ограничительных мероприятий (карантина).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В целях получения субсидии ЛПХ представляет </w:t>
      </w: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в управления сельского хозяйства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муниципальных </w:t>
      </w:r>
      <w:proofErr w:type="gramStart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районов</w:t>
      </w:r>
      <w:proofErr w:type="gramEnd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следующие документы: 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заявка;</w:t>
      </w:r>
    </w:p>
    <w:p w:rsidR="005E2238" w:rsidRPr="00EF1861" w:rsidRDefault="0079221B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hyperlink w:anchor="Par9337" w:tooltip="                              Справка-расчет" w:history="1">
        <w:r w:rsidR="005E2238" w:rsidRPr="00EF1861">
          <w:rPr>
            <w:rFonts w:ascii="Times New Roman" w:eastAsia="Calibri" w:hAnsi="Times New Roman" w:cs="Times New Roman"/>
            <w:sz w:val="18"/>
            <w:szCs w:val="18"/>
            <w:lang w:eastAsia="ru-RU"/>
          </w:rPr>
          <w:t>справка-расчет</w:t>
        </w:r>
      </w:hyperlink>
      <w:r w:rsidR="005E2238"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для предоставления субсидии по форме согласно приложению 2 к настоящему Порядку (далее – справка-расчет); 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выписка из </w:t>
      </w:r>
      <w:proofErr w:type="spellStart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похозяйственной</w:t>
      </w:r>
      <w:proofErr w:type="spellEnd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книги об учете личного подсобного   хозяйства по состоянию на 1 января предыдущего финансового года,                1 января текущего финансового года, 1-е число месяца обращения в министерство для получения субсидии;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копии ветеринарных сопроводительных документов на приобретенное поголовье крупного рогатого скота;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копия договора на приобретение крупного рогатого скота, заверенная участником отбора;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копия накладной и (или) копия универсального передаточного        документа, подтверждающих приобретение крупного рогатого скота, </w:t>
      </w:r>
      <w:proofErr w:type="gramStart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заверенные</w:t>
      </w:r>
      <w:proofErr w:type="gramEnd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участником отбора (если крупный рогатый скот приобретен у юридических лиц или индивидуальных предпринимателей);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копия акта приема-передачи крупного рогатого скота с указанием  породы, половозрастной группы, живого веса и его стоимости, заверенная участником отбора; 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копии платежных поручений, заверенные кредитной организацией, и (или) кассовых чеков, и (или) иных документов, не противоречащих действующему законодательству, подтверждающих оплату за приобретенный крупный рогатый скот, заверенные участником отбора (если крупный рогатый скот приобретен у юридических лиц или индивидуальных предпринимателей);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копии платежных поручений, заверенные кредитной организацией,       и (или) актов приема-передачи денежных средств, и (или) иных документов, не противоречащих действующему законодательству, подтверждающих оплату за приобретенный крупный рогатый скот, заверенные участником отбора (если крупный рогатый скот приобретен у граждан, ведущих личное подсобное хозяйство);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копия свидетельства о регистрации в государственном племенном регистре организации по племенному животноводству, у которой приобретен племенной крупный рогатый скот, заверенная 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участником отбора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(если 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участник отбора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приобрел племенной крупный рогатый скот);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документ с указанием платежных реквизитов 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участника отбора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,      заверенный </w:t>
      </w:r>
      <w:r w:rsidRPr="00EF1861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>участником отбора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u w:val="single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u w:val="single"/>
          <w:lang w:eastAsia="ru-RU"/>
        </w:rPr>
        <w:t>Управления сельского хозяйства</w:t>
      </w:r>
      <w:r w:rsidRPr="00EF1861">
        <w:rPr>
          <w:rFonts w:ascii="Times New Roman" w:eastAsia="Calibri" w:hAnsi="Times New Roman" w:cs="Times New Roman"/>
          <w:sz w:val="18"/>
          <w:szCs w:val="18"/>
          <w:u w:val="single"/>
          <w:lang w:eastAsia="ru-RU"/>
        </w:rPr>
        <w:t xml:space="preserve"> переводят данные документы в электронную форму и самостоятельно направляют их в Министерство.</w:t>
      </w:r>
    </w:p>
    <w:p w:rsidR="005E2238" w:rsidRPr="00EF1861" w:rsidRDefault="005E2238" w:rsidP="00EF186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proofErr w:type="gramStart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Срок подачи документов для получения субсидии до 1 декабря текущего финансового года (объявление о проведении отбора для получения субсидии размещено на официальном сайте министерства (</w:t>
      </w:r>
      <w:hyperlink r:id="rId30" w:history="1">
        <w:r w:rsidRPr="00EF1861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mcx</w:t>
        </w:r>
        <w:r w:rsidRPr="00EF1861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@</w:t>
        </w:r>
        <w:r w:rsidRPr="00EF1861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samregion</w:t>
        </w:r>
        <w:r w:rsidRPr="00EF1861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F1861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) 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в разделе «документы», «объявления». </w:t>
      </w:r>
      <w:proofErr w:type="gramEnd"/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18"/>
          <w:szCs w:val="18"/>
          <w:u w:val="single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u w:val="single"/>
          <w:lang w:eastAsia="ru-RU"/>
        </w:rPr>
        <w:lastRenderedPageBreak/>
        <w:t>После получения данной субсидии ЛПХ обязаны: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а) осуществлять деятельность по разведению крупного рогатого скота не менее трех лет со дня предоставления ЛПХ субсидии;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б) не позднее 1 февраля последующего финансового года предоставлять в министерство отчетность </w:t>
      </w:r>
      <w:r w:rsidRPr="00EF1861">
        <w:rPr>
          <w:rFonts w:ascii="Times New Roman" w:eastAsia="Calibri" w:hAnsi="Times New Roman" w:cs="Times New Roman"/>
          <w:b/>
          <w:color w:val="000000"/>
          <w:sz w:val="18"/>
          <w:szCs w:val="18"/>
          <w:lang w:eastAsia="ru-RU"/>
        </w:rPr>
        <w:t xml:space="preserve">о достижении значений результатов предоставления субсидий по форме, определенной типовой формой соглашения, установленной министерством управления финансами Самарской области; </w:t>
      </w:r>
    </w:p>
    <w:p w:rsidR="005E2238" w:rsidRPr="00EF1861" w:rsidRDefault="005E2238" w:rsidP="00EF18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в) ежегодно в течение трех лет со дня предоставления получателям субсидий не позднее 1 февраля последующего финансового года представлять в министерство письма, подтверждающие, что ЛПХ осуществляют деятельность по разведению крупного рогатого скота, подписанные ЛПХ.</w:t>
      </w:r>
    </w:p>
    <w:p w:rsidR="005E2238" w:rsidRPr="00EF1861" w:rsidRDefault="005E2238" w:rsidP="00EF1861">
      <w:pPr>
        <w:tabs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proofErr w:type="gramStart"/>
      <w:r w:rsidRPr="00EF1861">
        <w:rPr>
          <w:rFonts w:ascii="Times New Roman" w:eastAsia="Calibri" w:hAnsi="Times New Roman" w:cs="Times New Roman"/>
          <w:b/>
          <w:bCs/>
          <w:sz w:val="18"/>
          <w:szCs w:val="18"/>
          <w:u w:val="single"/>
          <w:lang w:eastAsia="ru-RU"/>
        </w:rPr>
        <w:t xml:space="preserve">Планируемым к достижению результатом предоставления ЛПХ субсидии является наличие у ЛПХ поголовья крупного рогатого скота по состоянию на последний день текущего финансового года численностью не ниже аналогичного показателя по состоянию на 1-е число месяца обращения ЛПХ в министерство для получения субсидии, </w:t>
      </w:r>
      <w:r w:rsidRPr="00EF1861">
        <w:rPr>
          <w:rFonts w:ascii="Times New Roman" w:eastAsia="Calibri" w:hAnsi="Times New Roman" w:cs="Times New Roman"/>
          <w:sz w:val="18"/>
          <w:szCs w:val="18"/>
          <w:u w:val="single"/>
          <w:lang w:eastAsia="ru-RU"/>
        </w:rPr>
        <w:t>за исключением случаев невозможности выполнения данного условия вследствие непреодолимой силы, то есть чрезвычайных и непредотвратимых при данных условиях обстоятельств.</w:t>
      </w:r>
      <w:proofErr w:type="gramEnd"/>
    </w:p>
    <w:p w:rsidR="005E2238" w:rsidRPr="00EF1861" w:rsidRDefault="005E2238" w:rsidP="00EF186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5E2238" w:rsidRDefault="005E2238" w:rsidP="00EF186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          </w:t>
      </w:r>
      <w:proofErr w:type="gramStart"/>
      <w:r w:rsidRPr="00EF186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Опись по муниципальному району Похвистневский, ознакомления владельцев ЛПХ с письмом ГБУ СО «СВО» №2972 от 10.08.2023г. «Пояснения для ЛПХ (в рамках замены лейкозного скота при проведении оздоровительных мероприятий) и разъяснения</w:t>
      </w:r>
      <w:r w:rsidRPr="00EF1861">
        <w:rPr>
          <w:rFonts w:ascii="Times New Roman" w:eastAsia="Times New Roman" w:hAnsi="Times New Roman" w:cs="Times New Roman"/>
          <w:sz w:val="18"/>
          <w:szCs w:val="18"/>
        </w:rPr>
        <w:t xml:space="preserve"> приказа Министерства сельского хозяйства РФ от 25.11.2020г. № 156 </w:t>
      </w:r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>«Об утверждении Ветеринарных правил 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</w:t>
      </w:r>
      <w:proofErr w:type="gramEnd"/>
      <w:r w:rsidRPr="00EF1861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предотвращение распространения и ликвидацию очагов лейкоза крупного рогатого скота</w:t>
      </w:r>
      <w:r w:rsidRPr="00EF1861">
        <w:rPr>
          <w:rFonts w:ascii="Times New Roman" w:eastAsia="Times New Roman" w:hAnsi="Times New Roman" w:cs="Times New Roman"/>
          <w:sz w:val="18"/>
          <w:szCs w:val="18"/>
        </w:rPr>
        <w:t>»</w:t>
      </w:r>
    </w:p>
    <w:p w:rsidR="005E2238" w:rsidRDefault="005E2238" w:rsidP="00327923">
      <w:pPr>
        <w:spacing w:after="200" w:line="276" w:lineRule="auto"/>
      </w:pPr>
    </w:p>
    <w:p w:rsidR="004B1770" w:rsidRDefault="004B1770" w:rsidP="00327923">
      <w:pPr>
        <w:spacing w:after="200" w:line="276" w:lineRule="auto"/>
      </w:pPr>
    </w:p>
    <w:p w:rsidR="004B1770" w:rsidRPr="00327923" w:rsidRDefault="004B1770" w:rsidP="00327923">
      <w:pPr>
        <w:spacing w:after="200" w:line="276" w:lineRule="auto"/>
      </w:pPr>
    </w:p>
    <w:tbl>
      <w:tblPr>
        <w:tblpPr w:leftFromText="180" w:rightFromText="180" w:bottomFromText="200" w:vertAnchor="text" w:horzAnchor="margin" w:tblpXSpec="center" w:tblpY="251"/>
        <w:tblW w:w="10170" w:type="dxa"/>
        <w:tblLayout w:type="fixed"/>
        <w:tblLook w:val="00A0" w:firstRow="1" w:lastRow="0" w:firstColumn="1" w:lastColumn="0" w:noHBand="0" w:noVBand="0"/>
      </w:tblPr>
      <w:tblGrid>
        <w:gridCol w:w="10170"/>
      </w:tblGrid>
      <w:tr w:rsidR="00327923" w:rsidRPr="00327923" w:rsidTr="00982CB1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923" w:rsidRPr="00327923" w:rsidRDefault="00327923" w:rsidP="00327923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Похвистневский          Газета составлена и отпечатана                                                                </w:t>
            </w:r>
          </w:p>
          <w:p w:rsidR="00327923" w:rsidRPr="00327923" w:rsidRDefault="00327923" w:rsidP="0032792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327923" w:rsidRPr="00327923" w:rsidRDefault="00327923" w:rsidP="0032792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Похвистневский район                                                      Редактор</w:t>
            </w:r>
          </w:p>
          <w:p w:rsidR="00327923" w:rsidRPr="00327923" w:rsidRDefault="00327923" w:rsidP="0032792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  <w:tr w:rsidR="00327923" w:rsidRPr="00327923" w:rsidTr="00982CB1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923" w:rsidRPr="00327923" w:rsidRDefault="00327923" w:rsidP="00327923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Похвистневский Самарской области и Собрание представителей сельского поселения Старый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Похвистневский Самарской области</w:t>
            </w:r>
          </w:p>
          <w:p w:rsidR="00327923" w:rsidRPr="00327923" w:rsidRDefault="00327923" w:rsidP="0032792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327923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Похвистневский Самарской области</w:t>
            </w:r>
          </w:p>
        </w:tc>
      </w:tr>
    </w:tbl>
    <w:p w:rsidR="00327923" w:rsidRDefault="00327923"/>
    <w:sectPr w:rsidR="00327923" w:rsidSect="00013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D601A"/>
    <w:multiLevelType w:val="multilevel"/>
    <w:tmpl w:val="8AE4BE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428C"/>
    <w:rsid w:val="000135CE"/>
    <w:rsid w:val="000137E9"/>
    <w:rsid w:val="000414DF"/>
    <w:rsid w:val="000E0269"/>
    <w:rsid w:val="00191256"/>
    <w:rsid w:val="00313CFE"/>
    <w:rsid w:val="00327923"/>
    <w:rsid w:val="004B1770"/>
    <w:rsid w:val="00555601"/>
    <w:rsid w:val="00597418"/>
    <w:rsid w:val="005A59F4"/>
    <w:rsid w:val="005E2238"/>
    <w:rsid w:val="0063428C"/>
    <w:rsid w:val="00732DB7"/>
    <w:rsid w:val="0079221B"/>
    <w:rsid w:val="00857786"/>
    <w:rsid w:val="008B04C5"/>
    <w:rsid w:val="008B5ECA"/>
    <w:rsid w:val="0090672D"/>
    <w:rsid w:val="00934EC5"/>
    <w:rsid w:val="009B0A77"/>
    <w:rsid w:val="00A87C8E"/>
    <w:rsid w:val="00B62144"/>
    <w:rsid w:val="00B75CA1"/>
    <w:rsid w:val="00C41903"/>
    <w:rsid w:val="00C7292C"/>
    <w:rsid w:val="00CC4D61"/>
    <w:rsid w:val="00EF1861"/>
    <w:rsid w:val="00F4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C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3428C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F41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41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qFormat/>
    <w:rsid w:val="005E2238"/>
    <w:pPr>
      <w:spacing w:after="60"/>
      <w:jc w:val="center"/>
      <w:outlineLvl w:val="1"/>
    </w:pPr>
    <w:rPr>
      <w:rFonts w:ascii="Calibri Light" w:eastAsia="Calibri" w:hAnsi="Calibri Light" w:cs="Times New Roman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5E2238"/>
    <w:rPr>
      <w:rFonts w:ascii="Calibri Light" w:eastAsia="Calibri" w:hAnsi="Calibri Light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E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mcx@sam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5283</Words>
  <Characters>30114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Болотина Елена Николаевна</cp:lastModifiedBy>
  <cp:revision>6</cp:revision>
  <cp:lastPrinted>2023-10-10T08:40:00Z</cp:lastPrinted>
  <dcterms:created xsi:type="dcterms:W3CDTF">2023-10-05T10:55:00Z</dcterms:created>
  <dcterms:modified xsi:type="dcterms:W3CDTF">2023-10-10T08:40:00Z</dcterms:modified>
</cp:coreProperties>
</file>