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6E" w:rsidRDefault="00A6486E" w:rsidP="00A6486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A6486E" w:rsidRDefault="00A6486E" w:rsidP="00A6486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A6486E" w:rsidRDefault="00A6486E" w:rsidP="00A6486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22сентября  2023г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48 (618) ОФИЦИАЛЬНО</w:t>
      </w:r>
    </w:p>
    <w:p w:rsidR="00A6486E" w:rsidRDefault="00A6486E" w:rsidP="00A6486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14133" w:rsidRPr="00156F28" w:rsidRDefault="00A6486E" w:rsidP="00156F2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156F28" w:rsidRPr="00156F28" w:rsidRDefault="00156F28" w:rsidP="00156F2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tbl>
      <w:tblPr>
        <w:tblW w:w="4786" w:type="dxa"/>
        <w:tblInd w:w="-48" w:type="dxa"/>
        <w:tblCellMar>
          <w:left w:w="10" w:type="dxa"/>
          <w:right w:w="10" w:type="dxa"/>
        </w:tblCellMar>
        <w:tblLook w:val="0000"/>
      </w:tblPr>
      <w:tblGrid>
        <w:gridCol w:w="4786"/>
      </w:tblGrid>
      <w:tr w:rsidR="00156F28" w:rsidRPr="00156F28" w:rsidTr="007674FB">
        <w:tc>
          <w:tcPr>
            <w:tcW w:w="4786" w:type="dxa"/>
          </w:tcPr>
          <w:p w:rsidR="00156F28" w:rsidRPr="00156F28" w:rsidRDefault="00156F28" w:rsidP="00156F28">
            <w:pPr>
              <w:tabs>
                <w:tab w:val="left" w:pos="8085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156F28" w:rsidRPr="00156F28" w:rsidRDefault="00156F28" w:rsidP="00156F28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Собрание представителей</w:t>
            </w:r>
          </w:p>
          <w:p w:rsidR="00156F28" w:rsidRPr="00156F28" w:rsidRDefault="00156F28" w:rsidP="00156F28">
            <w:pPr>
              <w:tabs>
                <w:tab w:val="left" w:pos="7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  <w:p w:rsidR="00156F28" w:rsidRPr="00156F28" w:rsidRDefault="00156F28" w:rsidP="0015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156F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156F28" w:rsidRPr="00156F28" w:rsidRDefault="00156F28" w:rsidP="0015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56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</w:p>
          <w:p w:rsidR="00156F28" w:rsidRPr="00156F28" w:rsidRDefault="00156F28" w:rsidP="0015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Самарской области</w:t>
            </w:r>
          </w:p>
          <w:p w:rsidR="00156F28" w:rsidRPr="00156F28" w:rsidRDefault="00156F28" w:rsidP="0015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четвертого созыва</w:t>
            </w:r>
          </w:p>
          <w:p w:rsidR="00156F28" w:rsidRPr="00156F28" w:rsidRDefault="00156F28" w:rsidP="0015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56F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156F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Е  Ш  Е  Н  И  Е</w:t>
            </w:r>
          </w:p>
          <w:p w:rsidR="00156F28" w:rsidRPr="00156F28" w:rsidRDefault="00156F28" w:rsidP="00156F28">
            <w:pPr>
              <w:tabs>
                <w:tab w:val="left" w:pos="0"/>
                <w:tab w:val="left" w:pos="4678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15.09.2023</w:t>
            </w:r>
            <w:r w:rsidRPr="00156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</w:t>
            </w: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115</w:t>
            </w:r>
          </w:p>
          <w:p w:rsidR="00156F28" w:rsidRPr="00156F28" w:rsidRDefault="00156F28" w:rsidP="0015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156F28" w:rsidRPr="00156F28" w:rsidRDefault="00156F28" w:rsidP="0015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6F28" w:rsidRPr="00156F28" w:rsidRDefault="00156F28" w:rsidP="00156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внесении изменений в Порядок уплаты населением платежей </w:t>
      </w:r>
    </w:p>
    <w:p w:rsidR="00156F28" w:rsidRPr="00156F28" w:rsidRDefault="00156F28" w:rsidP="00156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с решением, принятым на сходе граждан об использовании </w:t>
      </w:r>
    </w:p>
    <w:p w:rsidR="00156F28" w:rsidRPr="00156F28" w:rsidRDefault="00156F28" w:rsidP="00156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средств самообложения граждан, а также платежей, осуществляемых в виде </w:t>
      </w:r>
    </w:p>
    <w:p w:rsidR="00156F28" w:rsidRPr="00156F28" w:rsidRDefault="00156F28" w:rsidP="00156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добровольных пожертвований граждан и юридических лиц на решение вопросов </w:t>
      </w:r>
    </w:p>
    <w:p w:rsidR="00156F28" w:rsidRPr="00156F28" w:rsidRDefault="00156F28" w:rsidP="00156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местного значения, </w:t>
      </w:r>
      <w:proofErr w:type="gram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определенных</w:t>
      </w:r>
      <w:proofErr w:type="gram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принятом на местном референдуме (сходе) </w:t>
      </w:r>
    </w:p>
    <w:p w:rsidR="00156F28" w:rsidRPr="00156F28" w:rsidRDefault="00156F28" w:rsidP="00156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решении об использовании средств самообложения граждан, </w:t>
      </w:r>
      <w:proofErr w:type="gram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утвержденный</w:t>
      </w:r>
      <w:proofErr w:type="gram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56F28" w:rsidRPr="00156F28" w:rsidRDefault="00156F28" w:rsidP="00156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Решением Собрания представителей сельского поселения </w:t>
      </w:r>
      <w:proofErr w:type="gram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56F28" w:rsidRPr="00156F28" w:rsidRDefault="00156F28" w:rsidP="00156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12.08.2022  № 70</w:t>
      </w:r>
      <w:proofErr w:type="gram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156F28" w:rsidRPr="00156F28" w:rsidRDefault="00156F28" w:rsidP="00156F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F28" w:rsidRPr="00156F28" w:rsidRDefault="00156F28" w:rsidP="00156F28">
      <w:pPr>
        <w:widowControl w:val="0"/>
        <w:suppressAutoHyphens/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со статьей 56 Федерального закона  от 06.10.2003 № 131-ФЗ «Об общих принципах организации местного самоуправления в Российской Федерации», Постановлением Правительства Самарской области от 17.05.2017 № 323 «Об утверждении государственной программы Самарской области «Поддержка инициатив населения муниципальных образований в Самарской области» на 2017 - 2025 годы»,</w:t>
      </w:r>
    </w:p>
    <w:p w:rsidR="00156F28" w:rsidRPr="00156F28" w:rsidRDefault="00156F28" w:rsidP="00156F28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СОБРАНИЕ ПРЕДСТАВИТЕЛЕЙ ПОСЕЛЕНИЯ</w:t>
      </w:r>
    </w:p>
    <w:p w:rsidR="00156F28" w:rsidRPr="00156F28" w:rsidRDefault="00156F28" w:rsidP="00156F28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156F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proofErr w:type="gramEnd"/>
      <w:r w:rsidRPr="00156F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Е Ш И Л О:</w:t>
      </w:r>
    </w:p>
    <w:p w:rsidR="00156F28" w:rsidRPr="00156F28" w:rsidRDefault="00156F28" w:rsidP="00156F28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Внести в Порядок уплаты населением платежей в соответствии с решением, принятым на </w:t>
      </w: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сходе граждан</w:t>
      </w:r>
      <w:r w:rsidRPr="00156F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использовании средств самообложения граждан,</w:t>
      </w:r>
      <w:r w:rsidRPr="00156F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также платежей, осуществляемых в виде добровольных пожертвований граждан и юридических лиц на решение вопросов местного значения, определенных в принятом на местном сходе решении об использовании средств самообложения граждан, следующие изменения:</w:t>
      </w:r>
      <w:proofErr w:type="gramEnd"/>
    </w:p>
    <w:p w:rsidR="00156F28" w:rsidRPr="00156F28" w:rsidRDefault="00156F28" w:rsidP="00156F28">
      <w:pPr>
        <w:widowControl w:val="0"/>
        <w:tabs>
          <w:tab w:val="left" w:pos="127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1.1. В пункте 5 после слов «</w:t>
      </w:r>
      <w:r w:rsidRPr="00156F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течение шести месяцев со дня принятия соответствующего решения схода граждан об использовании средств самообложения граждан</w:t>
      </w: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добавить слова «</w:t>
      </w:r>
      <w:r w:rsidRPr="00156F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или в сроки, установленные решением схода граждан об использовании средств самообложения граждан</w:t>
      </w: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".</w:t>
      </w:r>
    </w:p>
    <w:p w:rsidR="00156F28" w:rsidRPr="00156F28" w:rsidRDefault="00156F28" w:rsidP="00156F28">
      <w:pPr>
        <w:widowControl w:val="0"/>
        <w:tabs>
          <w:tab w:val="left" w:pos="127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2. </w:t>
      </w: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Опубликовать настоящее Решение в газете «</w:t>
      </w:r>
      <w:proofErr w:type="spellStart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Аманакские</w:t>
      </w:r>
      <w:proofErr w:type="spellEnd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Вести» и на официальном сайте поселения. </w:t>
      </w:r>
    </w:p>
    <w:p w:rsidR="00156F28" w:rsidRPr="00156F28" w:rsidRDefault="00156F28" w:rsidP="00156F28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3. Настоящее Решение вступает в силу со дня его официального опубликования.</w:t>
      </w:r>
    </w:p>
    <w:p w:rsidR="00156F28" w:rsidRPr="00156F28" w:rsidRDefault="00156F28" w:rsidP="00156F28">
      <w:pPr>
        <w:suppressAutoHyphens/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F28" w:rsidRPr="00156F28" w:rsidRDefault="00156F28" w:rsidP="0015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Собрания представителей </w:t>
      </w:r>
    </w:p>
    <w:p w:rsidR="00156F28" w:rsidRPr="00156F28" w:rsidRDefault="00156F28" w:rsidP="0015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gramStart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proofErr w:type="spellStart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Е.П.Худанов</w:t>
      </w:r>
      <w:proofErr w:type="spellEnd"/>
    </w:p>
    <w:p w:rsidR="00156F28" w:rsidRPr="00156F28" w:rsidRDefault="00156F28" w:rsidP="00156F28">
      <w:pPr>
        <w:suppressAutoHyphens/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F28" w:rsidRPr="00156F28" w:rsidRDefault="00156F28" w:rsidP="00156F28">
      <w:pPr>
        <w:suppressAutoHyphens/>
        <w:spacing w:after="0" w:line="240" w:lineRule="auto"/>
        <w:rPr>
          <w:rFonts w:ascii="Calibri" w:eastAsia="Calibri" w:hAnsi="Calibri" w:cs="Calibri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proofErr w:type="gramStart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Т.А.Ефремова</w:t>
      </w:r>
    </w:p>
    <w:p w:rsidR="00156F28" w:rsidRPr="00156F28" w:rsidRDefault="00156F28" w:rsidP="00156F28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</w:p>
    <w:p w:rsidR="00156F28" w:rsidRPr="00156F28" w:rsidRDefault="00156F28" w:rsidP="00156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</w:t>
      </w:r>
    </w:p>
    <w:p w:rsidR="00156F28" w:rsidRPr="00156F28" w:rsidRDefault="00156F28" w:rsidP="00156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gramStart"/>
      <w:r w:rsidRPr="00156F28">
        <w:rPr>
          <w:rFonts w:ascii="Times New Roman" w:eastAsia="Calibri" w:hAnsi="Times New Roman" w:cs="Times New Roman"/>
          <w:sz w:val="18"/>
          <w:szCs w:val="18"/>
        </w:rPr>
        <w:t>Старый</w:t>
      </w:r>
      <w:proofErr w:type="gramEnd"/>
      <w:r w:rsidRPr="00156F2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56F28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56F28" w:rsidRPr="00156F28" w:rsidRDefault="00156F28" w:rsidP="00156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12.08.2022 г № 70Б (с </w:t>
      </w:r>
      <w:proofErr w:type="spellStart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</w:t>
      </w:r>
      <w:proofErr w:type="spellEnd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. от 15.09.2023 № 115)</w:t>
      </w:r>
    </w:p>
    <w:p w:rsidR="00156F28" w:rsidRPr="00156F28" w:rsidRDefault="00156F28" w:rsidP="00156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Порядок</w:t>
      </w:r>
    </w:p>
    <w:p w:rsidR="00156F28" w:rsidRPr="00156F28" w:rsidRDefault="00156F28" w:rsidP="0015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уплаты населением платежей в соответствии с решением, принятым </w:t>
      </w:r>
    </w:p>
    <w:p w:rsidR="00156F28" w:rsidRPr="00156F28" w:rsidRDefault="00156F28" w:rsidP="0015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местном референдуме об использовании средств самообложения граждан, </w:t>
      </w:r>
    </w:p>
    <w:p w:rsidR="00156F28" w:rsidRPr="00156F28" w:rsidRDefault="00156F28" w:rsidP="0015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 также платежей, осуществляемых в виде добровольных пожертвований граждан и юридических лиц на решение вопросов местного значения, определенных в принятом на местном референдуме решении</w:t>
      </w:r>
    </w:p>
    <w:p w:rsidR="00156F28" w:rsidRPr="00156F28" w:rsidRDefault="00156F28" w:rsidP="0015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 использовании средств самообложения граждан</w:t>
      </w:r>
    </w:p>
    <w:p w:rsidR="00156F28" w:rsidRPr="00156F28" w:rsidRDefault="00156F28" w:rsidP="00156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Актуальная редакция)</w:t>
      </w:r>
    </w:p>
    <w:p w:rsidR="00156F28" w:rsidRPr="00156F28" w:rsidRDefault="00156F28" w:rsidP="00156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Настоящий Порядок распространяется своё действие на обязательные платежи граждан, осуществляемые на основании решения, принятого на сходе граждан 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</w:t>
      </w: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принятом на сходе граждан   решении об использовании средств самообложения граждан (далее</w:t>
      </w:r>
      <w:proofErr w:type="gram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добровольные платежи). 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Администратором доходов бюджета сельского поселения </w:t>
      </w:r>
      <w:r w:rsidRPr="00156F28">
        <w:rPr>
          <w:rFonts w:ascii="Times New Roman" w:eastAsia="Calibri" w:hAnsi="Times New Roman" w:cs="Times New Roman"/>
          <w:sz w:val="18"/>
          <w:szCs w:val="18"/>
        </w:rPr>
        <w:t xml:space="preserve">Старый </w:t>
      </w:r>
      <w:proofErr w:type="spellStart"/>
      <w:r w:rsidRPr="00156F28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(далее – местный бюджет) является Администрация сельского поселения </w:t>
      </w:r>
      <w:r w:rsidRPr="00156F28">
        <w:rPr>
          <w:rFonts w:ascii="Times New Roman" w:eastAsia="Calibri" w:hAnsi="Times New Roman" w:cs="Times New Roman"/>
          <w:sz w:val="18"/>
          <w:szCs w:val="18"/>
        </w:rPr>
        <w:t xml:space="preserve">Старый </w:t>
      </w:r>
      <w:proofErr w:type="spellStart"/>
      <w:r w:rsidRPr="00156F28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</w:t>
      </w:r>
      <w:r w:rsidRPr="00156F2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. 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правильностью исчисления, полнотой и своевременностью уплаты обязательных платежей; 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Обязательные и добровольные платежи перечисляются на счет местного бюджета и расходуются на решение вопросов местного значения, определенных в принятом на местном референдуме решении об использовании средств самообложения граждан.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 </w:t>
      </w:r>
      <w:proofErr w:type="gram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Обязательные платежи в соответствии с принятым до вступления в силу настоящего Решения решением местного референдума (схода)  об использовании средств самообложения граждан должны быть перечислены в сроки со дня вступления в силу настоящего решения до 20 декабря текущего финансового года, а для последующего решения схода граждан об использовании средств самообложения граждан – в течение шести месяцев со дня принятия соответствующего решения схода</w:t>
      </w:r>
      <w:proofErr w:type="gram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граждан об использовании средств самообложения граждан, или в сроки, установленные решением схода граждан об использовании средств самообложения граждан.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 </w:t>
      </w:r>
      <w:proofErr w:type="gram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Обязательные платежи в соответствии с принятым до вступления в силу настоящего Решения решением схода граждан  об использовании средств самообложения граждан производится всеми гражданами, в возрасте от 18, зарегистрированными на территории населенного пункта сельского поселения </w:t>
      </w:r>
      <w:r w:rsidRPr="00156F28">
        <w:rPr>
          <w:rFonts w:ascii="Times New Roman" w:eastAsia="Calibri" w:hAnsi="Times New Roman" w:cs="Times New Roman"/>
          <w:sz w:val="18"/>
          <w:szCs w:val="18"/>
        </w:rPr>
        <w:t xml:space="preserve">Старый </w:t>
      </w:r>
      <w:proofErr w:type="spellStart"/>
      <w:r w:rsidRPr="00156F28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 (</w:t>
      </w:r>
      <w:proofErr w:type="spellStart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далее-поселение</w:t>
      </w:r>
      <w:proofErr w:type="spell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независимо от их участия в сходе граждан  и отношения, выраженного ими при голосовании, на основании извещения Администрации сельского</w:t>
      </w:r>
      <w:proofErr w:type="gram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поселения, включающего банковские реквизиты Администрации поселения, а также информацию о порядке оплаты платежа.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Денежные средства, полученные от   разовых платежей (самообложения) граждан, поступают на лицевой счет Администрации сельского поселения.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 осуществление почтовых переводов  (далее – расчетные организации), через терминалы или сеть Интернет.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Подтверждением факта оплаты является квитанция или иные документы,  подтверждающие факт оплаты.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10. Денежные средства, собранные в порядке самообложения и поступившие в местный бюджет  в соответствии с пунктом 6 настоящего Порядка, расходуются Администрацией сельского поселения на решение конкретных вопросов (конкретного вопроса) местного значения, предусмотренных решением, принятым на </w:t>
      </w: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сходе граждан</w:t>
      </w: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Не использованные в отчетном году денежные средства, поступившие в бюджет сельского поселения, переходят на следующий финансовый год и расходуются на цели, предусмотренные решением схода.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12. Глава сельского поселения раз в год отчитывается перед жителями  поселения об исполнении  решения, принятого на </w:t>
      </w: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сходе граждан</w:t>
      </w: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56F28" w:rsidRPr="00156F28" w:rsidRDefault="00156F28" w:rsidP="0015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Средства самообложения граждан, не внесенные в установленный срок, взыскиваются в порядке, установленном  действующим законодательством.</w:t>
      </w:r>
    </w:p>
    <w:p w:rsidR="00156F28" w:rsidRPr="00156F28" w:rsidRDefault="00156F28" w:rsidP="00156F2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18"/>
          <w:szCs w:val="18"/>
          <w:lang w:eastAsia="ru-RU"/>
        </w:rPr>
      </w:pPr>
    </w:p>
    <w:p w:rsidR="00156F28" w:rsidRPr="00156F28" w:rsidRDefault="00156F28" w:rsidP="00156F2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</w:t>
      </w: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2 к Решению Собрания представителей  сельского поселения </w:t>
      </w:r>
      <w:proofErr w:type="gramStart"/>
      <w:r w:rsidRPr="00156F28">
        <w:rPr>
          <w:rFonts w:ascii="Times New Roman" w:eastAsia="Calibri" w:hAnsi="Times New Roman" w:cs="Times New Roman"/>
          <w:sz w:val="18"/>
          <w:szCs w:val="18"/>
        </w:rPr>
        <w:t>Старый</w:t>
      </w:r>
      <w:proofErr w:type="gramEnd"/>
      <w:r w:rsidRPr="00156F2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56F28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</w:p>
    <w:p w:rsidR="00156F28" w:rsidRPr="00156F28" w:rsidRDefault="00156F28" w:rsidP="00156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12.08.2022 г № 70Б</w:t>
      </w:r>
    </w:p>
    <w:p w:rsidR="00156F28" w:rsidRPr="00156F28" w:rsidRDefault="00156F28" w:rsidP="00156F28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</w:pPr>
    </w:p>
    <w:p w:rsidR="00156F28" w:rsidRPr="00156F28" w:rsidRDefault="00156F28" w:rsidP="00156F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</w:pPr>
    </w:p>
    <w:p w:rsidR="00156F28" w:rsidRPr="00156F28" w:rsidRDefault="00156F28" w:rsidP="00156F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</w:pPr>
    </w:p>
    <w:p w:rsidR="00156F28" w:rsidRPr="00156F28" w:rsidRDefault="00156F28" w:rsidP="00156F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1"/>
        <w:gridCol w:w="138"/>
        <w:gridCol w:w="232"/>
        <w:gridCol w:w="258"/>
        <w:gridCol w:w="258"/>
        <w:gridCol w:w="258"/>
        <w:gridCol w:w="117"/>
        <w:gridCol w:w="141"/>
        <w:gridCol w:w="257"/>
        <w:gridCol w:w="258"/>
        <w:gridCol w:w="257"/>
        <w:gridCol w:w="258"/>
        <w:gridCol w:w="257"/>
        <w:gridCol w:w="257"/>
        <w:gridCol w:w="257"/>
        <w:gridCol w:w="257"/>
        <w:gridCol w:w="257"/>
        <w:gridCol w:w="259"/>
        <w:gridCol w:w="256"/>
        <w:gridCol w:w="258"/>
        <w:gridCol w:w="257"/>
        <w:gridCol w:w="257"/>
        <w:gridCol w:w="257"/>
        <w:gridCol w:w="256"/>
        <w:gridCol w:w="257"/>
        <w:gridCol w:w="495"/>
        <w:gridCol w:w="20"/>
        <w:gridCol w:w="256"/>
        <w:gridCol w:w="256"/>
        <w:gridCol w:w="257"/>
        <w:gridCol w:w="256"/>
        <w:gridCol w:w="258"/>
        <w:gridCol w:w="256"/>
        <w:gridCol w:w="256"/>
        <w:gridCol w:w="256"/>
        <w:gridCol w:w="256"/>
        <w:gridCol w:w="258"/>
        <w:gridCol w:w="256"/>
        <w:gridCol w:w="257"/>
        <w:gridCol w:w="14"/>
      </w:tblGrid>
      <w:tr w:rsidR="00156F28" w:rsidRPr="00156F28" w:rsidTr="007674FB">
        <w:trPr>
          <w:gridAfter w:val="1"/>
          <w:wAfter w:w="11" w:type="dxa"/>
          <w:trHeight w:val="282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0401060</w:t>
            </w:r>
          </w:p>
        </w:tc>
      </w:tr>
      <w:tr w:rsidR="00156F28" w:rsidRPr="00156F28" w:rsidTr="007674FB">
        <w:trPr>
          <w:gridAfter w:val="1"/>
          <w:wAfter w:w="11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Поступ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. в банк плат. 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 Списано со 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. плат.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6F28" w:rsidRPr="00156F28" w:rsidTr="007674FB">
        <w:trPr>
          <w:gridAfter w:val="1"/>
          <w:wAfter w:w="11" w:type="dxa"/>
          <w:trHeight w:val="282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shd w:val="clear" w:color="auto" w:fill="FFFFFF"/>
            <w:vAlign w:val="bottom"/>
            <w:hideMark/>
          </w:tcPr>
          <w:tbl>
            <w:tblPr>
              <w:tblW w:w="0" w:type="auto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58"/>
            </w:tblGrid>
            <w:tr w:rsidR="00156F28" w:rsidRPr="00156F28" w:rsidTr="007674FB">
              <w:trPr>
                <w:cantSplit/>
                <w:trHeight w:val="356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156F28" w:rsidRPr="00156F28" w:rsidRDefault="00156F28" w:rsidP="00156F28">
                  <w:pPr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Times New Roman" w:eastAsia="Times New Roman" w:hAnsi="Times New Roman" w:cs="Calibri"/>
                      <w:sz w:val="18"/>
                      <w:szCs w:val="18"/>
                      <w:lang w:eastAsia="ru-RU"/>
                    </w:rPr>
                  </w:pPr>
                  <w:r w:rsidRPr="00156F28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 08</w:t>
                  </w:r>
                </w:p>
              </w:tc>
            </w:tr>
          </w:tbl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82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4" w:type="dxa"/>
            <w:gridSpan w:val="17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ПЛАТЕЖНОЕ ПОРУЧЕНИЕ № 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3"/>
            <w:vAlign w:val="center"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5" w:type="dxa"/>
            <w:gridSpan w:val="7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6F28" w:rsidRPr="00156F28" w:rsidTr="007674FB">
        <w:trPr>
          <w:trHeight w:val="282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Сумма прописью</w:t>
            </w:r>
          </w:p>
        </w:tc>
        <w:tc>
          <w:tcPr>
            <w:tcW w:w="8117" w:type="dxa"/>
            <w:gridSpan w:val="3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24786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24786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25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109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9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1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1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10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1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Плательщик </w:t>
            </w:r>
          </w:p>
        </w:tc>
        <w:tc>
          <w:tcPr>
            <w:tcW w:w="3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109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1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109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Банк плательщика</w:t>
            </w:r>
          </w:p>
        </w:tc>
        <w:tc>
          <w:tcPr>
            <w:tcW w:w="3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3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ОТДЕЛЕНИЕ САМАРА БАНКА РОССИИ//УФК по Самарской области 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. Самара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10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013601205</w:t>
            </w: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1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109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40102810545370000036</w:t>
            </w: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3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361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ИНН 6357910359</w:t>
            </w:r>
          </w:p>
        </w:tc>
        <w:tc>
          <w:tcPr>
            <w:tcW w:w="2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КПП 635701001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109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color w:val="FF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03100643000000014200</w:t>
            </w: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3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УФК по Самарской области (Администрация сельского поселения  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 Самарской области)</w:t>
            </w:r>
          </w:p>
        </w:tc>
        <w:tc>
          <w:tcPr>
            <w:tcW w:w="3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1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82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1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Вид оп.</w:t>
            </w:r>
          </w:p>
        </w:tc>
        <w:tc>
          <w:tcPr>
            <w:tcW w:w="7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12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1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Наз.пл.</w:t>
            </w:r>
          </w:p>
        </w:tc>
        <w:tc>
          <w:tcPr>
            <w:tcW w:w="5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Очер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лат.</w:t>
            </w:r>
          </w:p>
        </w:tc>
        <w:tc>
          <w:tcPr>
            <w:tcW w:w="35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Рез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оле</w:t>
            </w:r>
          </w:p>
        </w:tc>
        <w:tc>
          <w:tcPr>
            <w:tcW w:w="35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325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eastAsia="Times New Roman" w:hAnsi="Times New Roman" w:cs="Calibri"/>
                <w:color w:val="FF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40711714030100000150</w:t>
            </w:r>
          </w:p>
        </w:tc>
        <w:tc>
          <w:tcPr>
            <w:tcW w:w="15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3663456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56F28" w:rsidRPr="00156F28" w:rsidTr="007674FB">
        <w:trPr>
          <w:trHeight w:val="904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Б</w:t>
            </w:r>
          </w:p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240" w:type="dxa"/>
            <w:gridSpan w:val="38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Средства самообложение граждан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зачисляемые в бюджеты сельских поселений () </w:t>
            </w: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86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86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86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86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56F28" w:rsidRPr="00156F28" w:rsidTr="007674FB">
        <w:trPr>
          <w:trHeight w:val="79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0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Назначение платежа</w:t>
            </w:r>
          </w:p>
        </w:tc>
      </w:tr>
      <w:tr w:rsidR="00156F28" w:rsidRPr="00156F28" w:rsidTr="007674FB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Подписи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Отметки банка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6F28" w:rsidRPr="00156F28" w:rsidTr="007674FB">
        <w:trPr>
          <w:gridAfter w:val="1"/>
          <w:wAfter w:w="11" w:type="dxa"/>
          <w:trHeight w:val="282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6F28" w:rsidRPr="00156F28" w:rsidTr="007674FB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6F28" w:rsidRPr="00156F28" w:rsidTr="007674FB">
        <w:trPr>
          <w:gridAfter w:val="1"/>
          <w:wAfter w:w="11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gridSpan w:val="4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М. П.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6F28" w:rsidRPr="00156F28" w:rsidTr="007674FB">
        <w:trPr>
          <w:gridAfter w:val="1"/>
          <w:wAfter w:w="11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6F28" w:rsidRPr="00156F28" w:rsidTr="007674FB">
        <w:trPr>
          <w:gridAfter w:val="1"/>
          <w:wAfter w:w="14" w:type="dxa"/>
          <w:trHeight w:val="79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6F28" w:rsidRPr="00156F28" w:rsidTr="007674FB">
        <w:trPr>
          <w:gridAfter w:val="1"/>
          <w:wAfter w:w="11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6F28" w:rsidRPr="00156F28" w:rsidTr="007674FB">
        <w:trPr>
          <w:gridAfter w:val="1"/>
          <w:wAfter w:w="11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сельского поселения </w:t>
      </w:r>
      <w:proofErr w:type="gramStart"/>
      <w:r w:rsidRPr="00156F28">
        <w:rPr>
          <w:rFonts w:ascii="Times New Roman" w:eastAsia="Calibri" w:hAnsi="Times New Roman" w:cs="Times New Roman"/>
          <w:sz w:val="18"/>
          <w:szCs w:val="18"/>
        </w:rPr>
        <w:t>Старый</w:t>
      </w:r>
      <w:proofErr w:type="gramEnd"/>
      <w:r w:rsidRPr="00156F2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56F28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156F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56F28" w:rsidRPr="00156F28" w:rsidRDefault="00156F28" w:rsidP="00156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12.08.2022 г № 70Б</w:t>
      </w:r>
    </w:p>
    <w:p w:rsidR="00156F28" w:rsidRPr="00156F28" w:rsidRDefault="00156F28" w:rsidP="00156F28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</w:pPr>
    </w:p>
    <w:tbl>
      <w:tblPr>
        <w:tblW w:w="10335" w:type="dxa"/>
        <w:tblInd w:w="-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98"/>
        <w:gridCol w:w="283"/>
        <w:gridCol w:w="284"/>
        <w:gridCol w:w="284"/>
        <w:gridCol w:w="284"/>
        <w:gridCol w:w="283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9"/>
        <w:gridCol w:w="16"/>
      </w:tblGrid>
      <w:tr w:rsidR="00156F28" w:rsidRPr="00156F28" w:rsidTr="007674FB">
        <w:trPr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0401060</w:t>
            </w:r>
          </w:p>
        </w:tc>
      </w:tr>
      <w:tr w:rsidR="00156F28" w:rsidRPr="00156F28" w:rsidTr="007674FB">
        <w:trPr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Поступ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. в 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б 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анк</w:t>
            </w:r>
            <w:proofErr w:type="spellEnd"/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 Списано со 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56F28" w:rsidRPr="00156F28" w:rsidTr="007674FB">
        <w:trPr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9" w:type="dxa"/>
            <w:gridSpan w:val="3"/>
            <w:shd w:val="clear" w:color="auto" w:fill="FFFFFF"/>
            <w:vAlign w:val="bottom"/>
            <w:hideMark/>
          </w:tcPr>
          <w:tbl>
            <w:tblPr>
              <w:tblW w:w="585" w:type="dxa"/>
              <w:tblInd w:w="20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</w:tblGrid>
            <w:tr w:rsidR="00156F28" w:rsidRPr="00156F28" w:rsidTr="007674FB">
              <w:trPr>
                <w:cantSplit/>
                <w:trHeight w:val="272"/>
              </w:trPr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156F28" w:rsidRPr="00156F28" w:rsidRDefault="00156F28" w:rsidP="00156F28">
                  <w:pPr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</w:pPr>
                  <w:r w:rsidRPr="00156F28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</w:tbl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551" w:type="dxa"/>
            <w:gridSpan w:val="16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33" w:type="dxa"/>
            <w:gridSpan w:val="2"/>
            <w:shd w:val="clear" w:color="auto" w:fill="FFFFFF"/>
            <w:vAlign w:val="bottom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Сумма прописью</w:t>
            </w:r>
          </w:p>
        </w:tc>
        <w:tc>
          <w:tcPr>
            <w:tcW w:w="9063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________________________рубля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00  копеек</w:t>
            </w: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75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75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198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365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0.00</w:t>
            </w: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(Физическое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073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 №</w:t>
            </w:r>
          </w:p>
        </w:tc>
        <w:tc>
          <w:tcPr>
            <w:tcW w:w="365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07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Плательщик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07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198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9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365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 №</w:t>
            </w: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Банк плательщика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073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ОТДЕЛЕНИЕ САМАРА БАНКА РОССИИ//УФК по Самарской области </w:t>
            </w:r>
            <w:proofErr w:type="gramStart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г</w:t>
            </w:r>
            <w:proofErr w:type="gramEnd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lastRenderedPageBreak/>
              <w:t>БИК</w:t>
            </w:r>
          </w:p>
        </w:tc>
        <w:tc>
          <w:tcPr>
            <w:tcW w:w="365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013601205</w:t>
            </w: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 №</w:t>
            </w: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40102810545370000036</w:t>
            </w: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Банк получателя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073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198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 №</w:t>
            </w: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03100643000000014200</w:t>
            </w: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УФК по Самарской области (Администрация сельского поселения  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Старый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Аманак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муниципального района 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Похвистневский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Самарской области)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073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073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Срок плат.</w:t>
            </w:r>
          </w:p>
        </w:tc>
        <w:tc>
          <w:tcPr>
            <w:tcW w:w="13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Наз.пл.</w:t>
            </w:r>
          </w:p>
        </w:tc>
        <w:tc>
          <w:tcPr>
            <w:tcW w:w="6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Очер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лат.</w:t>
            </w:r>
          </w:p>
        </w:tc>
        <w:tc>
          <w:tcPr>
            <w:tcW w:w="3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Рез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оле</w:t>
            </w:r>
          </w:p>
        </w:tc>
        <w:tc>
          <w:tcPr>
            <w:tcW w:w="3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198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5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407 204 05099 10 0000150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3663456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Прочие безвозмездные поступления от негосударственных организаций  в бюджеты сельских поселений </w:t>
            </w: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9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9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9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9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16" w:type="dxa"/>
          <w:trHeight w:val="198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Назначение платежа</w:t>
            </w:r>
          </w:p>
        </w:tc>
      </w:tr>
      <w:tr w:rsidR="00156F28" w:rsidRPr="00156F28" w:rsidTr="007674FB">
        <w:trPr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Отметки банка</w:t>
            </w:r>
          </w:p>
        </w:tc>
        <w:tc>
          <w:tcPr>
            <w:tcW w:w="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56F28" w:rsidRPr="00156F28" w:rsidTr="007674FB">
        <w:trPr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56F28" w:rsidRPr="00156F28" w:rsidTr="007674FB">
        <w:trPr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56F28" w:rsidRPr="00156F28" w:rsidTr="007674FB">
        <w:trPr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gridSpan w:val="3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56F28" w:rsidRPr="00156F28" w:rsidTr="007674FB">
        <w:trPr>
          <w:trHeight w:val="207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56F28" w:rsidRPr="00156F28" w:rsidTr="007674FB">
        <w:trPr>
          <w:trHeight w:val="621"/>
        </w:trPr>
        <w:tc>
          <w:tcPr>
            <w:tcW w:w="2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</w:pPr>
          </w:p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</w:pPr>
          </w:p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4 </w:t>
      </w:r>
    </w:p>
    <w:p w:rsidR="00156F28" w:rsidRPr="00156F28" w:rsidRDefault="00156F28" w:rsidP="00156F2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сельского поселения </w:t>
      </w:r>
      <w:proofErr w:type="gramStart"/>
      <w:r w:rsidRPr="00156F28">
        <w:rPr>
          <w:rFonts w:ascii="Times New Roman" w:eastAsia="Calibri" w:hAnsi="Times New Roman" w:cs="Times New Roman"/>
          <w:sz w:val="18"/>
          <w:szCs w:val="18"/>
        </w:rPr>
        <w:t>Старый</w:t>
      </w:r>
      <w:proofErr w:type="gramEnd"/>
      <w:r w:rsidRPr="00156F2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56F28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156F28" w:rsidRPr="00156F28" w:rsidRDefault="00156F28" w:rsidP="00156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F2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12.08.2022 г № 70Б</w:t>
      </w:r>
    </w:p>
    <w:p w:rsidR="00156F28" w:rsidRPr="00156F28" w:rsidRDefault="00156F28" w:rsidP="00156F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160" w:vertAnchor="text" w:horzAnchor="margin" w:tblpXSpec="center" w:tblpY="1027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95"/>
        <w:gridCol w:w="272"/>
        <w:gridCol w:w="272"/>
        <w:gridCol w:w="272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5"/>
        <w:gridCol w:w="273"/>
        <w:gridCol w:w="274"/>
        <w:gridCol w:w="274"/>
        <w:gridCol w:w="274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5"/>
        <w:gridCol w:w="276"/>
        <w:gridCol w:w="274"/>
        <w:gridCol w:w="273"/>
        <w:gridCol w:w="273"/>
        <w:gridCol w:w="278"/>
        <w:gridCol w:w="277"/>
        <w:gridCol w:w="273"/>
        <w:gridCol w:w="8"/>
      </w:tblGrid>
      <w:tr w:rsidR="00156F28" w:rsidRPr="00156F28" w:rsidTr="007674FB">
        <w:trPr>
          <w:gridAfter w:val="1"/>
          <w:wAfter w:w="8" w:type="dxa"/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1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0401060</w:t>
            </w:r>
          </w:p>
        </w:tc>
      </w:tr>
      <w:tr w:rsidR="00156F28" w:rsidRPr="00156F28" w:rsidTr="007674FB">
        <w:trPr>
          <w:gridAfter w:val="1"/>
          <w:wAfter w:w="8" w:type="dxa"/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Поступ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. в </w:t>
            </w:r>
            <w:proofErr w:type="gram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б 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анк</w:t>
            </w:r>
            <w:proofErr w:type="spellEnd"/>
            <w:proofErr w:type="gram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плат. 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1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 Списано со </w:t>
            </w: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 плат.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56F28" w:rsidRPr="00156F28" w:rsidTr="007674FB">
        <w:trPr>
          <w:trHeight w:val="306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58" w:type="dxa"/>
            <w:gridSpan w:val="3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1"/>
            </w:tblGrid>
            <w:tr w:rsidR="00156F28" w:rsidRPr="00156F28" w:rsidTr="007674FB">
              <w:trPr>
                <w:cantSplit/>
                <w:trHeight w:val="428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156F28" w:rsidRPr="00156F28" w:rsidRDefault="00156F28" w:rsidP="00156F28">
                  <w:pPr>
                    <w:keepLines/>
                    <w:framePr w:hSpace="180" w:wrap="around" w:vAnchor="text" w:hAnchor="margin" w:xAlign="center" w:y="1027"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</w:pPr>
                  <w:r w:rsidRPr="00156F28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</w:tbl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368" w:type="dxa"/>
            <w:gridSpan w:val="16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ПЛАТЕЖНОЕ ПОРУЧЕНИЕ№ _____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5" w:type="dxa"/>
            <w:gridSpan w:val="3"/>
            <w:vMerge/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gridAfter w:val="1"/>
          <w:wAfter w:w="8" w:type="dxa"/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18" w:type="dxa"/>
            <w:gridSpan w:val="7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Вид платежа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8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7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Сумма прописью</w:t>
            </w:r>
          </w:p>
        </w:tc>
        <w:tc>
          <w:tcPr>
            <w:tcW w:w="8767" w:type="dxa"/>
            <w:gridSpan w:val="3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________________________рубля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00  копеек</w:t>
            </w:r>
          </w:p>
        </w:tc>
      </w:tr>
      <w:tr w:rsidR="00156F28" w:rsidRPr="00156F28" w:rsidTr="007674FB">
        <w:trPr>
          <w:trHeight w:val="306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565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565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ИНН </w:t>
            </w:r>
          </w:p>
        </w:tc>
        <w:tc>
          <w:tcPr>
            <w:tcW w:w="273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КПП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357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0.00</w:t>
            </w: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(Юридическое или физическое лицо)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6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3896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6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 №</w:t>
            </w:r>
          </w:p>
        </w:tc>
        <w:tc>
          <w:tcPr>
            <w:tcW w:w="357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6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389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Плательщик</w:t>
            </w:r>
          </w:p>
        </w:tc>
        <w:tc>
          <w:tcPr>
            <w:tcW w:w="3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389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4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357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61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 №</w:t>
            </w: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Банк плательщика</w:t>
            </w:r>
          </w:p>
        </w:tc>
        <w:tc>
          <w:tcPr>
            <w:tcW w:w="3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3896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ОТДЕЛЕНИЕ САМАРА БАНКА РОССИИ//УФК по Самарской области </w:t>
            </w:r>
            <w:proofErr w:type="gramStart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Самара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35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013601205</w:t>
            </w: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61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. №</w:t>
            </w: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40102810545370000036</w:t>
            </w: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Банк получателя</w:t>
            </w:r>
          </w:p>
        </w:tc>
        <w:tc>
          <w:tcPr>
            <w:tcW w:w="3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896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70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ИНН 6357910359</w:t>
            </w:r>
          </w:p>
        </w:tc>
        <w:tc>
          <w:tcPr>
            <w:tcW w:w="2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КПП 635701001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Сч</w:t>
            </w:r>
            <w:proofErr w:type="spellEnd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. №</w:t>
            </w:r>
          </w:p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03100643000000014200</w:t>
            </w: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УФК по Самарской области (Администрация сельского поселения  </w:t>
            </w:r>
            <w:proofErr w:type="gramStart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Старый</w:t>
            </w:r>
            <w:proofErr w:type="gramEnd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Аманак</w:t>
            </w:r>
            <w:proofErr w:type="spellEnd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муниципального района </w:t>
            </w:r>
            <w:proofErr w:type="spellStart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Похвистневский</w:t>
            </w:r>
            <w:proofErr w:type="spellEnd"/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Самарской области)</w:t>
            </w:r>
          </w:p>
        </w:tc>
        <w:tc>
          <w:tcPr>
            <w:tcW w:w="3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896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306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6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896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6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Вид оп.</w:t>
            </w: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01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Срок плат.</w:t>
            </w:r>
          </w:p>
        </w:tc>
        <w:tc>
          <w:tcPr>
            <w:tcW w:w="13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5</w:t>
            </w: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6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Наз.пл.</w:t>
            </w:r>
          </w:p>
        </w:tc>
        <w:tc>
          <w:tcPr>
            <w:tcW w:w="60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Очер</w:t>
            </w:r>
            <w:proofErr w:type="gramStart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  <w:proofErr w:type="gramEnd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лат.</w:t>
            </w:r>
          </w:p>
        </w:tc>
        <w:tc>
          <w:tcPr>
            <w:tcW w:w="37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Получатель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Рез</w:t>
            </w:r>
            <w:proofErr w:type="gramStart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  <w:proofErr w:type="gramEnd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оле</w:t>
            </w:r>
          </w:p>
        </w:tc>
        <w:tc>
          <w:tcPr>
            <w:tcW w:w="37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964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407207050210000150 </w:t>
            </w:r>
          </w:p>
        </w:tc>
        <w:tc>
          <w:tcPr>
            <w:tcW w:w="16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3663456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Поступление от денежных пожертвований, предоставляемых физическими лицами получателям средств бюджетов сельских поселений </w:t>
            </w:r>
          </w:p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Налог не уплачивается</w:t>
            </w: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65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65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65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65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F28" w:rsidRPr="00156F28" w:rsidRDefault="00156F28" w:rsidP="00156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6F28" w:rsidRPr="00156F28" w:rsidTr="007674FB">
        <w:trPr>
          <w:trHeight w:val="306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Назначение платежа</w:t>
            </w:r>
          </w:p>
        </w:tc>
      </w:tr>
      <w:tr w:rsidR="00156F28" w:rsidRPr="00156F28" w:rsidTr="007674FB">
        <w:trPr>
          <w:gridAfter w:val="1"/>
          <w:wAfter w:w="8" w:type="dxa"/>
          <w:trHeight w:val="291"/>
        </w:trPr>
        <w:tc>
          <w:tcPr>
            <w:tcW w:w="444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" w:type="dxa"/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Подписи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19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Отметки банка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6F28" w:rsidRPr="00156F28" w:rsidRDefault="00156F28" w:rsidP="00156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6F28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:rsidR="00156F28" w:rsidRPr="00156F28" w:rsidRDefault="00156F28" w:rsidP="00156F28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zh-CN"/>
        </w:rPr>
      </w:pPr>
    </w:p>
    <w:p w:rsidR="00156F28" w:rsidRPr="00156F28" w:rsidRDefault="00156F28" w:rsidP="00156F2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014133" w:rsidRPr="00014133" w:rsidRDefault="00014133" w:rsidP="0001413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4133" w:rsidRPr="00014133" w:rsidRDefault="00014133" w:rsidP="0001413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7B8" w:rsidRPr="00A067B8" w:rsidRDefault="00A067B8" w:rsidP="00A067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E29" w:rsidRPr="008A1E29" w:rsidRDefault="008A1E29" w:rsidP="008A1E2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Телефонные мошенники</w:t>
      </w:r>
      <w:proofErr w:type="gramStart"/>
      <w:r w:rsidRPr="008A1E29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К</w:t>
      </w:r>
      <w:proofErr w:type="gramEnd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огда мошенники звонят жертве, они пытаются обманом, манипуляцией или запугиванием заставить человека сделать то, что им нужно – перевести деньги или передать свои персональные данные.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>Популярные схемы мошенничества: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8A1E29">
        <w:rPr>
          <w:rFonts w:ascii="Times New Roman" w:eastAsia="Calibri" w:hAnsi="Times New Roman" w:cs="Times New Roman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Звонок от имени сотрудника банка, службы безопасности, бюро кредитных историй, оператора сотовой связи, правоохранительных органов, Центробанка или любой другой уполномоченной организации.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8A1E29">
        <w:rPr>
          <w:rFonts w:ascii="Times New Roman" w:eastAsia="Calibri" w:hAnsi="Times New Roman" w:cs="Times New Roman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СМС с просьбой о помощи. Обычно СМС приходит от имени человека, который вам хорошо знаком – сестры или брата, ребенка или родителя, другого родственника. Вместо СМС мошенники могут позвонить, сказав, что ваш родственник попал в беду. Мошенники рассчитывают, что напуганная жертва не будет перепроверять информацию и не догадается перезвонить своему родственнику, чтобы уточнить, правда ли это.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8A1E29">
        <w:rPr>
          <w:rFonts w:ascii="Times New Roman" w:eastAsia="Calibri" w:hAnsi="Times New Roman" w:cs="Times New Roman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Сообщение с просьбой перезвонить. На телефон приходит СМС, сообщение в </w:t>
      </w:r>
      <w:proofErr w:type="spellStart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мессенджере</w:t>
      </w:r>
      <w:proofErr w:type="spellEnd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или даже письмо на почту от имени какой-либо организации.</w:t>
      </w:r>
    </w:p>
    <w:p w:rsidR="008A1E29" w:rsidRPr="008A1E29" w:rsidRDefault="008A1E29" w:rsidP="008A1E29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8A1E29">
        <w:rPr>
          <w:rFonts w:ascii="Times New Roman" w:eastAsia="Calibri" w:hAnsi="Times New Roman" w:cs="Times New Roman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Внимание! Звонки, как и сообщения, могут поступить абсолютно с любого номера – настоящего номера банка, полиции, организации. Сегодня с помощью специальных программ можно подменить абсолютно любой номер.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>Чего мошенники добиваются звонками: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>- Пытаются обманом заставить перевести деньги. Мошенники могут рассказать вам, что ваши средства в опасности, а для того, чтобы защитить их, необходимо перевести все на некий «резервный» счет, который откроют специально для вас. Разумеется, никакого резервного счета не существует. Если согласиться и сделать перевод, деньги отправятся к мошенникам.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>- Пытаются получить персональные данные и другую ценную информацию. Вместо того чтобы заставить человека перевести деньги, мошенники могут узнать его банковские реквизиты и перевести все деньги самостоятельно.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>- Пытаются получить доступ в мобильный банк. С этой целью мошенники могут, например, отправить вам СМС с кодом доступа и попросить вас сообщить его под любым предлогом.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>- Обманом пытаются заставить установить вирусную программу, которая или будет шпионить за вашим устройством, или вообще предоставит мошенникам полный доступ к устройству.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>К сведению!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 xml:space="preserve">На современных телефонах </w:t>
      </w:r>
      <w:proofErr w:type="spellStart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Android</w:t>
      </w:r>
      <w:proofErr w:type="spellEnd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присутствует встроенная бесплатная защита от спама. </w:t>
      </w:r>
      <w:proofErr w:type="gramStart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Чтобы включить ее, откройте приложение «Телефон», нажмите на значок «Еще» (выглядит как три точки), выберите пункт «Настройки», затем «АОН и спам».</w:t>
      </w:r>
      <w:proofErr w:type="gramEnd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Включите пункт «Фильтровать </w:t>
      </w:r>
      <w:proofErr w:type="spellStart"/>
      <w:proofErr w:type="gramStart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спам-вызовы</w:t>
      </w:r>
      <w:proofErr w:type="spellEnd"/>
      <w:proofErr w:type="gramEnd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». На телефонах «</w:t>
      </w:r>
      <w:proofErr w:type="spellStart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Apple</w:t>
      </w:r>
      <w:proofErr w:type="spellEnd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» встроенной защиты от спама нет, однако 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lastRenderedPageBreak/>
        <w:t xml:space="preserve">можно загрузить приложения для фильтрации мошеннических и </w:t>
      </w:r>
      <w:proofErr w:type="spellStart"/>
      <w:proofErr w:type="gramStart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спам-звонков</w:t>
      </w:r>
      <w:proofErr w:type="spellEnd"/>
      <w:proofErr w:type="gramEnd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8A1E29">
        <w:rPr>
          <w:rFonts w:ascii="Times New Roman" w:eastAsia="Calibri" w:hAnsi="Times New Roman" w:cs="Times New Roman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Как можно обезопасить себя от телефонных мошенников?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>С осторожностью относитесь к звонкам с незнакомых номеров. Если есть возможность, лучше вообще не отвечать на них.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>Будьте внимательны и с осторожностью относитесь к тому, что вам говорят по телефону незнакомые люди. Они могут рассказывать вам что угодно, что вы могли стать свидетелем преступления, что нужна ваша помощь для поимки мошенников, что у вас хотят украсть деньги со счета.</w:t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>Не ведите с мошенниками разговоров. Если думаете, что вам позвонили мошенники – вешайте трубку и блокируйте номер.</w:t>
      </w:r>
      <w:bookmarkStart w:id="0" w:name="_GoBack"/>
      <w:bookmarkEnd w:id="0"/>
      <w:r w:rsidRPr="008A1E29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br/>
        <w:t>Подключите функцию защиты от спама на телефон.</w:t>
      </w:r>
    </w:p>
    <w:p w:rsidR="00A6486E" w:rsidRPr="008A1E29" w:rsidRDefault="00A6486E">
      <w:pPr>
        <w:rPr>
          <w:sz w:val="18"/>
          <w:szCs w:val="18"/>
        </w:rPr>
      </w:pPr>
    </w:p>
    <w:p w:rsidR="00A6486E" w:rsidRDefault="008A1E29">
      <w:r>
        <w:rPr>
          <w:noProof/>
          <w:lang w:eastAsia="ru-RU"/>
        </w:rPr>
        <w:drawing>
          <wp:inline distT="0" distB="0" distL="0" distR="0">
            <wp:extent cx="2447925" cy="1223963"/>
            <wp:effectExtent l="19050" t="0" r="9525" b="0"/>
            <wp:docPr id="13" name="Рисунок 1" descr="C:\Users\Админ\AppData\Local\Microsoft\Windows\Temporary Internet Files\Content.Word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2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29" w:rsidRDefault="008A1E29"/>
    <w:p w:rsidR="008A1E29" w:rsidRDefault="008A1E29"/>
    <w:p w:rsidR="00A6486E" w:rsidRDefault="00A6486E"/>
    <w:p w:rsidR="00A6486E" w:rsidRDefault="00A6486E"/>
    <w:p w:rsidR="00A6486E" w:rsidRDefault="00A6486E"/>
    <w:p w:rsidR="00A6486E" w:rsidRDefault="00A6486E"/>
    <w:p w:rsidR="00A6486E" w:rsidRDefault="00A6486E"/>
    <w:tbl>
      <w:tblPr>
        <w:tblpPr w:leftFromText="180" w:rightFromText="180" w:bottomFromText="200" w:vertAnchor="text" w:horzAnchor="margin" w:tblpXSpec="center" w:tblpY="251"/>
        <w:tblW w:w="10170" w:type="dxa"/>
        <w:tblLayout w:type="fixed"/>
        <w:tblLook w:val="00A0"/>
      </w:tblPr>
      <w:tblGrid>
        <w:gridCol w:w="10170"/>
      </w:tblGrid>
      <w:tr w:rsidR="00A6486E" w:rsidTr="00A9238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6E" w:rsidRDefault="00A6486E" w:rsidP="00A9238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A6486E" w:rsidRDefault="00A6486E" w:rsidP="00A923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A6486E" w:rsidRDefault="00A6486E" w:rsidP="00A923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A6486E" w:rsidRDefault="00A6486E" w:rsidP="00A923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A6486E" w:rsidTr="00A9238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6E" w:rsidRDefault="00A6486E" w:rsidP="00A9238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A6486E" w:rsidRDefault="00A6486E" w:rsidP="00A923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A6486E" w:rsidRDefault="00A6486E"/>
    <w:sectPr w:rsidR="00A6486E" w:rsidSect="0001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6A4"/>
    <w:multiLevelType w:val="multilevel"/>
    <w:tmpl w:val="74B6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90D41"/>
    <w:multiLevelType w:val="multilevel"/>
    <w:tmpl w:val="4CA8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6E16A6A"/>
    <w:multiLevelType w:val="hybridMultilevel"/>
    <w:tmpl w:val="A0E03C1A"/>
    <w:lvl w:ilvl="0" w:tplc="A6909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953B62"/>
    <w:multiLevelType w:val="multilevel"/>
    <w:tmpl w:val="CD04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53B96"/>
    <w:multiLevelType w:val="hybridMultilevel"/>
    <w:tmpl w:val="E6A85706"/>
    <w:lvl w:ilvl="0" w:tplc="DB001B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601A"/>
    <w:multiLevelType w:val="multilevel"/>
    <w:tmpl w:val="8AE4B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F738B"/>
    <w:multiLevelType w:val="multilevel"/>
    <w:tmpl w:val="07F23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62679F"/>
    <w:multiLevelType w:val="multilevel"/>
    <w:tmpl w:val="F63ABD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3D4AB6"/>
    <w:multiLevelType w:val="hybridMultilevel"/>
    <w:tmpl w:val="4B440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E762E"/>
    <w:multiLevelType w:val="hybridMultilevel"/>
    <w:tmpl w:val="BD227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356A8"/>
    <w:multiLevelType w:val="multilevel"/>
    <w:tmpl w:val="60806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6E"/>
    <w:rsid w:val="000135CE"/>
    <w:rsid w:val="00014133"/>
    <w:rsid w:val="00156F28"/>
    <w:rsid w:val="003C3388"/>
    <w:rsid w:val="006335D9"/>
    <w:rsid w:val="008A1E29"/>
    <w:rsid w:val="00A067B8"/>
    <w:rsid w:val="00A6486E"/>
    <w:rsid w:val="00D81B6F"/>
    <w:rsid w:val="00D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6E"/>
  </w:style>
  <w:style w:type="paragraph" w:styleId="1">
    <w:name w:val="heading 1"/>
    <w:basedOn w:val="a"/>
    <w:next w:val="a"/>
    <w:link w:val="10"/>
    <w:uiPriority w:val="9"/>
    <w:qFormat/>
    <w:rsid w:val="00156F28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56F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56F28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6F28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486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8A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A1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F2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56F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6F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6F2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F28"/>
  </w:style>
  <w:style w:type="paragraph" w:styleId="a6">
    <w:name w:val="List Paragraph"/>
    <w:basedOn w:val="a"/>
    <w:uiPriority w:val="34"/>
    <w:qFormat/>
    <w:rsid w:val="00156F28"/>
    <w:pPr>
      <w:ind w:left="720"/>
      <w:contextualSpacing/>
    </w:pPr>
    <w:rPr>
      <w:rFonts w:eastAsia="Times New Roman"/>
      <w:lang w:eastAsia="ru-RU"/>
    </w:rPr>
  </w:style>
  <w:style w:type="character" w:customStyle="1" w:styleId="Absatz-Standardschriftart">
    <w:name w:val="Absatz-Standardschriftart"/>
    <w:rsid w:val="00156F28"/>
  </w:style>
  <w:style w:type="character" w:customStyle="1" w:styleId="WW8Num1z0">
    <w:name w:val="WW8Num1z0"/>
    <w:rsid w:val="00156F28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156F28"/>
  </w:style>
  <w:style w:type="character" w:customStyle="1" w:styleId="WW8Num2z0">
    <w:name w:val="WW8Num2z0"/>
    <w:rsid w:val="00156F28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56F28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156F28"/>
  </w:style>
  <w:style w:type="character" w:customStyle="1" w:styleId="a7">
    <w:name w:val="Основной текст с отступом Знак"/>
    <w:rsid w:val="00156F28"/>
    <w:rPr>
      <w:rFonts w:ascii="Times New Roman CYR" w:hAnsi="Times New Roman CYR" w:cs="Times New Roman CYR"/>
      <w:sz w:val="24"/>
      <w:szCs w:val="24"/>
      <w:lang w:val="ru-RU" w:bidi="ar-SA"/>
    </w:rPr>
  </w:style>
  <w:style w:type="paragraph" w:customStyle="1" w:styleId="a8">
    <w:name w:val="Заголовок"/>
    <w:basedOn w:val="a"/>
    <w:next w:val="a9"/>
    <w:rsid w:val="00156F2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156F28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a">
    <w:name w:val="Основной текст Знак"/>
    <w:basedOn w:val="a0"/>
    <w:link w:val="a9"/>
    <w:rsid w:val="00156F28"/>
    <w:rPr>
      <w:rFonts w:ascii="Calibri" w:eastAsia="Times New Roman" w:hAnsi="Calibri" w:cs="Calibri"/>
      <w:lang w:eastAsia="zh-CN"/>
    </w:rPr>
  </w:style>
  <w:style w:type="paragraph" w:styleId="ab">
    <w:name w:val="List"/>
    <w:basedOn w:val="a9"/>
    <w:rsid w:val="00156F28"/>
    <w:rPr>
      <w:rFonts w:cs="Mangal"/>
    </w:rPr>
  </w:style>
  <w:style w:type="paragraph" w:styleId="ac">
    <w:name w:val="caption"/>
    <w:basedOn w:val="a"/>
    <w:qFormat/>
    <w:rsid w:val="00156F28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56F28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styleId="ad">
    <w:name w:val="Body Text Indent"/>
    <w:basedOn w:val="a"/>
    <w:link w:val="14"/>
    <w:rsid w:val="00156F28"/>
    <w:pPr>
      <w:widowControl w:val="0"/>
      <w:suppressAutoHyphens/>
      <w:autoSpaceDE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4">
    <w:name w:val="Основной текст с отступом Знак1"/>
    <w:basedOn w:val="a0"/>
    <w:link w:val="ad"/>
    <w:rsid w:val="00156F2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156F28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">
    <w:name w:val="Заголовок таблицы"/>
    <w:basedOn w:val="ae"/>
    <w:rsid w:val="00156F28"/>
    <w:pPr>
      <w:jc w:val="center"/>
    </w:pPr>
    <w:rPr>
      <w:b/>
      <w:bCs/>
    </w:rPr>
  </w:style>
  <w:style w:type="paragraph" w:styleId="af0">
    <w:name w:val="Normal (Web)"/>
    <w:basedOn w:val="a"/>
    <w:uiPriority w:val="99"/>
    <w:unhideWhenUsed/>
    <w:rsid w:val="00156F2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56F2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1">
    <w:name w:val="Table Grid"/>
    <w:basedOn w:val="a1"/>
    <w:uiPriority w:val="59"/>
    <w:rsid w:val="0015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6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5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56F2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56F28"/>
    <w:rPr>
      <w:rFonts w:ascii="Calibri" w:eastAsia="Times New Roman" w:hAnsi="Calibri" w:cs="Calibri"/>
      <w:lang w:eastAsia="zh-CN"/>
    </w:rPr>
  </w:style>
  <w:style w:type="paragraph" w:styleId="af2">
    <w:name w:val="No Spacing"/>
    <w:uiPriority w:val="1"/>
    <w:qFormat/>
    <w:rsid w:val="0015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semiHidden/>
    <w:rsid w:val="00156F28"/>
    <w:rPr>
      <w:color w:val="0000FF"/>
      <w:u w:val="single"/>
    </w:rPr>
  </w:style>
  <w:style w:type="character" w:customStyle="1" w:styleId="af4">
    <w:name w:val="Текст сноски Знак"/>
    <w:link w:val="af5"/>
    <w:semiHidden/>
    <w:locked/>
    <w:rsid w:val="00156F28"/>
    <w:rPr>
      <w:rFonts w:ascii="Cambria" w:eastAsia="Calibri" w:hAnsi="Cambria"/>
      <w:sz w:val="24"/>
      <w:szCs w:val="24"/>
    </w:rPr>
  </w:style>
  <w:style w:type="paragraph" w:styleId="af5">
    <w:name w:val="footnote text"/>
    <w:basedOn w:val="a"/>
    <w:link w:val="af4"/>
    <w:semiHidden/>
    <w:rsid w:val="00156F28"/>
    <w:pPr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5">
    <w:name w:val="Текст сноски Знак1"/>
    <w:basedOn w:val="a0"/>
    <w:link w:val="af5"/>
    <w:uiPriority w:val="99"/>
    <w:semiHidden/>
    <w:rsid w:val="00156F28"/>
    <w:rPr>
      <w:sz w:val="20"/>
      <w:szCs w:val="20"/>
    </w:rPr>
  </w:style>
  <w:style w:type="character" w:customStyle="1" w:styleId="af6">
    <w:name w:val="Текст примечания Знак"/>
    <w:link w:val="af7"/>
    <w:semiHidden/>
    <w:locked/>
    <w:rsid w:val="00156F28"/>
    <w:rPr>
      <w:rFonts w:ascii="Cambria" w:eastAsia="Calibri" w:hAnsi="Cambria"/>
      <w:sz w:val="24"/>
      <w:szCs w:val="24"/>
    </w:rPr>
  </w:style>
  <w:style w:type="paragraph" w:styleId="af7">
    <w:name w:val="annotation text"/>
    <w:basedOn w:val="a"/>
    <w:link w:val="af6"/>
    <w:semiHidden/>
    <w:rsid w:val="00156F28"/>
    <w:pPr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6">
    <w:name w:val="Текст примечания Знак1"/>
    <w:basedOn w:val="a0"/>
    <w:link w:val="af7"/>
    <w:uiPriority w:val="99"/>
    <w:semiHidden/>
    <w:rsid w:val="00156F28"/>
    <w:rPr>
      <w:sz w:val="20"/>
      <w:szCs w:val="20"/>
    </w:rPr>
  </w:style>
  <w:style w:type="character" w:customStyle="1" w:styleId="af8">
    <w:name w:val="Верхний колонтитул Знак"/>
    <w:link w:val="af9"/>
    <w:semiHidden/>
    <w:locked/>
    <w:rsid w:val="00156F28"/>
    <w:rPr>
      <w:rFonts w:ascii="Cambria" w:eastAsia="Calibri" w:hAnsi="Cambria"/>
      <w:sz w:val="24"/>
      <w:szCs w:val="24"/>
    </w:rPr>
  </w:style>
  <w:style w:type="paragraph" w:styleId="af9">
    <w:name w:val="header"/>
    <w:basedOn w:val="a"/>
    <w:link w:val="af8"/>
    <w:semiHidden/>
    <w:rsid w:val="00156F28"/>
    <w:pPr>
      <w:tabs>
        <w:tab w:val="center" w:pos="4677"/>
        <w:tab w:val="right" w:pos="9355"/>
      </w:tabs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7">
    <w:name w:val="Верхний колонтитул Знак1"/>
    <w:basedOn w:val="a0"/>
    <w:link w:val="af9"/>
    <w:uiPriority w:val="99"/>
    <w:semiHidden/>
    <w:rsid w:val="00156F28"/>
  </w:style>
  <w:style w:type="character" w:customStyle="1" w:styleId="afa">
    <w:name w:val="Нижний колонтитул Знак"/>
    <w:link w:val="afb"/>
    <w:semiHidden/>
    <w:locked/>
    <w:rsid w:val="00156F28"/>
    <w:rPr>
      <w:rFonts w:ascii="Cambria" w:eastAsia="Calibri" w:hAnsi="Cambria"/>
      <w:sz w:val="24"/>
      <w:szCs w:val="24"/>
    </w:rPr>
  </w:style>
  <w:style w:type="paragraph" w:styleId="afb">
    <w:name w:val="footer"/>
    <w:basedOn w:val="a"/>
    <w:link w:val="afa"/>
    <w:semiHidden/>
    <w:rsid w:val="00156F28"/>
    <w:pPr>
      <w:tabs>
        <w:tab w:val="center" w:pos="4677"/>
        <w:tab w:val="right" w:pos="9355"/>
      </w:tabs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8">
    <w:name w:val="Нижний колонтитул Знак1"/>
    <w:basedOn w:val="a0"/>
    <w:link w:val="afb"/>
    <w:uiPriority w:val="99"/>
    <w:semiHidden/>
    <w:rsid w:val="00156F28"/>
  </w:style>
  <w:style w:type="character" w:customStyle="1" w:styleId="afc">
    <w:name w:val="Название Знак"/>
    <w:link w:val="afd"/>
    <w:locked/>
    <w:rsid w:val="00156F28"/>
    <w:rPr>
      <w:rFonts w:ascii="Calibri" w:eastAsia="Calibri" w:hAnsi="Calibri"/>
      <w:b/>
      <w:sz w:val="24"/>
    </w:rPr>
  </w:style>
  <w:style w:type="paragraph" w:styleId="afd">
    <w:name w:val="Title"/>
    <w:basedOn w:val="a"/>
    <w:link w:val="afc"/>
    <w:qFormat/>
    <w:rsid w:val="00156F28"/>
    <w:pPr>
      <w:spacing w:after="0" w:line="240" w:lineRule="auto"/>
      <w:jc w:val="center"/>
    </w:pPr>
    <w:rPr>
      <w:rFonts w:ascii="Calibri" w:eastAsia="Calibri" w:hAnsi="Calibri"/>
      <w:b/>
      <w:sz w:val="24"/>
    </w:rPr>
  </w:style>
  <w:style w:type="character" w:customStyle="1" w:styleId="19">
    <w:name w:val="Название Знак1"/>
    <w:basedOn w:val="a0"/>
    <w:link w:val="afd"/>
    <w:uiPriority w:val="10"/>
    <w:rsid w:val="00156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Тема примечания Знак"/>
    <w:link w:val="aff"/>
    <w:semiHidden/>
    <w:locked/>
    <w:rsid w:val="00156F28"/>
    <w:rPr>
      <w:rFonts w:ascii="Cambria" w:eastAsia="Calibri" w:hAnsi="Cambria"/>
      <w:b/>
      <w:bCs/>
      <w:sz w:val="24"/>
      <w:szCs w:val="24"/>
    </w:rPr>
  </w:style>
  <w:style w:type="paragraph" w:styleId="aff">
    <w:name w:val="annotation subject"/>
    <w:basedOn w:val="af7"/>
    <w:next w:val="af7"/>
    <w:link w:val="afe"/>
    <w:semiHidden/>
    <w:rsid w:val="00156F28"/>
    <w:rPr>
      <w:b/>
      <w:bCs/>
    </w:rPr>
  </w:style>
  <w:style w:type="character" w:customStyle="1" w:styleId="1a">
    <w:name w:val="Тема примечания Знак1"/>
    <w:basedOn w:val="16"/>
    <w:link w:val="aff"/>
    <w:uiPriority w:val="99"/>
    <w:semiHidden/>
    <w:rsid w:val="00156F28"/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156F28"/>
    <w:rPr>
      <w:rFonts w:ascii="Tahoma" w:hAnsi="Tahoma" w:cs="Tahoma"/>
      <w:sz w:val="16"/>
      <w:szCs w:val="16"/>
    </w:rPr>
  </w:style>
  <w:style w:type="paragraph" w:customStyle="1" w:styleId="1c">
    <w:name w:val="Абзац списка1"/>
    <w:basedOn w:val="a"/>
    <w:rsid w:val="00156F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d">
    <w:name w:val="Без интервала1"/>
    <w:rsid w:val="00156F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56F2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156F28"/>
  </w:style>
  <w:style w:type="table" w:customStyle="1" w:styleId="1e">
    <w:name w:val="Сетка таблицы1"/>
    <w:basedOn w:val="a1"/>
    <w:next w:val="af1"/>
    <w:uiPriority w:val="59"/>
    <w:rsid w:val="0015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156F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56F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156F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156F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2419</Words>
  <Characters>13791</Characters>
  <Application>Microsoft Office Word</Application>
  <DocSecurity>0</DocSecurity>
  <Lines>114</Lines>
  <Paragraphs>32</Paragraphs>
  <ScaleCrop>false</ScaleCrop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2023-09-22T05:25:00Z</dcterms:created>
  <dcterms:modified xsi:type="dcterms:W3CDTF">2023-10-03T07:26:00Z</dcterms:modified>
</cp:coreProperties>
</file>