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44" w:rsidRDefault="00CE7E44" w:rsidP="00CE7E4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E7E44" w:rsidRDefault="00CE7E44" w:rsidP="00CE7E4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E7E44" w:rsidRDefault="00CE7E44" w:rsidP="00CE7E4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20сентября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47 (617) ОФИЦИАЛЬНО</w:t>
      </w:r>
    </w:p>
    <w:p w:rsidR="00CE7E44" w:rsidRDefault="00CE7E44" w:rsidP="00CE7E4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E7E44" w:rsidRPr="0055278A" w:rsidRDefault="00CE7E44" w:rsidP="00CE7E4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E002B" w:rsidRDefault="007E002B"/>
    <w:p w:rsidR="00EB21D5" w:rsidRDefault="00EB21D5"/>
    <w:tbl>
      <w:tblPr>
        <w:tblW w:w="0" w:type="auto"/>
        <w:tblLook w:val="04A0"/>
      </w:tblPr>
      <w:tblGrid>
        <w:gridCol w:w="4785"/>
        <w:gridCol w:w="4786"/>
      </w:tblGrid>
      <w:tr w:rsidR="00EB21D5" w:rsidRPr="00EB21D5" w:rsidTr="003A5787">
        <w:tc>
          <w:tcPr>
            <w:tcW w:w="4785" w:type="dxa"/>
            <w:shd w:val="clear" w:color="auto" w:fill="auto"/>
          </w:tcPr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РОССИЙСКАЯ ФЕДЕРАЦИЯ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сельского поселения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 xml:space="preserve">Старый </w:t>
            </w:r>
            <w:proofErr w:type="spellStart"/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Аманак</w:t>
            </w:r>
            <w:proofErr w:type="spellEnd"/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муниципального района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proofErr w:type="spellStart"/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Похвистневский</w:t>
            </w:r>
            <w:proofErr w:type="spellEnd"/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Самарской области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zh-CN"/>
              </w:rPr>
            </w:pP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b/>
                <w:sz w:val="18"/>
                <w:szCs w:val="18"/>
                <w:lang w:eastAsia="zh-CN"/>
              </w:rPr>
              <w:t>ПОСТАНОВЛЕНИЕ</w:t>
            </w:r>
          </w:p>
          <w:p w:rsidR="00EB21D5" w:rsidRPr="00EB21D5" w:rsidRDefault="00EB21D5" w:rsidP="0035646F">
            <w:pPr>
              <w:suppressAutoHyphens/>
              <w:spacing w:after="0" w:line="240" w:lineRule="auto"/>
              <w:jc w:val="center"/>
              <w:rPr>
                <w:rFonts w:ascii="Arial Black" w:eastAsia="Calibri" w:hAnsi="Arial Black" w:cs="Arial Black"/>
                <w:b/>
                <w:bCs/>
                <w:sz w:val="18"/>
                <w:szCs w:val="18"/>
                <w:lang w:eastAsia="zh-CN"/>
              </w:rPr>
            </w:pPr>
            <w:r w:rsidRPr="00EB21D5">
              <w:rPr>
                <w:rFonts w:ascii="Times New Roman" w:eastAsia="Calibri" w:hAnsi="Times New Roman" w:cs="Calibri"/>
                <w:sz w:val="18"/>
                <w:szCs w:val="18"/>
                <w:lang w:eastAsia="zh-CN"/>
              </w:rPr>
              <w:t>18.09.2023 г. № 103</w:t>
            </w:r>
          </w:p>
        </w:tc>
        <w:tc>
          <w:tcPr>
            <w:tcW w:w="4786" w:type="dxa"/>
            <w:shd w:val="clear" w:color="auto" w:fill="auto"/>
          </w:tcPr>
          <w:p w:rsidR="00EB21D5" w:rsidRPr="00EB21D5" w:rsidRDefault="00EB21D5" w:rsidP="003564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Black" w:eastAsia="Times New Roman" w:hAnsi="Arial Black" w:cs="Arial Black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B21D5" w:rsidRPr="00EB21D5" w:rsidRDefault="00EB21D5" w:rsidP="0035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1D5">
        <w:rPr>
          <w:rFonts w:ascii="Arial Black" w:eastAsia="Times New Roman" w:hAnsi="Arial Black" w:cs="Arial Black"/>
          <w:b/>
          <w:bCs/>
          <w:sz w:val="18"/>
          <w:szCs w:val="18"/>
          <w:lang w:eastAsia="ru-RU"/>
        </w:rPr>
        <w:t xml:space="preserve"> </w:t>
      </w:r>
      <w:r w:rsidRPr="00EB21D5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</w:t>
      </w:r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проведении схода граждан в селе </w:t>
      </w:r>
      <w:proofErr w:type="gram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EB21D5" w:rsidRPr="00EB21D5" w:rsidRDefault="00EB21D5" w:rsidP="003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сельского поселения </w:t>
      </w:r>
      <w:proofErr w:type="gram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</w:t>
      </w:r>
    </w:p>
    <w:p w:rsidR="00EB21D5" w:rsidRPr="00EB21D5" w:rsidRDefault="00EB21D5" w:rsidP="003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района </w:t>
      </w:r>
      <w:proofErr w:type="spell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 </w:t>
      </w:r>
    </w:p>
    <w:p w:rsidR="00EB21D5" w:rsidRPr="00EB21D5" w:rsidRDefault="00EB21D5" w:rsidP="0035646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EB21D5" w:rsidRPr="00EB21D5" w:rsidRDefault="00EB21D5" w:rsidP="0035646F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proofErr w:type="gram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EB21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ставом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Решением Собрания представителей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12.08.2022 г № 70А «Об утверждении Положения о сходе граждан на территории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</w:t>
      </w:r>
      <w:proofErr w:type="gram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области», Администрация сельского поселения </w:t>
      </w:r>
      <w:proofErr w:type="gram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B21D5" w:rsidRPr="00EB21D5" w:rsidRDefault="00EB21D5" w:rsidP="0035646F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EB21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EB21D5" w:rsidRPr="00EB21D5" w:rsidRDefault="00EB21D5" w:rsidP="0035646F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Определить часть территории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 пределах которой провести сход граждан:</w:t>
      </w:r>
    </w:p>
    <w:p w:rsidR="00EB21D5" w:rsidRPr="00EB21D5" w:rsidRDefault="00EB21D5" w:rsidP="0035646F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Провести в селе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сход граждан по 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по направлению проведение мероприятий по реализации решений местных референдумов (сходов граждан) об использовании средств самообложения граждан с мероприятием – «Светлая память»- замена части ограждения кладбища с</w:t>
      </w:r>
      <w:proofErr w:type="gram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устройством дополнительных калитки и ворот по ул. Центральной в селе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</w:p>
    <w:p w:rsidR="00EB21D5" w:rsidRPr="00EB21D5" w:rsidRDefault="00EB21D5" w:rsidP="003564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Сход граждан провести в селе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2</w:t>
      </w:r>
      <w:r w:rsidR="004F463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сентября 2023 года в 10:00 часов по адресу: Самарская область,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сельское поселение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село Старый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Шулайкина</w:t>
      </w:r>
      <w:proofErr w:type="spellEnd"/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д.109 </w:t>
      </w:r>
    </w:p>
    <w:p w:rsidR="00EB21D5" w:rsidRPr="00EB21D5" w:rsidRDefault="00EB21D5" w:rsidP="003564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EB21D5">
        <w:rPr>
          <w:rFonts w:ascii="Times New Roman" w:eastAsia="Calibri" w:hAnsi="Times New Roman" w:cs="Times New Roman"/>
          <w:sz w:val="18"/>
          <w:szCs w:val="18"/>
          <w:lang w:bidi="en-US"/>
        </w:rPr>
        <w:t>4.Опубликовать настоящее Постановление в газете «</w:t>
      </w:r>
      <w:proofErr w:type="spellStart"/>
      <w:r w:rsidRPr="00EB21D5">
        <w:rPr>
          <w:rFonts w:ascii="Times New Roman" w:eastAsia="Calibri" w:hAnsi="Times New Roman" w:cs="Times New Roman"/>
          <w:sz w:val="18"/>
          <w:szCs w:val="18"/>
          <w:lang w:bidi="en-US"/>
        </w:rPr>
        <w:t>Аманакские</w:t>
      </w:r>
      <w:proofErr w:type="spellEnd"/>
      <w:r w:rsidRPr="00EB21D5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Вести» и на официальном сайте поселения.</w:t>
      </w:r>
    </w:p>
    <w:p w:rsidR="00EB21D5" w:rsidRPr="00EB21D5" w:rsidRDefault="00EB21D5" w:rsidP="0035646F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1D5">
        <w:rPr>
          <w:rFonts w:ascii="Times New Roman" w:eastAsia="Times New Roman" w:hAnsi="Times New Roman" w:cs="Times New Roman"/>
          <w:sz w:val="18"/>
          <w:szCs w:val="18"/>
          <w:lang w:eastAsia="ru-RU"/>
        </w:rPr>
        <w:t>5.Настоящее Постановление  вступает в силу со дня его официального опубликования.</w:t>
      </w:r>
    </w:p>
    <w:p w:rsidR="00EB21D5" w:rsidRPr="00021986" w:rsidRDefault="00EB21D5" w:rsidP="00021986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B21D5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Глава поселения                                                                             Т.А.Ефремова</w:t>
      </w:r>
    </w:p>
    <w:p w:rsidR="00F41B1A" w:rsidRPr="00F41B1A" w:rsidRDefault="00F41B1A" w:rsidP="00F41B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АДМИНИСТРАЦИЯ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сельского поселения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Старый </w:t>
      </w:r>
      <w:proofErr w:type="spellStart"/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муниципального района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     </w:t>
      </w:r>
      <w:proofErr w:type="spellStart"/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 Самарской области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ПОСТАНОВЛЕНИЕ</w:t>
      </w: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proofErr w:type="gramStart"/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</w:t>
      </w:r>
      <w:proofErr w:type="gramEnd"/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. Старый </w:t>
      </w:r>
      <w:proofErr w:type="spellStart"/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</w:p>
    <w:p w:rsidR="00F41B1A" w:rsidRPr="00F41B1A" w:rsidRDefault="00F41B1A" w:rsidP="00F41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19.09.2023 г №104</w:t>
      </w:r>
    </w:p>
    <w:p w:rsidR="00F41B1A" w:rsidRPr="00F41B1A" w:rsidRDefault="00F41B1A" w:rsidP="00F41B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>О предоставлении разрешения на отклонение</w:t>
      </w:r>
    </w:p>
    <w:p w:rsidR="00F41B1A" w:rsidRPr="00F41B1A" w:rsidRDefault="00F41B1A" w:rsidP="00F41B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предельных параметров </w:t>
      </w:r>
      <w:proofErr w:type="gramStart"/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>разрешенного</w:t>
      </w:r>
      <w:proofErr w:type="gramEnd"/>
    </w:p>
    <w:p w:rsidR="00F41B1A" w:rsidRPr="00F41B1A" w:rsidRDefault="00F41B1A" w:rsidP="00F41B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>строительства, реконструкции объектов</w:t>
      </w:r>
    </w:p>
    <w:p w:rsidR="00F41B1A" w:rsidRPr="00F41B1A" w:rsidRDefault="00F41B1A" w:rsidP="00F41B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1B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капитального строительства</w:t>
      </w:r>
    </w:p>
    <w:p w:rsidR="00F41B1A" w:rsidRPr="00F41B1A" w:rsidRDefault="00F41B1A" w:rsidP="00F41B1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1B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</w:t>
      </w:r>
      <w:proofErr w:type="gramStart"/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Старый </w:t>
      </w:r>
      <w:proofErr w:type="spellStart"/>
      <w:r w:rsidRPr="00F41B1A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, утвержденными Решением Собрания представителей сельского поселения Старый </w:t>
      </w:r>
      <w:proofErr w:type="spellStart"/>
      <w:r w:rsidRPr="00F41B1A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 от 19.12.2013 г. № 66В </w:t>
      </w:r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(с </w:t>
      </w:r>
      <w:proofErr w:type="spellStart"/>
      <w:r w:rsidRPr="00F41B1A">
        <w:rPr>
          <w:rFonts w:ascii="Times New Roman" w:eastAsia="Calibri" w:hAnsi="Times New Roman" w:cs="Times New Roman"/>
          <w:bCs/>
          <w:sz w:val="18"/>
          <w:szCs w:val="18"/>
        </w:rPr>
        <w:t>изм</w:t>
      </w:r>
      <w:proofErr w:type="spellEnd"/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. от 29.12.2015 № 20, от 28.06.2016 №45а, от 20.09.2017 №64, </w:t>
      </w:r>
      <w:r w:rsidRPr="00F41B1A">
        <w:rPr>
          <w:rFonts w:ascii="Times New Roman" w:eastAsia="Calibri" w:hAnsi="Times New Roman" w:cs="Times New Roman"/>
          <w:sz w:val="18"/>
          <w:szCs w:val="18"/>
        </w:rPr>
        <w:t>от</w:t>
      </w:r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 15.12.2017 №73,  </w:t>
      </w:r>
      <w:r w:rsidRPr="00F41B1A">
        <w:rPr>
          <w:rFonts w:ascii="Times New Roman" w:eastAsia="Calibri" w:hAnsi="Times New Roman" w:cs="Times New Roman"/>
          <w:sz w:val="18"/>
          <w:szCs w:val="18"/>
        </w:rPr>
        <w:t>от</w:t>
      </w:r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 13.12.2018</w:t>
      </w:r>
      <w:proofErr w:type="gramEnd"/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 № </w:t>
      </w:r>
      <w:proofErr w:type="gramStart"/>
      <w:r w:rsidRPr="00F41B1A">
        <w:rPr>
          <w:rFonts w:ascii="Times New Roman" w:eastAsia="Calibri" w:hAnsi="Times New Roman" w:cs="Times New Roman"/>
          <w:bCs/>
          <w:sz w:val="18"/>
          <w:szCs w:val="18"/>
        </w:rPr>
        <w:t>102,</w:t>
      </w:r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 от</w:t>
      </w:r>
      <w:r w:rsidRPr="00F41B1A">
        <w:rPr>
          <w:rFonts w:ascii="Times New Roman" w:eastAsia="Calibri" w:hAnsi="Times New Roman" w:cs="Times New Roman"/>
          <w:bCs/>
          <w:sz w:val="18"/>
          <w:szCs w:val="18"/>
        </w:rPr>
        <w:t xml:space="preserve"> 21.06.2018 №86, от 05.10.2018   № 95, от  17.12.2020 № 22, от 03.08.2020 № 123а)</w:t>
      </w:r>
      <w:r w:rsidRPr="00F41B1A">
        <w:rPr>
          <w:rFonts w:ascii="Times New Roman" w:eastAsia="Calibri" w:hAnsi="Times New Roman" w:cs="Times New Roman"/>
          <w:sz w:val="18"/>
          <w:szCs w:val="18"/>
        </w:rPr>
        <w:t>, на основании заключения по результатам публичных слушаний от 13.09.2023 г., рекомендации Комиссии по подготовке проектов правил землепользования и застройки (протокол от 14.09.2023г.),</w:t>
      </w:r>
      <w:r w:rsidRPr="00F41B1A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Администрация сельского поселения Старый </w:t>
      </w:r>
      <w:proofErr w:type="spellStart"/>
      <w:r w:rsidRPr="00F41B1A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41B1A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F41B1A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</w:t>
      </w:r>
      <w:proofErr w:type="gramEnd"/>
    </w:p>
    <w:p w:rsidR="00F41B1A" w:rsidRPr="00F41B1A" w:rsidRDefault="00F41B1A" w:rsidP="00F41B1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41B1A">
        <w:rPr>
          <w:rFonts w:ascii="Times New Roman" w:eastAsia="Calibri" w:hAnsi="Times New Roman" w:cs="Times New Roman"/>
          <w:sz w:val="18"/>
          <w:szCs w:val="18"/>
        </w:rPr>
        <w:t>ПОСТАНОВЛЯЕТ:</w:t>
      </w:r>
    </w:p>
    <w:p w:rsidR="00F41B1A" w:rsidRPr="00F41B1A" w:rsidRDefault="00F41B1A" w:rsidP="00F41B1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1B1A" w:rsidRPr="00F41B1A" w:rsidRDefault="00F41B1A" w:rsidP="00F41B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</w:pP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ab/>
        <w:t xml:space="preserve">1. Предоставить разрешение на </w:t>
      </w:r>
      <w:bookmarkStart w:id="0" w:name="OLE_LINK456"/>
      <w:bookmarkStart w:id="1" w:name="OLE_LINK457"/>
      <w:bookmarkStart w:id="2" w:name="OLE_LINK458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отклонение от предельных параметров разрешенного строительства </w:t>
      </w:r>
      <w:bookmarkEnd w:id="0"/>
      <w:bookmarkEnd w:id="1"/>
      <w:bookmarkEnd w:id="2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- </w:t>
      </w:r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>«индивидуальный жилой дом»</w:t>
      </w: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в отношении земельного участка с кадастровым номером </w:t>
      </w:r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 xml:space="preserve">63:29:0706008:0053, площадью 2984 кв.м., расположенного по адресу: Самарская область, </w:t>
      </w:r>
      <w:proofErr w:type="spellStart"/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>Похвистневский</w:t>
      </w:r>
      <w:proofErr w:type="spellEnd"/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 xml:space="preserve"> район, Старый </w:t>
      </w:r>
      <w:proofErr w:type="spellStart"/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>Аманак</w:t>
      </w:r>
      <w:proofErr w:type="spellEnd"/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 xml:space="preserve">,  ул. Центральная, д.33, в части сокращения минимального отступа при строительстве жилого дома от границ земельного участка  с </w:t>
      </w:r>
      <w:r w:rsidRPr="00F41B1A">
        <w:rPr>
          <w:rFonts w:ascii="Times New Roman" w:eastAsia="Calibri" w:hAnsi="Times New Roman" w:cs="Times New Roman"/>
          <w:iCs/>
          <w:sz w:val="18"/>
          <w:szCs w:val="18"/>
          <w:lang w:eastAsia="ar-SA"/>
        </w:rPr>
        <w:t>северной стороны до 1</w:t>
      </w:r>
      <w:r w:rsidRPr="00F41B1A">
        <w:rPr>
          <w:rFonts w:ascii="Times New Roman" w:eastAsia="Calibri" w:hAnsi="Times New Roman" w:cs="Times New Roman"/>
          <w:iCs/>
          <w:color w:val="FF0000"/>
          <w:sz w:val="18"/>
          <w:szCs w:val="18"/>
          <w:lang w:eastAsia="ar-SA"/>
        </w:rPr>
        <w:t xml:space="preserve"> </w:t>
      </w:r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>метра</w:t>
      </w: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.</w:t>
      </w:r>
      <w:r w:rsidRPr="00F41B1A">
        <w:rPr>
          <w:rFonts w:ascii="Times New Roman" w:eastAsia="Calibri" w:hAnsi="Times New Roman" w:cs="Times New Roman"/>
          <w:iCs/>
          <w:color w:val="00000A"/>
          <w:sz w:val="18"/>
          <w:szCs w:val="18"/>
          <w:lang w:eastAsia="ar-SA"/>
        </w:rPr>
        <w:t xml:space="preserve"> </w:t>
      </w:r>
    </w:p>
    <w:p w:rsidR="00F41B1A" w:rsidRPr="00F41B1A" w:rsidRDefault="00F41B1A" w:rsidP="00F41B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</w:pP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2. Опубликовать настоящее постановление в  газете «</w:t>
      </w:r>
      <w:proofErr w:type="spellStart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Аманакские</w:t>
      </w:r>
      <w:proofErr w:type="spellEnd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Аманак</w:t>
      </w:r>
      <w:proofErr w:type="spellEnd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в сети Интернет.</w:t>
      </w:r>
    </w:p>
    <w:p w:rsidR="00F41B1A" w:rsidRPr="00F41B1A" w:rsidRDefault="00F41B1A" w:rsidP="00F41B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</w:pP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3. Настоящее постановление вступает в силу после его официального опубликования.</w:t>
      </w:r>
    </w:p>
    <w:p w:rsidR="00F41B1A" w:rsidRPr="00F41B1A" w:rsidRDefault="00F41B1A" w:rsidP="00F41B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</w:pPr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4. </w:t>
      </w:r>
      <w:proofErr w:type="gramStart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Контроль за</w:t>
      </w:r>
      <w:proofErr w:type="gramEnd"/>
      <w:r w:rsidRPr="00F41B1A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F41B1A" w:rsidRPr="00F41B1A" w:rsidRDefault="00F41B1A" w:rsidP="00F41B1A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</w:pPr>
    </w:p>
    <w:p w:rsidR="00F41B1A" w:rsidRPr="00F41B1A" w:rsidRDefault="00F41B1A" w:rsidP="00F4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1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поселения                                         Т.А.Ефремова</w:t>
      </w:r>
    </w:p>
    <w:p w:rsidR="007E002B" w:rsidRDefault="007E002B"/>
    <w:p w:rsidR="007E002B" w:rsidRDefault="007E002B"/>
    <w:p w:rsidR="007E002B" w:rsidRDefault="007E002B"/>
    <w:p w:rsidR="00CE7E44" w:rsidRDefault="009F12CF">
      <w:r>
        <w:rPr>
          <w:noProof/>
          <w:lang w:eastAsia="ru-RU"/>
        </w:rPr>
        <w:drawing>
          <wp:inline distT="0" distB="0" distL="0" distR="0">
            <wp:extent cx="2071688" cy="1381125"/>
            <wp:effectExtent l="19050" t="0" r="4762" b="0"/>
            <wp:docPr id="1" name="Рисунок 1" descr="C:\Users\Админ\AppData\Local\Microsoft\Windows\Temporary Internet Files\Content.Word\IMG_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17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2CF"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" name="Рисунок 4" descr="C:\Users\Админ\AppData\Local\Microsoft\Windows\Temporary Internet Files\Content.Word\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CF" w:rsidRPr="009F12CF" w:rsidRDefault="009F12CF" w:rsidP="00347D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9F12C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Самарские полицейские рассказали родителям старшеклассников о порядке поступления в учебные заведения МВД России</w:t>
      </w:r>
    </w:p>
    <w:p w:rsidR="009F12CF" w:rsidRPr="009F12CF" w:rsidRDefault="009F12CF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</w:t>
      </w:r>
      <w:proofErr w:type="spell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профориентационной</w:t>
      </w:r>
      <w:proofErr w:type="spell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работы сотрудники полиции Самарской области на постоянной основе проводят встречи с жителями региона, в целях популяризации среди старшеклассников и их родителей службы в органах внутренних дел, ориентирования выпускников на поступление в высшие учебные заведения системы МВД России.</w:t>
      </w:r>
    </w:p>
    <w:p w:rsidR="009F12CF" w:rsidRPr="009F12CF" w:rsidRDefault="009F12CF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сотрудники отдела кадров МО МВД России «</w:t>
      </w:r>
      <w:proofErr w:type="spell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побывали на родительском собрании в Гимназии им. С.В. </w:t>
      </w:r>
      <w:proofErr w:type="spell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Байменова</w:t>
      </w:r>
      <w:proofErr w:type="spell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Старший специалист направления профессиональной подготовки отделения по работе с личным составом старший лейтенант полиции Владимир Королев, подробно рассказал родителям старшеклассников о службе в органах внутренних дел, о целях и задачах, стоящих перед сотрудниками полиции, об общих требованиях, предъявляемых к поступающим на службу, кроме того, акцентировал внимание на плюсах службы в полиции, среди которых стабильность, </w:t>
      </w:r>
      <w:proofErr w:type="spell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востребованность</w:t>
      </w:r>
      <w:proofErr w:type="spell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карьерный рост, льготы, социальная защищенность</w:t>
      </w:r>
      <w:proofErr w:type="gram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ранний выход на пенсию и многое другое.</w:t>
      </w:r>
    </w:p>
    <w:p w:rsidR="009F12CF" w:rsidRPr="009F12CF" w:rsidRDefault="009F12CF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разъяснили родителям порядок поступления в учебные заведения МВД России, основные требования отбора кандидатов, включающие в себя конкурсные вступительные испытания, профессиональное психологическое тестирование, оценку состояния здоровья и физической пригодности. Сотрудники полиции отметили, что на курсантов вуза распространяются все социальные гарантии, предусмотренные для сотрудников полиции:  бесплатное получение высшего образования, денежное и полное вещевое довольствие, проживание в общежитии.</w:t>
      </w:r>
    </w:p>
    <w:p w:rsidR="009F12CF" w:rsidRDefault="009F12CF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завершении встречи гости ответили на все вопросы родителей, а так же </w:t>
      </w:r>
      <w:proofErr w:type="gramStart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рассказали</w:t>
      </w:r>
      <w:proofErr w:type="gramEnd"/>
      <w:r w:rsidRPr="009F12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куда обратиться по вопросам поступления на службу в ОВД.</w:t>
      </w:r>
      <w:bookmarkStart w:id="3" w:name="_GoBack"/>
      <w:bookmarkEnd w:id="3"/>
    </w:p>
    <w:p w:rsidR="00347DBD" w:rsidRDefault="00347DBD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5C23" w:rsidRPr="00B23E7E" w:rsidRDefault="00F15C23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Pr="00B23E7E" w:rsidRDefault="00B23E7E" w:rsidP="00B23E7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B23E7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lastRenderedPageBreak/>
        <w:t xml:space="preserve">Жительнице </w:t>
      </w:r>
      <w:proofErr w:type="spellStart"/>
      <w:r w:rsidRPr="00B23E7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Похвистневского</w:t>
      </w:r>
      <w:proofErr w:type="spellEnd"/>
      <w:r w:rsidRPr="00B23E7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района вынесен приговор за совершение заведомо ложного доноса</w:t>
      </w:r>
    </w:p>
    <w:p w:rsidR="00B23E7E" w:rsidRPr="00B23E7E" w:rsidRDefault="00B23E7E" w:rsidP="00B23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дежурную часть МО МВД России «</w:t>
      </w:r>
      <w:proofErr w:type="spellStart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поступило сообщение от жительницы </w:t>
      </w:r>
      <w:proofErr w:type="spellStart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о краже золотых украшений.</w:t>
      </w:r>
    </w:p>
    <w:p w:rsidR="00B23E7E" w:rsidRPr="00B23E7E" w:rsidRDefault="00B23E7E" w:rsidP="00B23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обращении в полицию женщина в установленном законом порядке была предупреждена об уголовной ответственности за заведомо ложные сведения о совершении преступления. Прибывшие по указанному адресу сотрудники полиции осмотрели место происшествия, подробно опросили потерпевшую. Гражданка указала полицейским, что подозревает в краже своего сына, так как у них случаются частые конфликты. В ходе проведения следственных действий сотрудники полиции установили все обстоятельства произошедшего.</w:t>
      </w:r>
    </w:p>
    <w:p w:rsidR="00B23E7E" w:rsidRPr="00B23E7E" w:rsidRDefault="00B23E7E" w:rsidP="00B23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выяснилось, заявительница из-за неприязненных отношений к своему сыну решила совершить заведомо ложное сообщение о преступлении. В ходе допроса женщина призналась, что заранее переложила золотые украшения в свою сумку и все время держала их при себе. Женщина полностью признала вину и раскаялась в </w:t>
      </w:r>
      <w:proofErr w:type="gramStart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содеянном</w:t>
      </w:r>
      <w:proofErr w:type="gramEnd"/>
    </w:p>
    <w:p w:rsidR="00B23E7E" w:rsidRPr="00B23E7E" w:rsidRDefault="00B23E7E" w:rsidP="00B23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Следственным отделом МО МВД России «</w:t>
      </w:r>
      <w:proofErr w:type="spellStart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в отношении местной жительницы возбуждено уголовное дело по ч.1 ст. 306 УК РФ (заведомо ложный донос о совершении преступления). </w:t>
      </w:r>
      <w:proofErr w:type="gramStart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Уголовное дело с обвинительным заключение было направлено в суд для рассмотрения по существу.</w:t>
      </w:r>
      <w:proofErr w:type="gramEnd"/>
      <w:r w:rsidRPr="00B23E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Суд назначил женщине наказание в виде штрафа в размере десяти тысяч рублей. Приговор вступил в законную силу.</w:t>
      </w:r>
    </w:p>
    <w:p w:rsidR="00B23E7E" w:rsidRPr="00B23E7E" w:rsidRDefault="00B23E7E" w:rsidP="00B23E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7DBD" w:rsidRDefault="00347DBD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2005" cy="1553250"/>
            <wp:effectExtent l="19050" t="0" r="4445" b="0"/>
            <wp:docPr id="2" name="Рисунок 1" descr="C:\Users\Админ\AppData\Local\Microsoft\Windows\Temporary Internet Files\Content.Word\IMG_5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530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5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Pr="00A5019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019E" w:rsidRPr="00A5019E" w:rsidRDefault="00A5019E" w:rsidP="00A5019E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Полицейские проводят </w:t>
      </w:r>
      <w:proofErr w:type="spell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профориентационные</w:t>
      </w:r>
      <w:proofErr w:type="spell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беседы со школьниками</w:t>
      </w:r>
    </w:p>
    <w:p w:rsidR="00A5019E" w:rsidRPr="00A5019E" w:rsidRDefault="00A5019E" w:rsidP="00A5019E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С целью увеличения количества </w:t>
      </w:r>
      <w:proofErr w:type="gram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подростков, желающих обучаться в учебных организациях системы МВД России </w:t>
      </w:r>
      <w:proofErr w:type="spell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полицейские провели</w:t>
      </w:r>
      <w:proofErr w:type="gram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профориентационные</w:t>
      </w:r>
      <w:proofErr w:type="spell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уроки со старшеклассниками в общеобразовательной школе с.п. </w:t>
      </w:r>
      <w:proofErr w:type="spell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Старопохвистнево</w:t>
      </w:r>
      <w:proofErr w:type="spell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A5019E" w:rsidRPr="00A5019E" w:rsidRDefault="00A5019E" w:rsidP="00A5019E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Так, старший специалист направления профессиональной подготовки ОРЛС старший лейтенант полиции Владимир Королев ознакомил ребят с требованиями, которые предъявляются к будущим стражам правопорядка. «Полицейский должен иметь хорошую физическую подготовку, а также уверенные знания нормативно-правовых актов Российской Федерации» - говорит полицейский. Специалист по профессиональной подготовке обратил внимание подростков на преимущества поступления в университеты МВД России: «Бесплатное обучение, обмундирование, проживание и выплата денежного довольствия, которое индексируется с повышением звания и различных заслуг курсанта – являются параметрами значимыми для каждого абитуриента». Кроме того, Владимир Королев отметил, что по вопросу поступления в академию МВД и трудоустройства в полицию ребята могут обращаться отдел кадров МО МВД России «</w:t>
      </w:r>
      <w:proofErr w:type="spellStart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».</w:t>
      </w:r>
    </w:p>
    <w:p w:rsidR="00A5019E" w:rsidRPr="00A5019E" w:rsidRDefault="00A5019E" w:rsidP="00A5019E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A5019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Учащиеся с удовольствием слушали гостя и задавали вопросы, связанные с поступлением в высшие учреждения системы МВД России и деятельностью полиции. Некоторые из старшеклассников были приятно удивлены темой, так как рассказывалось о поступлении именно в то заведение, куда будущие выпускники и хотели поступать - в Нижегородскую академию МВД. </w:t>
      </w:r>
    </w:p>
    <w:p w:rsidR="00B23E7E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57475" cy="1771650"/>
            <wp:effectExtent l="19050" t="0" r="9525" b="0"/>
            <wp:docPr id="3" name="Рисунок 4" descr="C:\Users\Админ\AppData\Local\Microsoft\Windows\Temporary Internet Files\Content.Word\IMG_17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176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936">
        <w:t xml:space="preserve"> </w:t>
      </w:r>
      <w:r>
        <w:rPr>
          <w:noProof/>
          <w:lang w:eastAsia="ru-RU"/>
        </w:rPr>
        <w:drawing>
          <wp:inline distT="0" distB="0" distL="0" distR="0">
            <wp:extent cx="2714625" cy="1809750"/>
            <wp:effectExtent l="19050" t="0" r="9525" b="0"/>
            <wp:docPr id="7" name="Рисунок 7" descr="C:\Users\Админ\AppData\Local\Microsoft\Windows\Temporary Internet Files\Content.Word\IMG_17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177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E7E" w:rsidRDefault="00B23E7E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Pr="00F35EA2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Pr="00F35EA2" w:rsidRDefault="00F35EA2" w:rsidP="00F35E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35EA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Государственные услуги</w:t>
      </w:r>
    </w:p>
    <w:p w:rsidR="00F35EA2" w:rsidRPr="00F35EA2" w:rsidRDefault="00F35EA2" w:rsidP="00F35E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35EA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 сфере миграции в электронном виде</w:t>
      </w:r>
    </w:p>
    <w:p w:rsidR="00F35EA2" w:rsidRPr="00F35EA2" w:rsidRDefault="00F35EA2" w:rsidP="00F35EA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В рамках реализации Указа Президента РФ от 07 мая 2012 года №601 «Об основных направлениях совершенствования системы государственного управления» гражданам предоставляется возможность обращаться за получением государственных услуг (в том числе                и по вопросам миграции) с использованием сети Интернет.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В настоящее время в деятельности ОВМ МО МВД России «</w:t>
      </w:r>
      <w:proofErr w:type="spellStart"/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» особое внимание уделяется предоставлению государственных услуг в электронном виде. В нашем отделении электронные </w:t>
      </w:r>
      <w:r w:rsidRPr="00F35EA2">
        <w:rPr>
          <w:rFonts w:ascii="Times New Roman" w:eastAsia="Calibri" w:hAnsi="Times New Roman" w:cs="Times New Roman"/>
          <w:sz w:val="18"/>
          <w:szCs w:val="18"/>
        </w:rPr>
        <w:t>способы обращения все более становятся популярными и наиболее востребованными у населения.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</w:rPr>
        <w:t xml:space="preserve">Государственные услуги, оказываемые подразделением по вопросам миграции гражданам Российской Федерации, имеют крайне </w:t>
      </w:r>
      <w:proofErr w:type="gramStart"/>
      <w:r w:rsidRPr="00F35EA2">
        <w:rPr>
          <w:rFonts w:ascii="Times New Roman" w:eastAsia="Calibri" w:hAnsi="Times New Roman" w:cs="Times New Roman"/>
          <w:sz w:val="18"/>
          <w:szCs w:val="18"/>
        </w:rPr>
        <w:t>важное значение</w:t>
      </w:r>
      <w:proofErr w:type="gramEnd"/>
      <w:r w:rsidRPr="00F35EA2">
        <w:rPr>
          <w:rFonts w:ascii="Times New Roman" w:eastAsia="Calibri" w:hAnsi="Times New Roman" w:cs="Times New Roman"/>
          <w:sz w:val="18"/>
          <w:szCs w:val="18"/>
        </w:rPr>
        <w:t>, что в первую очередь, обусловлено               их социальной значимостью. Так, паспорт гражданина Российской Федерации и регистрация               по месту жительства или по месту пребывания необходимы для реализации своих прав                         и обязанностей на территории России. Одним из способов получения государственной услуги является подача заявления в электронном виде на Едином портале государственных                                  и муниципальных услуг (функций) (ЕПГУ). Необходимо отметить, что</w:t>
      </w: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те граждане, которые использовали электронный способ обращения, уже не хотели бы для подачи заявления простаивать в очередях. Всеми, кто использовал возможность обращения через Интернет, положительно оценены преимущества электронного обращения. Обратиться с заявлением в электронном виде            в ОВМ МО МВД России «</w:t>
      </w:r>
      <w:proofErr w:type="spellStart"/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» можно за такими услугами, как: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замена паспорта гражданина Российской Федерации;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- регистрация и снятие с регистрационного учета по месту жительства и по месту пребывания;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>- получение адресно-справочной информации;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осуществление миграционного учета иностранных граждан. </w:t>
      </w:r>
      <w:r w:rsidRPr="00F35EA2"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  <w:t>Конец формы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  <w:t>Начало формы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  <w:t>Конец формы</w:t>
      </w: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35EA2" w:rsidRPr="00F35EA2" w:rsidRDefault="00F35EA2" w:rsidP="00F35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5EA2">
        <w:rPr>
          <w:rFonts w:ascii="Times New Roman" w:eastAsia="Calibri" w:hAnsi="Times New Roman" w:cs="Times New Roman"/>
          <w:sz w:val="18"/>
          <w:szCs w:val="18"/>
        </w:rPr>
        <w:t>Экономьте своё время и деньги!</w:t>
      </w: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2047494"/>
            <wp:effectExtent l="19050" t="0" r="9525" b="0"/>
            <wp:docPr id="5" name="Рисунок 1" descr="C:\Users\Админ\AppData\Local\Microsoft\Windows\Temporary Internet Files\Content.Word\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EA2" w:rsidRDefault="00F35EA2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2575F" w:rsidRDefault="0032575F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4936" w:rsidRPr="009F12CF" w:rsidRDefault="009C4936" w:rsidP="00347DB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251"/>
        <w:tblW w:w="10170" w:type="dxa"/>
        <w:tblLayout w:type="fixed"/>
        <w:tblLook w:val="00A0"/>
      </w:tblPr>
      <w:tblGrid>
        <w:gridCol w:w="10170"/>
      </w:tblGrid>
      <w:tr w:rsidR="00347DBD" w:rsidTr="00FC63B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BD" w:rsidRDefault="00347DBD" w:rsidP="00FC63B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47DBD" w:rsidRDefault="00347DBD" w:rsidP="00FC63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47DBD" w:rsidRDefault="00347DBD" w:rsidP="00FC63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47DBD" w:rsidRDefault="00347DBD" w:rsidP="00FC63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347DBD" w:rsidTr="00FC63B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BD" w:rsidRDefault="00347DBD" w:rsidP="00FC63B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47DBD" w:rsidRDefault="00347DBD" w:rsidP="00FC63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9F12CF" w:rsidRDefault="009F12CF"/>
    <w:sectPr w:rsidR="009F12CF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44"/>
    <w:rsid w:val="000135CE"/>
    <w:rsid w:val="00021986"/>
    <w:rsid w:val="0032575F"/>
    <w:rsid w:val="00347DBD"/>
    <w:rsid w:val="0035646F"/>
    <w:rsid w:val="003F748E"/>
    <w:rsid w:val="004F4636"/>
    <w:rsid w:val="004F4985"/>
    <w:rsid w:val="006127D2"/>
    <w:rsid w:val="00686E5C"/>
    <w:rsid w:val="0075386E"/>
    <w:rsid w:val="007B29F7"/>
    <w:rsid w:val="007E002B"/>
    <w:rsid w:val="009C4936"/>
    <w:rsid w:val="009F12CF"/>
    <w:rsid w:val="00A5019E"/>
    <w:rsid w:val="00B23E7E"/>
    <w:rsid w:val="00C532CB"/>
    <w:rsid w:val="00CE7E44"/>
    <w:rsid w:val="00EB21D5"/>
    <w:rsid w:val="00F15C23"/>
    <w:rsid w:val="00F35EA2"/>
    <w:rsid w:val="00F41B1A"/>
    <w:rsid w:val="00FA0DF5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7E4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2023-09-19T04:51:00Z</dcterms:created>
  <dcterms:modified xsi:type="dcterms:W3CDTF">2023-10-03T07:12:00Z</dcterms:modified>
</cp:coreProperties>
</file>