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A" w:rsidRPr="002818D4" w:rsidRDefault="00AF131A" w:rsidP="00AF131A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2818D4">
        <w:rPr>
          <w:rFonts w:ascii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18D4">
        <w:rPr>
          <w:rFonts w:ascii="Times New Roman" w:hAnsi="Times New Roman"/>
          <w:b/>
          <w:bCs/>
        </w:rPr>
        <w:t xml:space="preserve">С О Б </w:t>
      </w:r>
      <w:proofErr w:type="gramStart"/>
      <w:r w:rsidRPr="002818D4">
        <w:rPr>
          <w:rFonts w:ascii="Times New Roman" w:hAnsi="Times New Roman"/>
          <w:b/>
          <w:bCs/>
        </w:rPr>
        <w:t>Р</w:t>
      </w:r>
      <w:proofErr w:type="gramEnd"/>
      <w:r w:rsidRPr="002818D4">
        <w:rPr>
          <w:rFonts w:ascii="Times New Roman" w:hAnsi="Times New Roman"/>
          <w:b/>
          <w:bCs/>
        </w:rPr>
        <w:t xml:space="preserve"> А Н И Е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</w:t>
      </w:r>
      <w:proofErr w:type="gramStart"/>
      <w:r w:rsidRPr="002818D4">
        <w:rPr>
          <w:rFonts w:ascii="Times New Roman" w:hAnsi="Times New Roman"/>
          <w:b/>
          <w:bCs/>
        </w:rPr>
        <w:t>П</w:t>
      </w:r>
      <w:proofErr w:type="gramEnd"/>
      <w:r w:rsidRPr="002818D4">
        <w:rPr>
          <w:rFonts w:ascii="Times New Roman" w:hAnsi="Times New Roman"/>
          <w:b/>
          <w:bCs/>
        </w:rPr>
        <w:t xml:space="preserve"> Р Е Д С Т А В И Т Е Л Е Й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СЕЛЬСКОГО ПОСЕЛЕНИЯ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        </w:t>
      </w:r>
      <w:r>
        <w:rPr>
          <w:rFonts w:ascii="Times New Roman" w:hAnsi="Times New Roman"/>
          <w:b/>
          <w:bCs/>
        </w:rPr>
        <w:t xml:space="preserve">Старый </w:t>
      </w:r>
      <w:proofErr w:type="spellStart"/>
      <w:r>
        <w:rPr>
          <w:rFonts w:ascii="Times New Roman" w:hAnsi="Times New Roman"/>
          <w:b/>
          <w:bCs/>
        </w:rPr>
        <w:t>Аманак</w:t>
      </w:r>
      <w:proofErr w:type="spellEnd"/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>МУНИЦИПАЛЬНОГО РАЙОНА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   ПОХВИСТНЕВСКИЙ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2818D4">
        <w:rPr>
          <w:rFonts w:ascii="Times New Roman" w:hAnsi="Times New Roman"/>
          <w:b/>
          <w:bCs/>
        </w:rPr>
        <w:t xml:space="preserve">      САМАРСКОЙ ОБЛАСТИ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AF131A" w:rsidRPr="002818D4" w:rsidRDefault="00AF131A" w:rsidP="00AF131A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2818D4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gramStart"/>
      <w:r w:rsidRPr="002818D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2818D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AF131A" w:rsidRPr="00962F98" w:rsidRDefault="00AF131A" w:rsidP="00AF13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F131A" w:rsidRPr="00962F98" w:rsidRDefault="00AF131A" w:rsidP="00AF131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62F98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_______</w:t>
      </w:r>
      <w:proofErr w:type="gramStart"/>
      <w:r w:rsidRPr="00551019">
        <w:rPr>
          <w:rFonts w:ascii="Times New Roman" w:hAnsi="Times New Roman"/>
          <w:b/>
          <w:sz w:val="24"/>
          <w:szCs w:val="24"/>
          <w:lang w:eastAsia="ar-SA"/>
        </w:rPr>
        <w:t>г</w:t>
      </w:r>
      <w:proofErr w:type="gramEnd"/>
      <w:r w:rsidRPr="00551019">
        <w:rPr>
          <w:rFonts w:ascii="Times New Roman" w:hAnsi="Times New Roman"/>
          <w:b/>
          <w:sz w:val="24"/>
          <w:szCs w:val="24"/>
          <w:lang w:eastAsia="ar-SA"/>
        </w:rPr>
        <w:t>.№</w:t>
      </w:r>
      <w:proofErr w:type="spellEnd"/>
      <w:r w:rsidRPr="0055101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___</w:t>
      </w:r>
    </w:p>
    <w:p w:rsidR="00B92F74" w:rsidRPr="00604626" w:rsidRDefault="00604626" w:rsidP="00604626">
      <w:pPr>
        <w:tabs>
          <w:tab w:val="left" w:pos="6990"/>
        </w:tabs>
        <w:ind w:right="-6"/>
        <w:rPr>
          <w:rFonts w:ascii="Times New Roman" w:hAnsi="Times New Roman" w:cs="Times New Roman"/>
          <w:noProof/>
          <w:sz w:val="28"/>
          <w:szCs w:val="28"/>
        </w:rPr>
      </w:pPr>
      <w:r w:rsidRPr="00AF131A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772F7" w:rsidRPr="00AF131A" w:rsidRDefault="00F772F7" w:rsidP="00B92F74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92F74" w:rsidRPr="00B92F74" w:rsidRDefault="00B92F74" w:rsidP="00B92F74">
      <w:pPr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ab/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1034829"/>
      <w:r w:rsidRPr="00B92F7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"Об утверждении 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2F7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92F74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B92F74" w:rsidRPr="00B92F74" w:rsidRDefault="00B92F74" w:rsidP="00B92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92F74" w:rsidRPr="00B92F74" w:rsidRDefault="00B92F74" w:rsidP="00B92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F7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 </w:t>
      </w:r>
      <w:r w:rsidR="00F772F7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F772F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772F7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F772F7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F772F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772F7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B92F7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92F74" w:rsidRPr="00B92F74" w:rsidRDefault="00B92F74" w:rsidP="00B92F74">
      <w:pPr>
        <w:spacing w:after="240"/>
        <w:jc w:val="center"/>
        <w:rPr>
          <w:rFonts w:ascii="Times New Roman" w:hAnsi="Times New Roman" w:cs="Times New Roman"/>
          <w:b/>
          <w:position w:val="10"/>
          <w:sz w:val="28"/>
          <w:szCs w:val="28"/>
        </w:rPr>
      </w:pPr>
      <w:r w:rsidRPr="00B92F74">
        <w:rPr>
          <w:rFonts w:ascii="Times New Roman" w:hAnsi="Times New Roman" w:cs="Times New Roman"/>
          <w:b/>
          <w:position w:val="10"/>
          <w:sz w:val="28"/>
          <w:szCs w:val="28"/>
        </w:rPr>
        <w:t>РЕШИЛО:</w:t>
      </w:r>
    </w:p>
    <w:p w:rsidR="00B92F74" w:rsidRPr="00B92F74" w:rsidRDefault="00B92F74" w:rsidP="00B92F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1. Утвердить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прилагаемые Местные нормативы градостроительного проектирования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92F74" w:rsidRPr="00B92F74" w:rsidRDefault="00B92F74" w:rsidP="00B92F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>2. Решение Собрания представителей</w:t>
      </w:r>
      <w:r w:rsidR="004610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6108C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04626">
        <w:rPr>
          <w:rFonts w:ascii="Times New Roman" w:hAnsi="Times New Roman" w:cs="Times New Roman"/>
          <w:sz w:val="28"/>
          <w:szCs w:val="28"/>
        </w:rPr>
        <w:t>19.01.2018 № 76</w:t>
      </w:r>
      <w:r w:rsidRPr="00B92F74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области» признать утратившим силу.</w:t>
      </w:r>
    </w:p>
    <w:p w:rsidR="00B92F74" w:rsidRPr="00B92F74" w:rsidRDefault="00B92F74" w:rsidP="00B92F74">
      <w:pPr>
        <w:widowControl w:val="0"/>
        <w:tabs>
          <w:tab w:val="left" w:pos="1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92F74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46108C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46108C">
        <w:rPr>
          <w:rFonts w:ascii="Times New Roman" w:hAnsi="Times New Roman" w:cs="Times New Roman"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</w:t>
      </w:r>
      <w:r w:rsidRPr="00B92F74">
        <w:rPr>
          <w:rFonts w:ascii="Times New Roman" w:hAnsi="Times New Roman" w:cs="Times New Roman"/>
          <w:sz w:val="28"/>
          <w:szCs w:val="28"/>
        </w:rPr>
        <w:t>.</w:t>
      </w:r>
    </w:p>
    <w:p w:rsidR="00B92F74" w:rsidRPr="00B92F74" w:rsidRDefault="00B92F74" w:rsidP="00B92F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B92F74" w:rsidRP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74" w:rsidRP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F74" w:rsidRPr="00421E1A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="0046108C">
        <w:rPr>
          <w:rFonts w:ascii="Times New Roman" w:hAnsi="Times New Roman" w:cs="Times New Roman"/>
          <w:sz w:val="28"/>
          <w:szCs w:val="28"/>
        </w:rPr>
        <w:t>Е.П.Худанов</w:t>
      </w:r>
      <w:proofErr w:type="spellEnd"/>
    </w:p>
    <w:p w:rsidR="00B92F74" w:rsidRDefault="00B92F74" w:rsidP="00B92F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08C" w:rsidRDefault="00B92F74" w:rsidP="004610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 w:rsidR="004610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F74" w:rsidRPr="00421E1A" w:rsidRDefault="0046108C" w:rsidP="004610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Т.А.Ефремова</w:t>
      </w: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B92F74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2F74" w:rsidRDefault="0054294E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B92F74" w:rsidRDefault="00FA6B76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66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62F2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46108C" w:rsidRDefault="00662F2A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</w:p>
    <w:p w:rsidR="0046108C" w:rsidRPr="0046108C" w:rsidRDefault="004610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10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6108C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461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8C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46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2A" w:rsidRDefault="00204E37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294E" w:rsidRDefault="00660F8F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</w:t>
      </w:r>
      <w:r w:rsidR="00204E3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204E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04E37" w:rsidRDefault="00626758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0F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0F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 xml:space="preserve"> № </w:t>
      </w:r>
      <w:r w:rsidR="00660F8F">
        <w:rPr>
          <w:rFonts w:ascii="Times New Roman" w:hAnsi="Times New Roman" w:cs="Times New Roman"/>
          <w:sz w:val="24"/>
          <w:szCs w:val="24"/>
        </w:rPr>
        <w:t>______</w:t>
      </w:r>
    </w:p>
    <w:p w:rsidR="008073E2" w:rsidRDefault="008073E2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73E2" w:rsidRDefault="008073E2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10AA" w:rsidRPr="008073E2" w:rsidRDefault="007810AA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E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7C62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C624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</w:p>
    <w:p w:rsidR="00517486" w:rsidRPr="008073E2" w:rsidRDefault="00660F8F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</w:t>
      </w:r>
      <w:r w:rsidR="007810AA" w:rsidRPr="008073E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7810AA" w:rsidRPr="008073E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23155" w:rsidRPr="00275CC5" w:rsidRDefault="00823155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51E" w:rsidRPr="00275CC5" w:rsidRDefault="00EF051E" w:rsidP="00823155">
      <w:pPr>
        <w:spacing w:before="240"/>
        <w:contextualSpacing/>
        <w:jc w:val="center"/>
        <w:rPr>
          <w:b/>
          <w:sz w:val="28"/>
          <w:szCs w:val="28"/>
        </w:rPr>
      </w:pPr>
      <w:r w:rsidRPr="00275CC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r w:rsidR="00823155" w:rsidRPr="00275CC5">
        <w:rPr>
          <w:rFonts w:ascii="Times New Roman" w:hAnsi="Times New Roman" w:cs="Times New Roman"/>
          <w:b/>
          <w:sz w:val="28"/>
          <w:szCs w:val="28"/>
        </w:rPr>
        <w:t>я</w:t>
      </w:r>
    </w:p>
    <w:p w:rsidR="007810AA" w:rsidRDefault="00D6390F" w:rsidP="00D34A5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10AA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7C624A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разработаны в соответствии с положениями статей </w:t>
      </w:r>
      <w:r w:rsidR="00474589">
        <w:rPr>
          <w:rFonts w:ascii="Times New Roman" w:hAnsi="Times New Roman" w:cs="Times New Roman"/>
          <w:sz w:val="28"/>
          <w:szCs w:val="28"/>
        </w:rPr>
        <w:t xml:space="preserve">29.1, </w:t>
      </w:r>
      <w:r w:rsidRPr="007810AA">
        <w:rPr>
          <w:rFonts w:ascii="Times New Roman" w:hAnsi="Times New Roman" w:cs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</w:t>
      </w:r>
      <w:r w:rsidR="00660F8F">
        <w:rPr>
          <w:rFonts w:ascii="Times New Roman" w:hAnsi="Times New Roman" w:cs="Times New Roman"/>
          <w:sz w:val="28"/>
          <w:szCs w:val="28"/>
        </w:rPr>
        <w:t xml:space="preserve"> области от 24.12.2014 N 526-п «</w:t>
      </w:r>
      <w:r w:rsidRPr="007810A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</w:t>
      </w:r>
      <w:proofErr w:type="gramEnd"/>
      <w:r w:rsidRPr="007810AA">
        <w:rPr>
          <w:rFonts w:ascii="Times New Roman" w:hAnsi="Times New Roman" w:cs="Times New Roman"/>
          <w:sz w:val="28"/>
          <w:szCs w:val="28"/>
        </w:rPr>
        <w:t xml:space="preserve"> градостроительного п</w:t>
      </w:r>
      <w:r w:rsidR="00660F8F">
        <w:rPr>
          <w:rFonts w:ascii="Times New Roman" w:hAnsi="Times New Roman" w:cs="Times New Roman"/>
          <w:sz w:val="28"/>
          <w:szCs w:val="28"/>
        </w:rPr>
        <w:t>роектирования Самарской области»</w:t>
      </w:r>
      <w:r w:rsidRPr="007810AA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AA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допустимого уровня обеспеченности объектами местного значения</w:t>
      </w:r>
      <w:r w:rsidR="007C62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7C624A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C6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24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2A13C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2A13C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A13C6"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810AA" w:rsidRPr="007810AA" w:rsidRDefault="00D6390F" w:rsidP="007810AA">
      <w:pPr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>1.2.</w:t>
      </w:r>
      <w:r w:rsidR="00EF051E" w:rsidRPr="00275CC5">
        <w:rPr>
          <w:sz w:val="28"/>
          <w:szCs w:val="28"/>
        </w:rPr>
        <w:t xml:space="preserve"> </w:t>
      </w:r>
      <w:r w:rsidR="007810AA" w:rsidRPr="007810AA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основную часть (расчетные показатели</w:t>
      </w:r>
      <w:r w:rsidR="00665BAC">
        <w:rPr>
          <w:rFonts w:ascii="Times New Roman" w:hAnsi="Times New Roman" w:cs="Times New Roman"/>
          <w:sz w:val="28"/>
          <w:szCs w:val="28"/>
        </w:rPr>
        <w:t>,</w:t>
      </w:r>
      <w:r w:rsidRPr="007810AA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1.1 местных нормативов);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50431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bookmarkEnd w:id="1"/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0AA" w:rsidSect="00702CF8">
          <w:headerReference w:type="default" r:id="rId8"/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Основная часть. Расчетные показатели 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минимально допустимого уровня обеспеченности объектами местного значе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ния </w:t>
      </w:r>
      <w:r w:rsidR="00BB2A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B2A4D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BB2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A4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BB2A4D">
        <w:rPr>
          <w:rFonts w:ascii="Times New Roman" w:hAnsi="Times New Roman" w:cs="Times New Roman"/>
          <w:sz w:val="28"/>
          <w:szCs w:val="28"/>
        </w:rPr>
        <w:t xml:space="preserve"> 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ния</w:t>
      </w:r>
      <w:r w:rsidR="00BB2A4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B2A4D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BB2A4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810AA" w:rsidRPr="00702CF8" w:rsidRDefault="007810AA" w:rsidP="007810AA">
      <w:pPr>
        <w:spacing w:before="240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6035F" w:rsidRDefault="0096035F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5418" w:type="dxa"/>
        <w:tblLayout w:type="fixed"/>
        <w:tblLook w:val="04A0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7D2677" w:rsidTr="002207AD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3EE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7D2677" w:rsidRPr="002A3EE7" w:rsidRDefault="007D2677" w:rsidP="002A3EE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D2677" w:rsidTr="002207AD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7D2677" w:rsidTr="002207AD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сельских населенных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пунктах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*: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  <w:p w:rsidR="009C5258" w:rsidRDefault="009C5258" w:rsidP="009C52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677" w:rsidRPr="009C5258" w:rsidRDefault="007D2677" w:rsidP="009C52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7D2677" w:rsidTr="002207AD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устанавли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BB2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объектов на </w:t>
            </w:r>
            <w:r w:rsidR="00BB2A4D" w:rsidRPr="00BB2A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Старый </w:t>
            </w:r>
            <w:proofErr w:type="spellStart"/>
            <w:r w:rsidR="00BB2A4D" w:rsidRPr="00BB2A4D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Плоскостные физкультурно-спортивные </w:t>
            </w: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библиотечного обслуживания</w:t>
            </w:r>
          </w:p>
        </w:tc>
      </w:tr>
      <w:tr w:rsidR="0096035F" w:rsidTr="002207A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Библиотеки </w:t>
            </w:r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FB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объектов 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gram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A4D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BB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BB2A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535177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35F" w:rsidTr="002207AD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Общедоступн</w:t>
            </w:r>
            <w:r w:rsid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библиотеки сельских поселений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поселений, с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с филиалом в данном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ind w:left="-37" w:right="-37" w:firstLine="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центры 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1 тыс. школьников 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7D2677" w:rsidTr="002207AD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культуры клубного типа </w:t>
            </w:r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EA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(районные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EA7B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объектов на </w:t>
            </w:r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B52" w:rsidRPr="00EA7B52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EA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EA7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передвижная форма обслуживания или многофункциональные </w:t>
            </w: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квадратный метр на 1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B014D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7D2677" w:rsidTr="002207AD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B01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B014D" w:rsidP="007B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7D2677" w:rsidRPr="007B014D" w:rsidRDefault="007D2677" w:rsidP="007B01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учреждений 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7D2677" w:rsidTr="002207AD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линий наземного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плотность сети, километры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административны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500</w:t>
            </w:r>
          </w:p>
        </w:tc>
      </w:tr>
      <w:tr w:rsidR="007D2677" w:rsidTr="002207AD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7D2677" w:rsidTr="002207AD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 с 1 м</w:t>
            </w:r>
            <w:proofErr w:type="gramStart"/>
            <w:r w:rsidRPr="00976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22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Примечание: Нормы накопления крупногабаритных бытовых отходов следует принимать в размере 5% в составе приведенных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spell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F00C5E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  <w:r w:rsidR="007D2677"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%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F00C5E" w:rsidRDefault="0097690E" w:rsidP="00976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  <w:r w:rsid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пищи на плите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ч/кв</w:t>
            </w:r>
            <w:proofErr w:type="gram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здания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D2677" w:rsidTr="002207AD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гектаров на 1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кладбища традиционного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D2677" w:rsidTr="002207AD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7D2677" w:rsidRDefault="007D2677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7D2677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5356AB" w:rsidRPr="005356AB" w:rsidRDefault="005356AB" w:rsidP="0053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5043432"/>
      <w:r w:rsidRPr="005356AB">
        <w:rPr>
          <w:rFonts w:ascii="Times New Roman" w:hAnsi="Times New Roman" w:cs="Times New Roman"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5356AB" w:rsidRPr="005356AB" w:rsidRDefault="005356AB" w:rsidP="005356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4. Правила и область применения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 w:rsidRPr="005356AB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</w:t>
      </w:r>
      <w:r w:rsidR="00A57E16">
        <w:rPr>
          <w:rFonts w:ascii="Times New Roman" w:hAnsi="Times New Roman" w:cs="Times New Roman"/>
          <w:sz w:val="28"/>
          <w:szCs w:val="28"/>
        </w:rPr>
        <w:t xml:space="preserve"> 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Старый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</w:t>
      </w:r>
      <w:proofErr w:type="gramEnd"/>
      <w:r w:rsidRPr="005356AB">
        <w:rPr>
          <w:rFonts w:ascii="Times New Roman" w:hAnsi="Times New Roman" w:cs="Times New Roman"/>
          <w:sz w:val="28"/>
          <w:szCs w:val="28"/>
        </w:rPr>
        <w:t xml:space="preserve"> подготовке: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lastRenderedPageBreak/>
        <w:t>1)   схемы территориального планирования</w:t>
      </w:r>
      <w:r w:rsidR="00A57E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2)   генеральных планов </w:t>
      </w:r>
      <w:r w:rsidR="00A57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57E1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E1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>
        <w:rPr>
          <w:sz w:val="28"/>
          <w:szCs w:val="28"/>
        </w:rPr>
        <w:t>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356AB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5356AB" w:rsidRPr="00FA6B76" w:rsidRDefault="005356AB" w:rsidP="005356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B7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356AB" w:rsidRPr="00FA6B76" w:rsidRDefault="005356AB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6">
        <w:rPr>
          <w:rFonts w:ascii="Times New Roman" w:hAnsi="Times New Roman" w:cs="Times New Roman"/>
          <w:b/>
          <w:sz w:val="24"/>
          <w:szCs w:val="24"/>
        </w:rPr>
        <w:t xml:space="preserve">Области применения расчетных показателей, </w:t>
      </w:r>
      <w:r w:rsidRPr="00FA6B76">
        <w:rPr>
          <w:rFonts w:ascii="Times New Roman" w:hAnsi="Times New Roman" w:cs="Times New Roman"/>
          <w:b/>
          <w:sz w:val="24"/>
          <w:szCs w:val="24"/>
        </w:rPr>
        <w:br/>
        <w:t xml:space="preserve">установленных местными нормативами градостроительного проектирования </w:t>
      </w:r>
      <w:r w:rsidR="00A57E16" w:rsidRPr="00A57E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="00A57E16" w:rsidRPr="00A57E16">
        <w:rPr>
          <w:rFonts w:ascii="Times New Roman" w:hAnsi="Times New Roman" w:cs="Times New Roman"/>
          <w:b/>
          <w:sz w:val="24"/>
          <w:szCs w:val="24"/>
        </w:rPr>
        <w:t>Старый</w:t>
      </w:r>
      <w:proofErr w:type="gramEnd"/>
      <w:r w:rsidR="00A57E16" w:rsidRPr="00A57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E16" w:rsidRPr="00A57E16">
        <w:rPr>
          <w:rFonts w:ascii="Times New Roman" w:hAnsi="Times New Roman" w:cs="Times New Roman"/>
          <w:b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Pr="00FA6B7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b/>
          <w:sz w:val="24"/>
          <w:szCs w:val="24"/>
        </w:rPr>
        <w:t>Похвистн</w:t>
      </w:r>
      <w:r w:rsidRPr="00FA6B76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для объектов местного значения</w:t>
      </w:r>
    </w:p>
    <w:p w:rsidR="005356AB" w:rsidRPr="00FA6B76" w:rsidRDefault="005356AB" w:rsidP="005356AB">
      <w:pPr>
        <w:jc w:val="both"/>
        <w:rPr>
          <w:sz w:val="24"/>
          <w:szCs w:val="24"/>
        </w:rPr>
      </w:pPr>
    </w:p>
    <w:p w:rsidR="00DC6F7B" w:rsidRPr="00FA6B76" w:rsidRDefault="00DC6F7B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Принятые сокращения: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м.р.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</w:t>
      </w:r>
      <w:r w:rsidR="00702CF8">
        <w:rPr>
          <w:rFonts w:ascii="Times New Roman" w:hAnsi="Times New Roman"/>
          <w:sz w:val="24"/>
          <w:szCs w:val="24"/>
        </w:rPr>
        <w:t xml:space="preserve">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Старый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с.п.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ормативы градостроительного проектирования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Старый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СТП м.р. – схема территориального планирова</w:t>
      </w:r>
      <w:r w:rsidR="00702CF8">
        <w:rPr>
          <w:rFonts w:ascii="Times New Roman" w:hAnsi="Times New Roman"/>
          <w:sz w:val="24"/>
          <w:szCs w:val="24"/>
        </w:rPr>
        <w:t xml:space="preserve">ния </w:t>
      </w:r>
      <w:r w:rsidR="00A57E16" w:rsidRPr="00A57E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57E16" w:rsidRPr="00A57E16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A57E16" w:rsidRPr="00A5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16" w:rsidRPr="00A57E16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57E16">
        <w:rPr>
          <w:rFonts w:ascii="Times New Roman" w:hAnsi="Times New Roman" w:cs="Times New Roman"/>
          <w:sz w:val="28"/>
          <w:szCs w:val="28"/>
        </w:rPr>
        <w:t xml:space="preserve"> </w:t>
      </w:r>
      <w:r w:rsidR="00702CF8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ГП с.п. – генеральный план сельского поселе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ДПТ– </w:t>
      </w:r>
      <w:proofErr w:type="gramStart"/>
      <w:r w:rsidRPr="00FA6B76">
        <w:rPr>
          <w:rFonts w:ascii="Times New Roman" w:hAnsi="Times New Roman"/>
          <w:sz w:val="24"/>
          <w:szCs w:val="24"/>
        </w:rPr>
        <w:t>до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кументация по планировке территории </w:t>
      </w:r>
    </w:p>
    <w:p w:rsidR="00DC6F7B" w:rsidRDefault="00DC6F7B" w:rsidP="00DC6F7B">
      <w:pPr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E9078D" w:rsidRPr="00FC39F2" w:rsidTr="005B7AE6">
        <w:trPr>
          <w:trHeight w:val="895"/>
          <w:tblHeader/>
        </w:trPr>
        <w:tc>
          <w:tcPr>
            <w:tcW w:w="59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Непосредственное применение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</w:t>
            </w:r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>Старый</w:t>
            </w:r>
            <w:proofErr w:type="gramEnd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7E16" w:rsidRPr="00A57E16">
              <w:rPr>
                <w:rFonts w:ascii="Times New Roman" w:hAnsi="Times New Roman" w:cs="Times New Roman"/>
                <w:b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8D" w:rsidRPr="00FC39F2" w:rsidTr="005B7AE6">
        <w:trPr>
          <w:tblHeader/>
        </w:trPr>
        <w:tc>
          <w:tcPr>
            <w:tcW w:w="59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СТП м.р.</w:t>
            </w:r>
          </w:p>
        </w:tc>
        <w:tc>
          <w:tcPr>
            <w:tcW w:w="1275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м.р.</w:t>
            </w:r>
          </w:p>
        </w:tc>
        <w:tc>
          <w:tcPr>
            <w:tcW w:w="1418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МНГП с.п.</w:t>
            </w:r>
          </w:p>
        </w:tc>
        <w:tc>
          <w:tcPr>
            <w:tcW w:w="1559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ГП с.п.</w:t>
            </w:r>
          </w:p>
        </w:tc>
        <w:tc>
          <w:tcPr>
            <w:tcW w:w="1497" w:type="dxa"/>
          </w:tcPr>
          <w:p w:rsidR="00E9078D" w:rsidRPr="00FA6B76" w:rsidRDefault="00E9078D" w:rsidP="00E9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ДПТ 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транспортная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на 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E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57E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плоскостными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физкультурно-спортивными сооружениями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метры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библиотеками 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Старый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на </w:t>
            </w:r>
            <w:r w:rsidR="00A57E16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 xml:space="preserve"> Старый </w:t>
            </w:r>
            <w:proofErr w:type="spellStart"/>
            <w:r w:rsidR="00A57E16" w:rsidRPr="00A57E1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A5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B63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  <w:p w:rsidR="00E9078D" w:rsidRPr="00E86D84" w:rsidRDefault="00E9078D" w:rsidP="005B7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общедоступными библиотеками сельских поселений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(сельскими массовыми библиотеками)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количество единиц хранения,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читательских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культуры и искусства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учреждениями культуры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объектов на </w:t>
            </w:r>
            <w:r w:rsidR="0060462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gramStart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626" w:rsidRPr="00604626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="0060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62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0462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парками культуры 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сетью)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улично-дорожной сети, километры на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 километры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стоянок 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парковок (парковочных мест)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доступность,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остановок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пешеходная доступность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остановок общественного транспорта,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обращения с отходами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B90BB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FA6B7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FA6B76" w:rsidRDefault="00AF093D" w:rsidP="00AF093D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удельное среднесуточные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расходы холодной и горячей воды на хозяйственно 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–п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090069" w:rsidRDefault="00502D6F" w:rsidP="00502D6F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среднесуточные показатели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потребления газа, кубические метры в сутки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502D6F" w:rsidRPr="00FC39F2" w:rsidTr="005B7AE6">
        <w:tc>
          <w:tcPr>
            <w:tcW w:w="599" w:type="dxa"/>
          </w:tcPr>
          <w:p w:rsidR="00502D6F" w:rsidRPr="00FC39F2" w:rsidRDefault="00502D6F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02D6F" w:rsidRPr="00090069" w:rsidRDefault="005001EA" w:rsidP="005001EA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502D6F" w:rsidRPr="00090069" w:rsidRDefault="005001EA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удельный расход тепловой энергии системой отопления здания, кВтч/кв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560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кладбищами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многофункциональными центрами предоставления государственных и муниципальных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окон в многофункциональном центре на каждые </w:t>
            </w:r>
            <w:r w:rsidRPr="00604626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5 тысяч</w:t>
            </w:r>
            <w:r w:rsidRPr="00090069">
              <w:rPr>
                <w:rFonts w:ascii="Times New Roman" w:hAnsi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</w:tbl>
    <w:p w:rsidR="005356AB" w:rsidRPr="005356AB" w:rsidRDefault="005356AB" w:rsidP="00702C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356AB" w:rsidRPr="005356AB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  <w:bookmarkStart w:id="3" w:name="_GoBack"/>
      <w:bookmarkEnd w:id="3"/>
    </w:p>
    <w:bookmarkEnd w:id="2"/>
    <w:p w:rsidR="005356AB" w:rsidRPr="00275CC5" w:rsidRDefault="005356AB" w:rsidP="00B92F74">
      <w:pPr>
        <w:spacing w:before="240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sectPr w:rsidR="005356AB" w:rsidRPr="00275CC5" w:rsidSect="00702CF8">
      <w:pgSz w:w="11906" w:h="16838"/>
      <w:pgMar w:top="-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E8" w:rsidRDefault="00824CE8" w:rsidP="002F409E">
      <w:pPr>
        <w:spacing w:after="0" w:line="240" w:lineRule="auto"/>
      </w:pPr>
      <w:r>
        <w:separator/>
      </w:r>
    </w:p>
  </w:endnote>
  <w:endnote w:type="continuationSeparator" w:id="0">
    <w:p w:rsidR="00824CE8" w:rsidRDefault="00824CE8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E8" w:rsidRDefault="00824CE8" w:rsidP="002F409E">
      <w:pPr>
        <w:spacing w:after="0" w:line="240" w:lineRule="auto"/>
      </w:pPr>
      <w:r>
        <w:separator/>
      </w:r>
    </w:p>
  </w:footnote>
  <w:footnote w:type="continuationSeparator" w:id="0">
    <w:p w:rsidR="00824CE8" w:rsidRDefault="00824CE8" w:rsidP="002F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52" w:rsidRDefault="00EA7B52" w:rsidP="00B92F74">
    <w:pPr>
      <w:pStyle w:val="a7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EA7B52" w:rsidRDefault="00EA7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051E"/>
    <w:rsid w:val="000233F6"/>
    <w:rsid w:val="00035CD0"/>
    <w:rsid w:val="00060268"/>
    <w:rsid w:val="00090069"/>
    <w:rsid w:val="00093AB8"/>
    <w:rsid w:val="00096171"/>
    <w:rsid w:val="000B106A"/>
    <w:rsid w:val="000D503C"/>
    <w:rsid w:val="000D7CF0"/>
    <w:rsid w:val="000F1065"/>
    <w:rsid w:val="001046C2"/>
    <w:rsid w:val="0011494A"/>
    <w:rsid w:val="0014742C"/>
    <w:rsid w:val="00151E2A"/>
    <w:rsid w:val="001537AC"/>
    <w:rsid w:val="001675D4"/>
    <w:rsid w:val="00195DED"/>
    <w:rsid w:val="001972E6"/>
    <w:rsid w:val="001B1BD7"/>
    <w:rsid w:val="001B53C0"/>
    <w:rsid w:val="001C2F5B"/>
    <w:rsid w:val="001D2F03"/>
    <w:rsid w:val="001D3F5E"/>
    <w:rsid w:val="001E54CC"/>
    <w:rsid w:val="00204E37"/>
    <w:rsid w:val="00210E66"/>
    <w:rsid w:val="0022012A"/>
    <w:rsid w:val="002207AD"/>
    <w:rsid w:val="00221C6D"/>
    <w:rsid w:val="002322A5"/>
    <w:rsid w:val="00241CE5"/>
    <w:rsid w:val="002559C8"/>
    <w:rsid w:val="00263DBA"/>
    <w:rsid w:val="00275819"/>
    <w:rsid w:val="00275CC5"/>
    <w:rsid w:val="002979DE"/>
    <w:rsid w:val="002A13C6"/>
    <w:rsid w:val="002A3E60"/>
    <w:rsid w:val="002A3EE7"/>
    <w:rsid w:val="002A7A8D"/>
    <w:rsid w:val="002B7DD6"/>
    <w:rsid w:val="002C76EF"/>
    <w:rsid w:val="002E503E"/>
    <w:rsid w:val="002F409E"/>
    <w:rsid w:val="00306E98"/>
    <w:rsid w:val="0032406C"/>
    <w:rsid w:val="00326F87"/>
    <w:rsid w:val="00332D32"/>
    <w:rsid w:val="00334102"/>
    <w:rsid w:val="00343208"/>
    <w:rsid w:val="003617F0"/>
    <w:rsid w:val="003A79EF"/>
    <w:rsid w:val="003B35F1"/>
    <w:rsid w:val="003D4420"/>
    <w:rsid w:val="003D6FEA"/>
    <w:rsid w:val="00412553"/>
    <w:rsid w:val="00452759"/>
    <w:rsid w:val="0046108C"/>
    <w:rsid w:val="00462A2D"/>
    <w:rsid w:val="00463AAD"/>
    <w:rsid w:val="00473241"/>
    <w:rsid w:val="00474589"/>
    <w:rsid w:val="004A5334"/>
    <w:rsid w:val="004C55D5"/>
    <w:rsid w:val="004F2BAE"/>
    <w:rsid w:val="005001EA"/>
    <w:rsid w:val="00502D6F"/>
    <w:rsid w:val="00517486"/>
    <w:rsid w:val="005327A4"/>
    <w:rsid w:val="00535177"/>
    <w:rsid w:val="005356AB"/>
    <w:rsid w:val="0053688D"/>
    <w:rsid w:val="0054294E"/>
    <w:rsid w:val="00562328"/>
    <w:rsid w:val="0057478D"/>
    <w:rsid w:val="005756A9"/>
    <w:rsid w:val="005A170A"/>
    <w:rsid w:val="005B7AE6"/>
    <w:rsid w:val="005C0F96"/>
    <w:rsid w:val="005C3473"/>
    <w:rsid w:val="005E60C5"/>
    <w:rsid w:val="00604626"/>
    <w:rsid w:val="00606B21"/>
    <w:rsid w:val="00607948"/>
    <w:rsid w:val="0062531B"/>
    <w:rsid w:val="00625EB8"/>
    <w:rsid w:val="00626758"/>
    <w:rsid w:val="00660F8F"/>
    <w:rsid w:val="00662F2A"/>
    <w:rsid w:val="00665BAC"/>
    <w:rsid w:val="0067062D"/>
    <w:rsid w:val="00680CAB"/>
    <w:rsid w:val="00683C7C"/>
    <w:rsid w:val="006A1533"/>
    <w:rsid w:val="006C6CF4"/>
    <w:rsid w:val="006D4656"/>
    <w:rsid w:val="006E3E92"/>
    <w:rsid w:val="006E48DA"/>
    <w:rsid w:val="006E656C"/>
    <w:rsid w:val="006E6AA9"/>
    <w:rsid w:val="006F57E0"/>
    <w:rsid w:val="006F6C00"/>
    <w:rsid w:val="00702CF8"/>
    <w:rsid w:val="00704D8F"/>
    <w:rsid w:val="00754577"/>
    <w:rsid w:val="00762CC0"/>
    <w:rsid w:val="007810AA"/>
    <w:rsid w:val="00782108"/>
    <w:rsid w:val="00786019"/>
    <w:rsid w:val="00797415"/>
    <w:rsid w:val="007A1EE8"/>
    <w:rsid w:val="007A3584"/>
    <w:rsid w:val="007B014D"/>
    <w:rsid w:val="007B3FC4"/>
    <w:rsid w:val="007B5B0B"/>
    <w:rsid w:val="007C0DB3"/>
    <w:rsid w:val="007C28F3"/>
    <w:rsid w:val="007C624A"/>
    <w:rsid w:val="007D2677"/>
    <w:rsid w:val="007F716E"/>
    <w:rsid w:val="008073E2"/>
    <w:rsid w:val="00823155"/>
    <w:rsid w:val="00823F7A"/>
    <w:rsid w:val="00824CE8"/>
    <w:rsid w:val="00834C40"/>
    <w:rsid w:val="00837532"/>
    <w:rsid w:val="00846EAC"/>
    <w:rsid w:val="00852227"/>
    <w:rsid w:val="00870A06"/>
    <w:rsid w:val="008A2467"/>
    <w:rsid w:val="008A51B0"/>
    <w:rsid w:val="008B2940"/>
    <w:rsid w:val="008B567A"/>
    <w:rsid w:val="008C1462"/>
    <w:rsid w:val="0090444B"/>
    <w:rsid w:val="009368BD"/>
    <w:rsid w:val="00941102"/>
    <w:rsid w:val="0096035F"/>
    <w:rsid w:val="009610AB"/>
    <w:rsid w:val="00967F65"/>
    <w:rsid w:val="0097690E"/>
    <w:rsid w:val="00987922"/>
    <w:rsid w:val="009B1605"/>
    <w:rsid w:val="009C5258"/>
    <w:rsid w:val="009F6B37"/>
    <w:rsid w:val="00A02D37"/>
    <w:rsid w:val="00A071FE"/>
    <w:rsid w:val="00A21E56"/>
    <w:rsid w:val="00A30830"/>
    <w:rsid w:val="00A41383"/>
    <w:rsid w:val="00A57E16"/>
    <w:rsid w:val="00A64D30"/>
    <w:rsid w:val="00A81381"/>
    <w:rsid w:val="00A8509A"/>
    <w:rsid w:val="00A90263"/>
    <w:rsid w:val="00AA7D37"/>
    <w:rsid w:val="00AC1273"/>
    <w:rsid w:val="00AD3081"/>
    <w:rsid w:val="00AE195F"/>
    <w:rsid w:val="00AE3650"/>
    <w:rsid w:val="00AF093D"/>
    <w:rsid w:val="00AF094B"/>
    <w:rsid w:val="00AF131A"/>
    <w:rsid w:val="00B079E9"/>
    <w:rsid w:val="00B1301A"/>
    <w:rsid w:val="00B43C10"/>
    <w:rsid w:val="00B528B7"/>
    <w:rsid w:val="00B547CE"/>
    <w:rsid w:val="00B63402"/>
    <w:rsid w:val="00B634B6"/>
    <w:rsid w:val="00B646EA"/>
    <w:rsid w:val="00B81C6A"/>
    <w:rsid w:val="00B82F0A"/>
    <w:rsid w:val="00B90BBA"/>
    <w:rsid w:val="00B92F74"/>
    <w:rsid w:val="00B94038"/>
    <w:rsid w:val="00B94AA5"/>
    <w:rsid w:val="00BA338B"/>
    <w:rsid w:val="00BA405F"/>
    <w:rsid w:val="00BA7BD5"/>
    <w:rsid w:val="00BB2A4D"/>
    <w:rsid w:val="00BE47D1"/>
    <w:rsid w:val="00BF3EB8"/>
    <w:rsid w:val="00BF78E9"/>
    <w:rsid w:val="00C0119A"/>
    <w:rsid w:val="00C267BF"/>
    <w:rsid w:val="00C4794A"/>
    <w:rsid w:val="00C62263"/>
    <w:rsid w:val="00C903BC"/>
    <w:rsid w:val="00C9660A"/>
    <w:rsid w:val="00C9789F"/>
    <w:rsid w:val="00CB4478"/>
    <w:rsid w:val="00CD7F29"/>
    <w:rsid w:val="00D079CF"/>
    <w:rsid w:val="00D11FCF"/>
    <w:rsid w:val="00D34A59"/>
    <w:rsid w:val="00D52387"/>
    <w:rsid w:val="00D54774"/>
    <w:rsid w:val="00D6390F"/>
    <w:rsid w:val="00D93F06"/>
    <w:rsid w:val="00D93F8E"/>
    <w:rsid w:val="00DB0955"/>
    <w:rsid w:val="00DC6F7B"/>
    <w:rsid w:val="00DC7385"/>
    <w:rsid w:val="00DD12B6"/>
    <w:rsid w:val="00DD3D9F"/>
    <w:rsid w:val="00DD418F"/>
    <w:rsid w:val="00DD631A"/>
    <w:rsid w:val="00DF12DA"/>
    <w:rsid w:val="00E11D80"/>
    <w:rsid w:val="00E519F7"/>
    <w:rsid w:val="00E73C56"/>
    <w:rsid w:val="00E9078D"/>
    <w:rsid w:val="00E97766"/>
    <w:rsid w:val="00EA7B52"/>
    <w:rsid w:val="00EB434E"/>
    <w:rsid w:val="00ED7FB0"/>
    <w:rsid w:val="00EE5166"/>
    <w:rsid w:val="00EE58E8"/>
    <w:rsid w:val="00EF043B"/>
    <w:rsid w:val="00EF051E"/>
    <w:rsid w:val="00EF32A8"/>
    <w:rsid w:val="00EF65F3"/>
    <w:rsid w:val="00F00C5E"/>
    <w:rsid w:val="00F023FE"/>
    <w:rsid w:val="00F028EB"/>
    <w:rsid w:val="00F05C00"/>
    <w:rsid w:val="00F1469C"/>
    <w:rsid w:val="00F222AB"/>
    <w:rsid w:val="00F255B9"/>
    <w:rsid w:val="00F27C85"/>
    <w:rsid w:val="00F32178"/>
    <w:rsid w:val="00F4477D"/>
    <w:rsid w:val="00F7468D"/>
    <w:rsid w:val="00F76C57"/>
    <w:rsid w:val="00F772F7"/>
    <w:rsid w:val="00F96881"/>
    <w:rsid w:val="00FA3FBB"/>
    <w:rsid w:val="00FA6B76"/>
    <w:rsid w:val="00FB7C9B"/>
    <w:rsid w:val="00FD416E"/>
    <w:rsid w:val="00F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F1"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CB8F-219D-4F8A-903D-54830B5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Windows User</cp:lastModifiedBy>
  <cp:revision>3</cp:revision>
  <cp:lastPrinted>2023-03-23T06:11:00Z</cp:lastPrinted>
  <dcterms:created xsi:type="dcterms:W3CDTF">2023-03-23T07:16:00Z</dcterms:created>
  <dcterms:modified xsi:type="dcterms:W3CDTF">2023-03-23T07:17:00Z</dcterms:modified>
</cp:coreProperties>
</file>