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Borders>
          <w:insideH w:val="single" w:sz="4" w:space="0" w:color="auto"/>
        </w:tblBorders>
        <w:tblLook w:val="01E0"/>
      </w:tblPr>
      <w:tblGrid>
        <w:gridCol w:w="4219"/>
        <w:gridCol w:w="5587"/>
      </w:tblGrid>
      <w:tr w:rsidR="00AE79C0" w:rsidTr="00AE79C0">
        <w:tc>
          <w:tcPr>
            <w:tcW w:w="4219" w:type="dxa"/>
          </w:tcPr>
          <w:p w:rsidR="00AE79C0" w:rsidRDefault="00AE79C0">
            <w:pPr>
              <w:tabs>
                <w:tab w:val="left" w:pos="162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Аманак</w:t>
            </w:r>
            <w:proofErr w:type="spellEnd"/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</w:p>
          <w:p w:rsidR="00AE79C0" w:rsidRDefault="00AE79C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AE79C0" w:rsidRDefault="00AE79C0">
            <w:pPr>
              <w:tabs>
                <w:tab w:val="left" w:pos="345"/>
                <w:tab w:val="center" w:pos="2231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E79C0" w:rsidRDefault="00AE79C0">
            <w:pPr>
              <w:tabs>
                <w:tab w:val="right" w:pos="4462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11.10. 2022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72</w:t>
            </w:r>
          </w:p>
          <w:p w:rsidR="00AE79C0" w:rsidRDefault="00AE79C0">
            <w:pPr>
              <w:tabs>
                <w:tab w:val="left" w:pos="1740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</w:p>
          <w:p w:rsidR="00AE79C0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постановке на учет</w:t>
            </w:r>
          </w:p>
          <w:p w:rsidR="00A00573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Непроизводственных активов</w:t>
            </w:r>
          </w:p>
          <w:p w:rsidR="00A00573" w:rsidRDefault="00A0057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(недвижимое имущество)</w:t>
            </w:r>
          </w:p>
          <w:p w:rsidR="00AE79C0" w:rsidRDefault="00AE79C0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87" w:type="dxa"/>
          </w:tcPr>
          <w:p w:rsidR="00AE79C0" w:rsidRDefault="00AE79C0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AE79C0" w:rsidRDefault="00AE79C0" w:rsidP="00AE79C0">
      <w:pPr>
        <w:tabs>
          <w:tab w:val="left" w:pos="4140"/>
        </w:tabs>
        <w:ind w:right="5035"/>
        <w:jc w:val="both"/>
      </w:pPr>
    </w:p>
    <w:p w:rsidR="00AE79C0" w:rsidRDefault="00AE79C0" w:rsidP="00AE79C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основании Выписки из ЕГР недвижимости от 17.05.2022г.</w:t>
      </w:r>
    </w:p>
    <w:p w:rsidR="00AE79C0" w:rsidRDefault="00AE79C0" w:rsidP="00AE79C0">
      <w:pPr>
        <w:jc w:val="both"/>
        <w:rPr>
          <w:b/>
          <w:sz w:val="28"/>
          <w:szCs w:val="28"/>
        </w:rPr>
      </w:pPr>
    </w:p>
    <w:p w:rsidR="00AE79C0" w:rsidRDefault="00AE79C0" w:rsidP="00AE79C0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A00573" w:rsidRDefault="00AE79C0" w:rsidP="00AE79C0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в </w:t>
      </w:r>
      <w:r w:rsidR="00A00573">
        <w:rPr>
          <w:rFonts w:ascii="Times New Roman" w:hAnsi="Times New Roman" w:cs="Times New Roman"/>
          <w:sz w:val="28"/>
          <w:szCs w:val="28"/>
        </w:rPr>
        <w:t>непроизводственные активы (недвижимое имущество учреждения</w:t>
      </w:r>
      <w:proofErr w:type="gramStart"/>
      <w:r w:rsidR="00A0057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="00A00573">
        <w:rPr>
          <w:rFonts w:ascii="Times New Roman" w:hAnsi="Times New Roman"/>
          <w:sz w:val="28"/>
          <w:szCs w:val="28"/>
        </w:rPr>
        <w:t>:</w:t>
      </w:r>
    </w:p>
    <w:p w:rsidR="00AE79C0" w:rsidRDefault="00A00573" w:rsidP="00AE7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79C0">
        <w:rPr>
          <w:rFonts w:ascii="Times New Roman" w:hAnsi="Times New Roman"/>
          <w:sz w:val="28"/>
          <w:szCs w:val="28"/>
        </w:rPr>
        <w:t xml:space="preserve"> </w:t>
      </w:r>
      <w:r w:rsidR="00AE79C0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АОЗТ «Россия»,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общедолевая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AE79C0">
        <w:rPr>
          <w:rFonts w:ascii="Times New Roman" w:hAnsi="Times New Roman" w:cs="Times New Roman"/>
          <w:sz w:val="28"/>
          <w:szCs w:val="28"/>
        </w:rPr>
        <w:t xml:space="preserve">  кадастровым номером 63:29:0000000:91</w:t>
      </w:r>
      <w:r>
        <w:rPr>
          <w:rFonts w:ascii="Times New Roman" w:hAnsi="Times New Roman" w:cs="Times New Roman"/>
          <w:sz w:val="28"/>
          <w:szCs w:val="28"/>
        </w:rPr>
        <w:t xml:space="preserve"> (единое землепользование)</w:t>
      </w:r>
      <w:r w:rsidR="00AE79C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доля в праве 2/1644. </w:t>
      </w:r>
      <w:r w:rsidR="00AE79C0">
        <w:rPr>
          <w:rFonts w:ascii="Times New Roman" w:hAnsi="Times New Roman" w:cs="Times New Roman"/>
          <w:sz w:val="28"/>
          <w:szCs w:val="28"/>
        </w:rPr>
        <w:t xml:space="preserve">Участок площадью 150000 кв.м., </w:t>
      </w:r>
      <w:r>
        <w:rPr>
          <w:rFonts w:ascii="Times New Roman" w:hAnsi="Times New Roman" w:cs="Times New Roman"/>
          <w:sz w:val="28"/>
          <w:szCs w:val="28"/>
        </w:rPr>
        <w:t xml:space="preserve">общая кадастровая стоимость 48 709 175,67.,кадастровая  стоимость доля в праве 2/1644 составляет </w:t>
      </w:r>
      <w:r w:rsidR="00AE79C0">
        <w:rPr>
          <w:rFonts w:ascii="Times New Roman" w:hAnsi="Times New Roman" w:cs="Times New Roman"/>
          <w:sz w:val="28"/>
          <w:szCs w:val="28"/>
        </w:rPr>
        <w:t xml:space="preserve"> 59 256,90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(48 709 175,67*2/1644)</w:t>
      </w:r>
      <w:r w:rsidR="00AE79C0">
        <w:rPr>
          <w:rFonts w:ascii="Times New Roman" w:hAnsi="Times New Roman" w:cs="Times New Roman"/>
          <w:sz w:val="28"/>
          <w:szCs w:val="28"/>
        </w:rPr>
        <w:t>.</w:t>
      </w:r>
    </w:p>
    <w:p w:rsidR="00AE79C0" w:rsidRDefault="00AE79C0" w:rsidP="00AE79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F15F03" w:rsidRDefault="00AE79C0" w:rsidP="00AE79C0"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Ефремова Т.А.</w:t>
      </w:r>
    </w:p>
    <w:sectPr w:rsidR="00F15F03" w:rsidSect="00F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E79C0"/>
    <w:rsid w:val="006105FE"/>
    <w:rsid w:val="00A00573"/>
    <w:rsid w:val="00AE79C0"/>
    <w:rsid w:val="00F1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2022-10-12T05:40:00Z</dcterms:created>
  <dcterms:modified xsi:type="dcterms:W3CDTF">2022-10-12T06:42:00Z</dcterms:modified>
</cp:coreProperties>
</file>