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596077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СТАРЫЙ АМАНАК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F69CB" w:rsidRDefault="00596077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7F69CB" w:rsidRPr="007F69CB">
              <w:rPr>
                <w:b/>
                <w:i/>
                <w:sz w:val="28"/>
                <w:szCs w:val="28"/>
              </w:rPr>
              <w:t>.</w:t>
            </w:r>
            <w:r w:rsidR="007F69CB">
              <w:rPr>
                <w:b/>
                <w:i/>
                <w:sz w:val="28"/>
                <w:szCs w:val="28"/>
              </w:rPr>
              <w:t>12</w:t>
            </w:r>
            <w:r w:rsidR="007F69CB" w:rsidRPr="007F69CB">
              <w:rPr>
                <w:b/>
                <w:i/>
                <w:sz w:val="28"/>
                <w:szCs w:val="28"/>
              </w:rPr>
              <w:t>.20</w:t>
            </w:r>
            <w:r w:rsidR="004A40F4">
              <w:rPr>
                <w:b/>
                <w:i/>
                <w:sz w:val="28"/>
                <w:szCs w:val="28"/>
              </w:rPr>
              <w:t>20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>
              <w:rPr>
                <w:b/>
                <w:i/>
                <w:sz w:val="28"/>
                <w:szCs w:val="28"/>
              </w:rPr>
              <w:t>121</w:t>
            </w:r>
          </w:p>
          <w:p w:rsidR="007F69CB" w:rsidRPr="007F69CB" w:rsidRDefault="00596077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 w:rsidR="007F69CB" w:rsidRPr="007F69C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596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сельском поселении </w:t>
            </w:r>
            <w:r w:rsidR="00596077">
              <w:rPr>
                <w:sz w:val="20"/>
                <w:szCs w:val="20"/>
              </w:rPr>
              <w:t xml:space="preserve">Старый </w:t>
            </w:r>
            <w:proofErr w:type="spellStart"/>
            <w:r w:rsidR="00596077">
              <w:rPr>
                <w:sz w:val="20"/>
                <w:szCs w:val="20"/>
              </w:rPr>
              <w:t>Аманак</w:t>
            </w:r>
            <w:proofErr w:type="spellEnd"/>
            <w:r w:rsidRPr="007F69CB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69CB">
              <w:rPr>
                <w:sz w:val="20"/>
                <w:szCs w:val="20"/>
              </w:rPr>
              <w:t>Похвистн</w:t>
            </w:r>
            <w:r w:rsidR="004A40F4">
              <w:rPr>
                <w:sz w:val="20"/>
                <w:szCs w:val="20"/>
              </w:rPr>
              <w:t>евский</w:t>
            </w:r>
            <w:proofErr w:type="spellEnd"/>
            <w:r w:rsidR="004A40F4">
              <w:rPr>
                <w:sz w:val="20"/>
                <w:szCs w:val="20"/>
              </w:rPr>
              <w:t xml:space="preserve"> Самарской области на 2021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25.12.2008 № 273-ФЗ</w:t>
      </w:r>
      <w:r w:rsidR="0059607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«О противодействии коррупции», Указа Президента Российской Федерации от 29.06.2018 № 378 «О национальном плане противодействия коррупции на </w:t>
      </w:r>
      <w:r w:rsidR="005960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2018-2020 годы», Устава сельского поселения </w:t>
      </w:r>
      <w:r w:rsidR="00596077">
        <w:rPr>
          <w:sz w:val="28"/>
          <w:szCs w:val="28"/>
        </w:rPr>
        <w:t xml:space="preserve">Старый </w:t>
      </w:r>
      <w:proofErr w:type="spellStart"/>
      <w:r w:rsidR="00596077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596077">
        <w:rPr>
          <w:sz w:val="28"/>
          <w:szCs w:val="28"/>
        </w:rPr>
        <w:t xml:space="preserve">Старый </w:t>
      </w:r>
      <w:proofErr w:type="spellStart"/>
      <w:r w:rsidR="00596077">
        <w:rPr>
          <w:sz w:val="28"/>
          <w:szCs w:val="28"/>
        </w:rPr>
        <w:t>Аманак</w:t>
      </w:r>
      <w:proofErr w:type="spellEnd"/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596077">
        <w:rPr>
          <w:sz w:val="28"/>
          <w:szCs w:val="28"/>
        </w:rPr>
        <w:t xml:space="preserve">Старый </w:t>
      </w:r>
      <w:proofErr w:type="spellStart"/>
      <w:r w:rsidR="00596077">
        <w:rPr>
          <w:sz w:val="28"/>
          <w:szCs w:val="28"/>
        </w:rPr>
        <w:t>Аманак</w:t>
      </w:r>
      <w:proofErr w:type="spellEnd"/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</w:t>
      </w:r>
      <w:r w:rsidR="00846AB6">
        <w:rPr>
          <w:sz w:val="28"/>
          <w:szCs w:val="28"/>
        </w:rPr>
        <w:t>евский</w:t>
      </w:r>
      <w:proofErr w:type="spellEnd"/>
      <w:r w:rsidR="00846AB6">
        <w:rPr>
          <w:sz w:val="28"/>
          <w:szCs w:val="28"/>
        </w:rPr>
        <w:t xml:space="preserve"> Самарской области на 20</w:t>
      </w:r>
      <w:r w:rsidR="004A40F4">
        <w:rPr>
          <w:sz w:val="28"/>
          <w:szCs w:val="28"/>
        </w:rPr>
        <w:t>21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05536A">
        <w:rPr>
          <w:sz w:val="28"/>
          <w:szCs w:val="28"/>
        </w:rPr>
        <w:t xml:space="preserve">                                                 </w:t>
      </w:r>
      <w:proofErr w:type="spellStart"/>
      <w:r w:rsidR="00596077">
        <w:rPr>
          <w:sz w:val="28"/>
          <w:szCs w:val="28"/>
        </w:rPr>
        <w:t>Т.А.Ефремова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proofErr w:type="gramStart"/>
      <w:r w:rsidR="00596077">
        <w:rPr>
          <w:sz w:val="20"/>
          <w:szCs w:val="20"/>
        </w:rPr>
        <w:t>Старый</w:t>
      </w:r>
      <w:proofErr w:type="gramEnd"/>
      <w:r w:rsidR="00596077">
        <w:rPr>
          <w:sz w:val="20"/>
          <w:szCs w:val="20"/>
        </w:rPr>
        <w:t xml:space="preserve"> </w:t>
      </w:r>
      <w:proofErr w:type="spellStart"/>
      <w:r w:rsidR="00596077">
        <w:rPr>
          <w:sz w:val="20"/>
          <w:szCs w:val="20"/>
        </w:rPr>
        <w:t>Аманак</w:t>
      </w:r>
      <w:proofErr w:type="spellEnd"/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596077">
        <w:rPr>
          <w:sz w:val="20"/>
          <w:szCs w:val="20"/>
        </w:rPr>
        <w:t>30</w:t>
      </w:r>
      <w:r w:rsidR="00616FD7" w:rsidRPr="003B4ED0">
        <w:rPr>
          <w:sz w:val="20"/>
          <w:szCs w:val="20"/>
        </w:rPr>
        <w:t>.</w:t>
      </w:r>
      <w:r w:rsidR="007F69CB" w:rsidRPr="003B4ED0">
        <w:rPr>
          <w:sz w:val="20"/>
          <w:szCs w:val="20"/>
        </w:rPr>
        <w:t>12</w:t>
      </w:r>
      <w:r w:rsidR="004A40F4">
        <w:rPr>
          <w:sz w:val="20"/>
          <w:szCs w:val="20"/>
        </w:rPr>
        <w:t>.2020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596077">
        <w:rPr>
          <w:sz w:val="20"/>
          <w:szCs w:val="20"/>
        </w:rPr>
        <w:t>121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</w:t>
      </w:r>
      <w:r w:rsidR="00596077">
        <w:rPr>
          <w:b/>
        </w:rPr>
        <w:t xml:space="preserve">Старый </w:t>
      </w:r>
      <w:proofErr w:type="spellStart"/>
      <w:r w:rsidR="00596077">
        <w:rPr>
          <w:b/>
        </w:rPr>
        <w:t>Аманак</w:t>
      </w:r>
      <w:proofErr w:type="spellEnd"/>
      <w:r w:rsidR="007F69CB" w:rsidRPr="003B4ED0">
        <w:rPr>
          <w:b/>
        </w:rPr>
        <w:t xml:space="preserve">  муниципального района </w:t>
      </w:r>
      <w:proofErr w:type="spellStart"/>
      <w:r w:rsidR="007F69CB" w:rsidRPr="003B4ED0">
        <w:rPr>
          <w:b/>
        </w:rPr>
        <w:t>Похвистневский</w:t>
      </w:r>
      <w:proofErr w:type="spellEnd"/>
      <w:r w:rsidR="007F69CB" w:rsidRPr="003B4ED0">
        <w:rPr>
          <w:b/>
        </w:rPr>
        <w:t xml:space="preserve"> Самарской области на 202</w:t>
      </w:r>
      <w:r w:rsidR="004A40F4">
        <w:rPr>
          <w:b/>
        </w:rPr>
        <w:t>1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596077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proofErr w:type="gramStart"/>
            <w:r w:rsidR="00596077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596077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="00596077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596077">
              <w:rPr>
                <w:sz w:val="22"/>
                <w:szCs w:val="22"/>
              </w:rPr>
              <w:t>арственных и муниципальных нужд</w:t>
            </w:r>
            <w:r w:rsidRPr="003B4ED0">
              <w:rPr>
                <w:sz w:val="22"/>
                <w:szCs w:val="22"/>
              </w:rPr>
              <w:t>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</w:t>
            </w:r>
            <w:r w:rsidR="00596077">
              <w:rPr>
                <w:sz w:val="22"/>
                <w:szCs w:val="22"/>
              </w:rPr>
              <w:t xml:space="preserve">                </w:t>
            </w:r>
            <w:bookmarkStart w:id="0" w:name="_GoBack"/>
            <w:bookmarkEnd w:id="0"/>
            <w:r w:rsidRPr="003B4ED0">
              <w:rPr>
                <w:sz w:val="22"/>
                <w:szCs w:val="22"/>
              </w:rPr>
              <w:t xml:space="preserve">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="00596077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 xml:space="preserve">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3B4ED0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3B4ED0" w:rsidRPr="003B4ED0">
              <w:rPr>
                <w:sz w:val="22"/>
                <w:szCs w:val="22"/>
              </w:rPr>
              <w:t xml:space="preserve">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061FF2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596077"/>
    <w:rsid w:val="00616FD7"/>
    <w:rsid w:val="006316D2"/>
    <w:rsid w:val="006D3E8F"/>
    <w:rsid w:val="007F69CB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ASUS</cp:lastModifiedBy>
  <cp:revision>2</cp:revision>
  <cp:lastPrinted>2016-06-14T10:29:00Z</cp:lastPrinted>
  <dcterms:created xsi:type="dcterms:W3CDTF">2021-09-07T11:22:00Z</dcterms:created>
  <dcterms:modified xsi:type="dcterms:W3CDTF">2021-09-07T11:22:00Z</dcterms:modified>
</cp:coreProperties>
</file>