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F2" w:rsidRPr="000C0FBB" w:rsidRDefault="006F35F2" w:rsidP="006F35F2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 СТАРЫЙ АМАНАК</w:t>
      </w: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ПОХВИСТНЕВСКИЙ</w:t>
      </w: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0FB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0CF1">
        <w:rPr>
          <w:rFonts w:ascii="Times New Roman" w:hAnsi="Times New Roman" w:cs="Times New Roman"/>
          <w:sz w:val="28"/>
          <w:szCs w:val="28"/>
        </w:rPr>
        <w:t>12.10.2020 г</w:t>
      </w:r>
      <w:r w:rsidRPr="00702DF5">
        <w:rPr>
          <w:rFonts w:ascii="Times New Roman" w:hAnsi="Times New Roman" w:cs="Times New Roman"/>
          <w:sz w:val="28"/>
          <w:szCs w:val="28"/>
        </w:rPr>
        <w:t>. №99а</w:t>
      </w: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FBB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</w:t>
      </w: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разрешенного строительства, </w:t>
      </w:r>
    </w:p>
    <w:p w:rsidR="006F35F2" w:rsidRPr="000C0FBB" w:rsidRDefault="006F35F2" w:rsidP="006F35F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>реконструкции объекта капитального</w:t>
      </w:r>
    </w:p>
    <w:p w:rsidR="006F35F2" w:rsidRPr="00616D78" w:rsidRDefault="006F35F2" w:rsidP="006F35F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6F35F2" w:rsidRDefault="006F35F2" w:rsidP="006F35F2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5F2" w:rsidRDefault="006F35F2" w:rsidP="006F35F2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5F2" w:rsidRPr="000C0FBB" w:rsidRDefault="006F35F2" w:rsidP="006F35F2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0C0F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0C0FBB"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 от 02.03.2010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0C0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C0FB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от 19.12.2013г. №66В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29.12.2015 №20, </w:t>
      </w:r>
      <w:r w:rsidRPr="000C0FBB">
        <w:rPr>
          <w:rFonts w:ascii="Times New Roman" w:hAnsi="Times New Roman" w:cs="Times New Roman"/>
          <w:sz w:val="28"/>
          <w:szCs w:val="28"/>
        </w:rPr>
        <w:t>от 28.06.2016 №45а, от 20.09.2017 №64, от 15.12.2017 №73</w:t>
      </w:r>
      <w:r>
        <w:rPr>
          <w:rFonts w:ascii="Times New Roman" w:hAnsi="Times New Roman" w:cs="Times New Roman"/>
          <w:sz w:val="28"/>
          <w:szCs w:val="28"/>
        </w:rPr>
        <w:t>, 21.06.2018 №86, 05.10.2018 №95, 13.12.2018 №102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)  и с учетом Заключения №1 комиссии по подготовке проекта Правил землепользо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от 09.10.2020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г. о проведении публичных слушаний о предоставлении</w:t>
      </w:r>
      <w:r w:rsidRPr="000C0FBB">
        <w:rPr>
          <w:rFonts w:ascii="Times New Roman" w:hAnsi="Times New Roman" w:cs="Times New Roman"/>
          <w:sz w:val="28"/>
          <w:szCs w:val="28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proofErr w:type="gramStart"/>
      <w:r w:rsidRPr="000C0FBB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0C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6F35F2" w:rsidRDefault="006F35F2" w:rsidP="006F35F2">
      <w:pPr>
        <w:pStyle w:val="a3"/>
        <w:spacing w:after="0" w:line="100" w:lineRule="atLeast"/>
        <w:jc w:val="both"/>
      </w:pPr>
    </w:p>
    <w:p w:rsidR="006F35F2" w:rsidRDefault="006F35F2" w:rsidP="006F35F2">
      <w:pPr>
        <w:pStyle w:val="Style4"/>
        <w:spacing w:before="24" w:line="100" w:lineRule="atLeast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6F35F2" w:rsidRPr="000562E8" w:rsidRDefault="006F35F2" w:rsidP="006F35F2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с.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Инякиной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Надежде Борисовне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</w:t>
      </w:r>
      <w:r w:rsidRPr="00136C55">
        <w:rPr>
          <w:rFonts w:ascii="Times New Roman" w:hAnsi="Times New Roman"/>
          <w:sz w:val="28"/>
          <w:szCs w:val="28"/>
        </w:rPr>
        <w:t>находящемся в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C55">
        <w:rPr>
          <w:rFonts w:ascii="Times New Roman" w:hAnsi="Times New Roman"/>
          <w:sz w:val="28"/>
          <w:szCs w:val="28"/>
        </w:rPr>
        <w:t>с кадастровым  номером 63:29:070</w:t>
      </w:r>
      <w:r>
        <w:rPr>
          <w:rFonts w:ascii="Times New Roman" w:hAnsi="Times New Roman"/>
          <w:sz w:val="28"/>
          <w:szCs w:val="28"/>
        </w:rPr>
        <w:t>6004:13, площадью 4328</w:t>
      </w:r>
      <w:r w:rsidRPr="00136C55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136C55">
        <w:rPr>
          <w:rFonts w:ascii="Times New Roman" w:hAnsi="Times New Roman"/>
          <w:sz w:val="28"/>
          <w:szCs w:val="28"/>
        </w:rPr>
        <w:t>.м</w:t>
      </w:r>
      <w:proofErr w:type="gramEnd"/>
      <w:r w:rsidRPr="00136C55"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136C5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136C55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C55">
        <w:rPr>
          <w:rFonts w:ascii="Times New Roman" w:hAnsi="Times New Roman"/>
          <w:sz w:val="28"/>
          <w:szCs w:val="28"/>
        </w:rPr>
        <w:t>с</w:t>
      </w:r>
      <w:proofErr w:type="gramEnd"/>
      <w:r w:rsidRPr="00136C55"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 w:rsidRPr="00136C55"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Ленина</w:t>
      </w:r>
      <w:r w:rsidRPr="00136C55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>89</w:t>
      </w:r>
      <w:r w:rsidRPr="00136C55">
        <w:rPr>
          <w:rFonts w:ascii="Times New Roman" w:hAnsi="Times New Roman"/>
          <w:sz w:val="28"/>
          <w:szCs w:val="28"/>
        </w:rPr>
        <w:t xml:space="preserve">, </w:t>
      </w:r>
      <w:r w:rsidRPr="00136C55">
        <w:rPr>
          <w:rFonts w:ascii="Times New Roman" w:hAnsi="Times New Roman"/>
          <w:color w:val="000000"/>
          <w:sz w:val="28"/>
          <w:szCs w:val="28"/>
        </w:rPr>
        <w:t xml:space="preserve">в части сокращения </w:t>
      </w:r>
      <w:r w:rsidRPr="00136C55">
        <w:rPr>
          <w:rFonts w:ascii="Times New Roman" w:hAnsi="Times New Roman"/>
          <w:color w:val="000000"/>
          <w:sz w:val="28"/>
          <w:szCs w:val="28"/>
        </w:rPr>
        <w:lastRenderedPageBreak/>
        <w:t>минимального  отступ</w:t>
      </w:r>
      <w:r w:rsidRPr="00136C55">
        <w:rPr>
          <w:rFonts w:ascii="Times New Roman" w:hAnsi="Times New Roman"/>
          <w:sz w:val="28"/>
          <w:szCs w:val="28"/>
        </w:rPr>
        <w:t>а при реконструкции жилого дома</w:t>
      </w:r>
      <w:r w:rsidRPr="000562E8">
        <w:rPr>
          <w:rFonts w:ascii="Times New Roman" w:hAnsi="Times New Roman"/>
          <w:sz w:val="28"/>
          <w:szCs w:val="28"/>
        </w:rPr>
        <w:t xml:space="preserve">  от грани</w:t>
      </w:r>
      <w:r>
        <w:rPr>
          <w:rFonts w:ascii="Times New Roman" w:hAnsi="Times New Roman"/>
          <w:sz w:val="28"/>
          <w:szCs w:val="28"/>
        </w:rPr>
        <w:t xml:space="preserve">ц земельного участка  с  </w:t>
      </w:r>
      <w:proofErr w:type="spellStart"/>
      <w:r>
        <w:rPr>
          <w:rFonts w:ascii="Times New Roman" w:hAnsi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/>
          <w:sz w:val="28"/>
          <w:szCs w:val="28"/>
        </w:rPr>
        <w:t xml:space="preserve"> - западной стороны до 1,9</w:t>
      </w:r>
      <w:r w:rsidRPr="000562E8">
        <w:rPr>
          <w:rFonts w:ascii="Times New Roman" w:hAnsi="Times New Roman"/>
          <w:sz w:val="28"/>
          <w:szCs w:val="28"/>
        </w:rPr>
        <w:t xml:space="preserve"> метров</w:t>
      </w:r>
      <w:r>
        <w:rPr>
          <w:rFonts w:ascii="Times New Roman" w:hAnsi="Times New Roman"/>
          <w:sz w:val="28"/>
          <w:szCs w:val="28"/>
        </w:rPr>
        <w:t>.</w:t>
      </w:r>
    </w:p>
    <w:p w:rsidR="006F35F2" w:rsidRDefault="006F35F2" w:rsidP="006F35F2">
      <w:pPr>
        <w:pStyle w:val="Style4"/>
        <w:spacing w:before="24" w:after="120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</w:t>
      </w:r>
      <w:r w:rsidRPr="00702DF5">
        <w:rPr>
          <w:rFonts w:ascii="Times New Roman" w:hAnsi="Times New Roman"/>
          <w:sz w:val="28"/>
          <w:szCs w:val="28"/>
        </w:rPr>
        <w:t>строительства  с 13.10.2020 года по 06.11.2020</w:t>
      </w:r>
      <w:r>
        <w:rPr>
          <w:rFonts w:ascii="Times New Roman" w:hAnsi="Times New Roman"/>
          <w:sz w:val="28"/>
          <w:szCs w:val="28"/>
        </w:rPr>
        <w:t xml:space="preserve"> года.    </w:t>
      </w:r>
    </w:p>
    <w:p w:rsidR="006F35F2" w:rsidRDefault="006F35F2" w:rsidP="006F35F2">
      <w:pPr>
        <w:pStyle w:val="Style4"/>
        <w:spacing w:after="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Комиссия).</w:t>
      </w:r>
    </w:p>
    <w:p w:rsidR="006F35F2" w:rsidRDefault="006F35F2" w:rsidP="006F35F2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proofErr w:type="gram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000000"/>
          <w:sz w:val="28"/>
          <w:szCs w:val="28"/>
        </w:rPr>
        <w:t>02.03.2010г.           № 115.</w:t>
      </w:r>
    </w:p>
    <w:p w:rsidR="006F35F2" w:rsidRDefault="006F35F2" w:rsidP="006F35F2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д.37А.</w:t>
      </w:r>
    </w:p>
    <w:p w:rsidR="006F35F2" w:rsidRDefault="006F35F2" w:rsidP="006F35F2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 Провести мероприятия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 в с. Старый </w:t>
      </w:r>
      <w:proofErr w:type="spellStart"/>
      <w:r w:rsidRPr="00702DF5"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 w:rsidRPr="00702DF5">
        <w:rPr>
          <w:rFonts w:ascii="Times New Roman" w:hAnsi="Times New Roman"/>
          <w:color w:val="000000"/>
          <w:sz w:val="28"/>
          <w:szCs w:val="28"/>
        </w:rPr>
        <w:t xml:space="preserve"> – 19.10.2020 г</w:t>
      </w:r>
      <w:r>
        <w:rPr>
          <w:rFonts w:ascii="Times New Roman" w:hAnsi="Times New Roman"/>
          <w:color w:val="000000"/>
          <w:sz w:val="28"/>
          <w:szCs w:val="28"/>
        </w:rPr>
        <w:t xml:space="preserve">. в 18-00, по адресу: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                                 ул. Центральная, д.37А.</w:t>
      </w:r>
    </w:p>
    <w:p w:rsidR="006F35F2" w:rsidRDefault="006F35F2" w:rsidP="006F35F2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доведения до населения информации 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6F35F2" w:rsidRDefault="006F35F2" w:rsidP="006F35F2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 Прием замечаний и предложений от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</w:t>
      </w:r>
      <w:r w:rsidRPr="00702DF5">
        <w:rPr>
          <w:rFonts w:ascii="Times New Roman" w:hAnsi="Times New Roman"/>
          <w:color w:val="000000"/>
          <w:sz w:val="28"/>
          <w:szCs w:val="28"/>
        </w:rPr>
        <w:t>прекращается  03.10.2020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35F2" w:rsidRPr="00136C55" w:rsidRDefault="006F35F2" w:rsidP="006F35F2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Саушкину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Наталью Александровну – специалиста сельского поселения 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области. </w:t>
      </w:r>
    </w:p>
    <w:p w:rsidR="006F35F2" w:rsidRDefault="006F35F2" w:rsidP="006F35F2">
      <w:pPr>
        <w:pStyle w:val="Style4"/>
        <w:spacing w:before="24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и разместить на официальном сайте поселения в сети «Интернет».</w:t>
      </w:r>
    </w:p>
    <w:p w:rsidR="006F35F2" w:rsidRDefault="006F35F2" w:rsidP="006F35F2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Глава сельского поселения                                              В.П. Фадеев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6F35F2" w:rsidRPr="00702DF5" w:rsidTr="00423410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Pr="00702DF5" w:rsidRDefault="006F35F2" w:rsidP="00423410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F2" w:rsidRPr="00702DF5" w:rsidRDefault="006F35F2" w:rsidP="00423410">
            <w:pPr>
              <w:pStyle w:val="a3"/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F2" w:rsidRPr="00702DF5" w:rsidRDefault="006F35F2" w:rsidP="00423410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6F35F2" w:rsidRPr="00702DF5" w:rsidRDefault="006F35F2" w:rsidP="00423410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6F35F2" w:rsidRPr="00702DF5" w:rsidRDefault="006F35F2" w:rsidP="00423410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proofErr w:type="gramStart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Старый</w:t>
            </w:r>
            <w:proofErr w:type="gramEnd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Аманак</w:t>
            </w:r>
            <w:proofErr w:type="spellEnd"/>
            <w:r w:rsidRPr="00702DF5">
              <w:t xml:space="preserve"> </w:t>
            </w:r>
          </w:p>
          <w:p w:rsidR="006F35F2" w:rsidRPr="00702DF5" w:rsidRDefault="006F35F2" w:rsidP="00423410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от 12.10.2020 №99а</w:t>
            </w:r>
          </w:p>
        </w:tc>
      </w:tr>
    </w:tbl>
    <w:p w:rsidR="006F35F2" w:rsidRDefault="006F35F2" w:rsidP="006F35F2">
      <w:pPr>
        <w:pStyle w:val="a3"/>
        <w:spacing w:line="100" w:lineRule="atLeast"/>
      </w:pPr>
    </w:p>
    <w:p w:rsidR="006F35F2" w:rsidRDefault="006F35F2" w:rsidP="006F35F2">
      <w:pPr>
        <w:pStyle w:val="a3"/>
        <w:spacing w:after="0" w:line="100" w:lineRule="atLeast"/>
        <w:jc w:val="center"/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6F35F2" w:rsidRDefault="006F35F2" w:rsidP="006F35F2">
      <w:pPr>
        <w:pStyle w:val="ConsPlusTitle"/>
        <w:widowControl/>
        <w:jc w:val="center"/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6F35F2" w:rsidRDefault="006F35F2" w:rsidP="006F35F2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6F35F2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F35F2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6F35F2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6F35F2" w:rsidTr="00423410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hAnsi="Times New Roman"/>
                <w:color w:val="000000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6F35F2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6F35F2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Pr="00136C55" w:rsidRDefault="006F35F2" w:rsidP="004234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Pr="00136C55" w:rsidRDefault="006F35F2" w:rsidP="004234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6F35F2" w:rsidTr="00423410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дней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6F35F2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ConsPlusCell"/>
              <w:widowControl/>
              <w:spacing w:line="276" w:lineRule="atLeast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6F35F2" w:rsidTr="00423410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Аманакские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6F35F2" w:rsidRDefault="006F35F2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6F35F2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ConsPlusCell"/>
              <w:widowControl/>
              <w:spacing w:line="276" w:lineRule="atLeast"/>
              <w:jc w:val="both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gramStart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срок</w:t>
            </w:r>
            <w:proofErr w:type="gramEnd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  <w:r w:rsidRPr="00800A2D"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6F35F2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6F35F2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F2" w:rsidRDefault="006F35F2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</w:tbl>
    <w:p w:rsidR="006F35F2" w:rsidRDefault="006F35F2" w:rsidP="006F35F2">
      <w:pPr>
        <w:pStyle w:val="a3"/>
        <w:spacing w:line="240" w:lineRule="exact"/>
        <w:jc w:val="both"/>
      </w:pPr>
    </w:p>
    <w:p w:rsidR="006F35F2" w:rsidRDefault="006F35F2" w:rsidP="006F35F2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F35F2" w:rsidRDefault="006F35F2" w:rsidP="006F35F2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F35F2" w:rsidRDefault="006F35F2" w:rsidP="006F35F2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Приложение  2</w:t>
      </w:r>
    </w:p>
    <w:p w:rsidR="006F35F2" w:rsidRDefault="006F35F2" w:rsidP="006F35F2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35F2" w:rsidRDefault="006F35F2" w:rsidP="006F35F2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6F35F2" w:rsidRDefault="006F35F2" w:rsidP="006F35F2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F35F2" w:rsidRDefault="006F35F2" w:rsidP="006F35F2">
      <w:pPr>
        <w:pStyle w:val="a3"/>
        <w:spacing w:after="0" w:line="100" w:lineRule="atLeast"/>
        <w:ind w:left="4962"/>
        <w:jc w:val="center"/>
      </w:pPr>
      <w:r w:rsidRPr="00702DF5">
        <w:rPr>
          <w:rFonts w:ascii="Times New Roman" w:hAnsi="Times New Roman" w:cs="Times New Roman"/>
          <w:sz w:val="24"/>
          <w:szCs w:val="24"/>
        </w:rPr>
        <w:t>от  12 октября 2020 года №99а</w:t>
      </w:r>
    </w:p>
    <w:p w:rsidR="006F35F2" w:rsidRDefault="006F35F2" w:rsidP="006F35F2">
      <w:pPr>
        <w:pStyle w:val="a3"/>
        <w:jc w:val="center"/>
      </w:pPr>
    </w:p>
    <w:p w:rsidR="006F35F2" w:rsidRDefault="006F35F2" w:rsidP="006F35F2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направления заинтересованными лицами</w:t>
      </w:r>
    </w:p>
    <w:p w:rsidR="006F35F2" w:rsidRDefault="006F35F2" w:rsidP="006F35F2">
      <w:pPr>
        <w:pStyle w:val="ConsPlusTitle"/>
        <w:widowControl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8"/>
          <w:szCs w:val="28"/>
        </w:rPr>
        <w:t>отклонение</w:t>
      </w:r>
    </w:p>
    <w:p w:rsidR="006F35F2" w:rsidRDefault="006F35F2" w:rsidP="006F35F2">
      <w:pPr>
        <w:pStyle w:val="ConsPlusTitle"/>
        <w:widowControl/>
        <w:spacing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строительства, реконструкции</w:t>
      </w:r>
    </w:p>
    <w:p w:rsidR="006F35F2" w:rsidRDefault="006F35F2" w:rsidP="006F35F2">
      <w:pPr>
        <w:pStyle w:val="ConsPlusTitle"/>
        <w:widowControl/>
        <w:spacing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объекта капитального строительства</w:t>
      </w:r>
    </w:p>
    <w:p w:rsidR="006F35F2" w:rsidRDefault="006F35F2" w:rsidP="006F35F2">
      <w:pPr>
        <w:pStyle w:val="a3"/>
        <w:jc w:val="center"/>
      </w:pPr>
    </w:p>
    <w:p w:rsidR="006F35F2" w:rsidRDefault="006F35F2" w:rsidP="006F35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6F35F2" w:rsidRDefault="006F35F2" w:rsidP="006F35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446472,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Центральная, д.37А.</w:t>
      </w:r>
    </w:p>
    <w:p w:rsidR="006F35F2" w:rsidRPr="00136C55" w:rsidRDefault="006F35F2" w:rsidP="006F35F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36C55">
        <w:rPr>
          <w:sz w:val="28"/>
          <w:szCs w:val="2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6F35F2" w:rsidRDefault="006F35F2" w:rsidP="006F35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6F35F2" w:rsidRDefault="006F35F2" w:rsidP="006F35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6F35F2" w:rsidRDefault="006F35F2" w:rsidP="006F35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>
        <w:t xml:space="preserve"> </w:t>
      </w:r>
    </w:p>
    <w:p w:rsidR="006F35F2" w:rsidRDefault="006F35F2" w:rsidP="006F35F2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sectPr w:rsidR="006F35F2" w:rsidSect="006C3622">
          <w:pgSz w:w="11905" w:h="16837"/>
          <w:pgMar w:top="397" w:right="851" w:bottom="426" w:left="709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F51A3A" w:rsidRPr="006F35F2" w:rsidRDefault="00F51A3A" w:rsidP="006F35F2"/>
    <w:sectPr w:rsidR="00F51A3A" w:rsidRPr="006F35F2" w:rsidSect="003E0159">
      <w:pgSz w:w="11905" w:h="16837"/>
      <w:pgMar w:top="397" w:right="851" w:bottom="426" w:left="709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68"/>
    <w:rsid w:val="003E0159"/>
    <w:rsid w:val="0047541D"/>
    <w:rsid w:val="004861CB"/>
    <w:rsid w:val="00500B0A"/>
    <w:rsid w:val="00632636"/>
    <w:rsid w:val="006F35F2"/>
    <w:rsid w:val="009A3282"/>
    <w:rsid w:val="00BF0269"/>
    <w:rsid w:val="00C05268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C05268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C0526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C05268"/>
  </w:style>
  <w:style w:type="paragraph" w:customStyle="1" w:styleId="ConsPlusTitle">
    <w:name w:val="ConsPlusTitle"/>
    <w:rsid w:val="00C052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C052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1691</Words>
  <Characters>9641</Characters>
  <Application>Microsoft Office Word</Application>
  <DocSecurity>0</DocSecurity>
  <Lines>80</Lines>
  <Paragraphs>22</Paragraphs>
  <ScaleCrop>false</ScaleCrop>
  <Company>Администрация Старый Аманак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2021-08-31T06:55:00Z</dcterms:created>
  <dcterms:modified xsi:type="dcterms:W3CDTF">2021-08-31T07:45:00Z</dcterms:modified>
</cp:coreProperties>
</file>