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B2B" w:rsidRPr="00DA2B2B" w:rsidRDefault="002E2A1D" w:rsidP="00DA2B2B">
      <w:pPr>
        <w:pStyle w:val="ac"/>
        <w:rPr>
          <w:b/>
          <w:lang w:eastAsia="en-US" w:bidi="en-US"/>
        </w:rPr>
      </w:pPr>
      <w:r w:rsidRPr="00F332B4">
        <w:rPr>
          <w:color w:val="000000"/>
          <w:sz w:val="29"/>
          <w:szCs w:val="29"/>
        </w:rPr>
        <w:t xml:space="preserve">  </w:t>
      </w:r>
      <w:r w:rsidR="00DA2B2B">
        <w:rPr>
          <w:color w:val="000000"/>
          <w:sz w:val="29"/>
          <w:szCs w:val="29"/>
        </w:rPr>
        <w:t xml:space="preserve">         </w:t>
      </w:r>
      <w:r w:rsidR="00DA2B2B" w:rsidRPr="00DA2B2B">
        <w:rPr>
          <w:b/>
          <w:lang w:eastAsia="en-US" w:bidi="en-US"/>
        </w:rPr>
        <w:t>СОБРАНИЕ</w:t>
      </w:r>
    </w:p>
    <w:p w:rsidR="00DA2B2B" w:rsidRPr="00DA2B2B" w:rsidRDefault="00DA2B2B" w:rsidP="00DA2B2B">
      <w:pPr>
        <w:rPr>
          <w:b/>
          <w:lang w:eastAsia="en-US" w:bidi="en-US"/>
        </w:rPr>
      </w:pPr>
      <w:r w:rsidRPr="00DA2B2B">
        <w:rPr>
          <w:b/>
          <w:lang w:eastAsia="en-US" w:bidi="en-US"/>
        </w:rPr>
        <w:t xml:space="preserve">        ПРЕДСТАВИТЕЛЕЙ</w:t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</w:p>
    <w:p w:rsidR="00DA2B2B" w:rsidRPr="00DA2B2B" w:rsidRDefault="00DA2B2B" w:rsidP="00DA2B2B">
      <w:pPr>
        <w:rPr>
          <w:b/>
          <w:lang w:eastAsia="en-US" w:bidi="en-US"/>
        </w:rPr>
      </w:pPr>
      <w:r w:rsidRPr="00DA2B2B">
        <w:rPr>
          <w:b/>
          <w:lang w:eastAsia="en-US" w:bidi="en-US"/>
        </w:rPr>
        <w:t xml:space="preserve"> СЕЛЬСКОГО ПОСЕЛЕНИЯ</w:t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  <w:r w:rsidRPr="00DA2B2B">
        <w:rPr>
          <w:b/>
          <w:lang w:eastAsia="en-US" w:bidi="en-US"/>
        </w:rPr>
        <w:tab/>
      </w:r>
    </w:p>
    <w:p w:rsidR="00DA2B2B" w:rsidRPr="00DA2B2B" w:rsidRDefault="00DA2B2B" w:rsidP="00DA2B2B">
      <w:pPr>
        <w:rPr>
          <w:b/>
          <w:lang w:eastAsia="en-US" w:bidi="en-US"/>
        </w:rPr>
      </w:pPr>
      <w:r w:rsidRPr="00DA2B2B">
        <w:rPr>
          <w:b/>
          <w:lang w:eastAsia="en-US" w:bidi="en-US"/>
        </w:rPr>
        <w:t xml:space="preserve">        </w:t>
      </w:r>
      <w:r w:rsidR="006527A5">
        <w:rPr>
          <w:b/>
          <w:lang w:eastAsia="en-US" w:bidi="en-US"/>
        </w:rPr>
        <w:t>СТАРЫЙ АМАНАК</w:t>
      </w:r>
    </w:p>
    <w:p w:rsidR="00DA2B2B" w:rsidRPr="00DA2B2B" w:rsidRDefault="00DA2B2B" w:rsidP="00DA2B2B">
      <w:pPr>
        <w:rPr>
          <w:b/>
          <w:lang w:eastAsia="en-US" w:bidi="en-US"/>
        </w:rPr>
      </w:pPr>
      <w:r w:rsidRPr="00DA2B2B">
        <w:rPr>
          <w:b/>
          <w:lang w:eastAsia="en-US" w:bidi="en-US"/>
        </w:rPr>
        <w:t xml:space="preserve">   Муниципального района</w:t>
      </w:r>
    </w:p>
    <w:p w:rsidR="00DA2B2B" w:rsidRPr="00DA2B2B" w:rsidRDefault="00DA2B2B" w:rsidP="00DA2B2B">
      <w:pPr>
        <w:rPr>
          <w:b/>
          <w:lang w:eastAsia="en-US" w:bidi="en-US"/>
        </w:rPr>
      </w:pPr>
      <w:r w:rsidRPr="00DA2B2B">
        <w:rPr>
          <w:b/>
          <w:lang w:eastAsia="en-US" w:bidi="en-US"/>
        </w:rPr>
        <w:t xml:space="preserve">      ПОХВИСТНЕВСКИЙ</w:t>
      </w:r>
    </w:p>
    <w:p w:rsidR="00DA2B2B" w:rsidRPr="00DA2B2B" w:rsidRDefault="00DA2B2B" w:rsidP="00DA2B2B">
      <w:pPr>
        <w:rPr>
          <w:b/>
          <w:lang w:eastAsia="en-US" w:bidi="en-US"/>
        </w:rPr>
      </w:pPr>
      <w:r w:rsidRPr="00DA2B2B">
        <w:rPr>
          <w:b/>
          <w:lang w:eastAsia="en-US" w:bidi="en-US"/>
        </w:rPr>
        <w:t>САМАРСКОЙ ОБЛАСТИ</w:t>
      </w:r>
    </w:p>
    <w:p w:rsidR="00DA2B2B" w:rsidRPr="00DA2B2B" w:rsidRDefault="00DA2B2B" w:rsidP="00DA2B2B">
      <w:pPr>
        <w:rPr>
          <w:lang w:eastAsia="en-US" w:bidi="en-US"/>
        </w:rPr>
      </w:pPr>
      <w:r w:rsidRPr="00DA2B2B">
        <w:rPr>
          <w:lang w:eastAsia="en-US" w:bidi="en-US"/>
        </w:rPr>
        <w:t xml:space="preserve">          Четвертого созыва</w:t>
      </w:r>
    </w:p>
    <w:p w:rsidR="00DA2B2B" w:rsidRPr="00DA2B2B" w:rsidRDefault="00DA2B2B" w:rsidP="00DA2B2B">
      <w:pPr>
        <w:rPr>
          <w:b/>
          <w:lang w:eastAsia="en-US" w:bidi="en-US"/>
        </w:rPr>
      </w:pPr>
      <w:r w:rsidRPr="00DA2B2B">
        <w:rPr>
          <w:lang w:eastAsia="en-US" w:bidi="en-US"/>
        </w:rPr>
        <w:t xml:space="preserve">               </w:t>
      </w:r>
      <w:r w:rsidRPr="00DA2B2B">
        <w:rPr>
          <w:b/>
          <w:lang w:eastAsia="en-US" w:bidi="en-US"/>
        </w:rPr>
        <w:t xml:space="preserve">РЕШЕНИЕ                                                </w:t>
      </w:r>
    </w:p>
    <w:p w:rsidR="00DA2B2B" w:rsidRPr="00DA2B2B" w:rsidRDefault="00DA2B2B" w:rsidP="00DA2B2B">
      <w:pPr>
        <w:rPr>
          <w:lang w:eastAsia="en-US" w:bidi="en-US"/>
        </w:rPr>
      </w:pPr>
      <w:r w:rsidRPr="00DA2B2B">
        <w:rPr>
          <w:lang w:eastAsia="en-US" w:bidi="en-US"/>
        </w:rPr>
        <w:t xml:space="preserve">          </w:t>
      </w:r>
      <w:r w:rsidR="00EB6B2A">
        <w:rPr>
          <w:lang w:eastAsia="en-US" w:bidi="en-US"/>
        </w:rPr>
        <w:t>2</w:t>
      </w:r>
      <w:r w:rsidR="006527A5">
        <w:rPr>
          <w:lang w:eastAsia="en-US" w:bidi="en-US"/>
        </w:rPr>
        <w:t>8</w:t>
      </w:r>
      <w:r w:rsidR="00EB6B2A">
        <w:rPr>
          <w:lang w:eastAsia="en-US" w:bidi="en-US"/>
        </w:rPr>
        <w:t>.</w:t>
      </w:r>
      <w:r>
        <w:rPr>
          <w:lang w:eastAsia="en-US" w:bidi="en-US"/>
        </w:rPr>
        <w:t xml:space="preserve">01.2021 г. № </w:t>
      </w:r>
      <w:r w:rsidR="00473458">
        <w:rPr>
          <w:lang w:eastAsia="en-US" w:bidi="en-US"/>
        </w:rPr>
        <w:t>2</w:t>
      </w:r>
      <w:r w:rsidR="006527A5">
        <w:rPr>
          <w:lang w:eastAsia="en-US" w:bidi="en-US"/>
        </w:rPr>
        <w:t>6</w:t>
      </w:r>
    </w:p>
    <w:p w:rsidR="00AE3C38" w:rsidRDefault="00AE3C38" w:rsidP="00AE3C38">
      <w:pPr>
        <w:jc w:val="both"/>
      </w:pPr>
    </w:p>
    <w:p w:rsidR="002E2A1D" w:rsidRDefault="00AE3C38" w:rsidP="00AE3C38">
      <w:r>
        <w:t>О</w:t>
      </w:r>
      <w:r w:rsidR="002E2A1D">
        <w:t xml:space="preserve">б утверждении </w:t>
      </w:r>
      <w:r>
        <w:t xml:space="preserve"> </w:t>
      </w:r>
      <w:r w:rsidR="006E473C">
        <w:t>Положени</w:t>
      </w:r>
      <w:r w:rsidR="002E2A1D">
        <w:t>я</w:t>
      </w:r>
      <w:r w:rsidR="006E473C">
        <w:t xml:space="preserve"> «О п</w:t>
      </w:r>
      <w:r>
        <w:t xml:space="preserve">орядке </w:t>
      </w:r>
    </w:p>
    <w:p w:rsidR="002E2A1D" w:rsidRDefault="00AE3C38" w:rsidP="00AE3C38">
      <w:r>
        <w:t xml:space="preserve">назначения и проведения </w:t>
      </w:r>
      <w:r w:rsidR="002E2A1D">
        <w:t>с</w:t>
      </w:r>
      <w:r>
        <w:t>обраний и</w:t>
      </w:r>
    </w:p>
    <w:p w:rsidR="002E2A1D" w:rsidRDefault="00AE3C38" w:rsidP="00AE3C38">
      <w:r>
        <w:t>конференций</w:t>
      </w:r>
      <w:r w:rsidR="002E2A1D">
        <w:t xml:space="preserve"> </w:t>
      </w:r>
      <w:r>
        <w:t xml:space="preserve">граждан </w:t>
      </w:r>
      <w:r w:rsidR="006E473C">
        <w:t xml:space="preserve">на территории </w:t>
      </w:r>
    </w:p>
    <w:p w:rsidR="00AE3C38" w:rsidRDefault="00AE3C38" w:rsidP="00AE3C38">
      <w:r>
        <w:t xml:space="preserve">сельского поселения </w:t>
      </w:r>
      <w:proofErr w:type="gramStart"/>
      <w:r w:rsidR="006527A5">
        <w:t>Старый</w:t>
      </w:r>
      <w:proofErr w:type="gramEnd"/>
      <w:r w:rsidR="006527A5">
        <w:t xml:space="preserve"> </w:t>
      </w:r>
      <w:proofErr w:type="spellStart"/>
      <w:r w:rsidR="006527A5">
        <w:t>Аманак</w:t>
      </w:r>
      <w:proofErr w:type="spellEnd"/>
    </w:p>
    <w:p w:rsidR="002E2A1D" w:rsidRDefault="00AE3C38" w:rsidP="00AE3C38">
      <w:r>
        <w:t xml:space="preserve">муниципального района Похвистневский </w:t>
      </w:r>
    </w:p>
    <w:p w:rsidR="00AE3C38" w:rsidRDefault="00AE3C38" w:rsidP="00AE3C38">
      <w:r>
        <w:t>Самарской области</w:t>
      </w:r>
      <w:r w:rsidR="006E473C">
        <w:t>»</w:t>
      </w:r>
    </w:p>
    <w:p w:rsidR="00AE3C38" w:rsidRDefault="00AE3C38" w:rsidP="00AE3C38"/>
    <w:p w:rsidR="002E2A1D" w:rsidRDefault="002E2A1D" w:rsidP="00AE3C38"/>
    <w:p w:rsidR="00AE3C38" w:rsidRPr="002E2A1D" w:rsidRDefault="00AE3C38" w:rsidP="00AE3C38">
      <w:pPr>
        <w:rPr>
          <w:b/>
          <w:bCs/>
          <w:sz w:val="28"/>
          <w:szCs w:val="28"/>
        </w:rPr>
      </w:pPr>
    </w:p>
    <w:p w:rsidR="00AE3C38" w:rsidRPr="002E2A1D" w:rsidRDefault="00AE3C38" w:rsidP="002E2A1D">
      <w:pPr>
        <w:spacing w:line="360" w:lineRule="auto"/>
        <w:ind w:firstLine="540"/>
        <w:jc w:val="both"/>
        <w:rPr>
          <w:sz w:val="28"/>
          <w:szCs w:val="28"/>
        </w:rPr>
      </w:pPr>
      <w:r w:rsidRPr="002E2A1D">
        <w:rPr>
          <w:sz w:val="28"/>
          <w:szCs w:val="28"/>
        </w:rPr>
        <w:t xml:space="preserve">В соответствии со статьями </w:t>
      </w:r>
      <w:r w:rsidR="00FC603E" w:rsidRPr="002E2A1D">
        <w:rPr>
          <w:sz w:val="28"/>
          <w:szCs w:val="28"/>
        </w:rPr>
        <w:t xml:space="preserve"> 29, 30 Федерального закона «Об</w:t>
      </w:r>
      <w:r w:rsidRPr="002E2A1D">
        <w:rPr>
          <w:sz w:val="28"/>
          <w:szCs w:val="28"/>
        </w:rPr>
        <w:t xml:space="preserve"> общих принципах организации местного самоуправления в РФ» от 06.10.2003 г. </w:t>
      </w:r>
      <w:r w:rsidR="006527A5">
        <w:rPr>
          <w:sz w:val="28"/>
          <w:szCs w:val="28"/>
        </w:rPr>
        <w:t xml:space="preserve">             </w:t>
      </w:r>
      <w:r w:rsidRPr="002E2A1D">
        <w:rPr>
          <w:sz w:val="28"/>
          <w:szCs w:val="28"/>
        </w:rPr>
        <w:t xml:space="preserve">№ 131-ФЗ и  статьями  17, 18 Устава сельского поселения </w:t>
      </w:r>
      <w:r w:rsidR="006527A5">
        <w:rPr>
          <w:sz w:val="28"/>
          <w:szCs w:val="28"/>
        </w:rPr>
        <w:t xml:space="preserve">Старый </w:t>
      </w:r>
      <w:proofErr w:type="spellStart"/>
      <w:r w:rsidR="006527A5">
        <w:rPr>
          <w:sz w:val="28"/>
          <w:szCs w:val="28"/>
        </w:rPr>
        <w:t>Аманак</w:t>
      </w:r>
      <w:proofErr w:type="spellEnd"/>
      <w:r w:rsidR="002E2A1D" w:rsidRPr="002E2A1D">
        <w:rPr>
          <w:sz w:val="28"/>
          <w:szCs w:val="28"/>
        </w:rPr>
        <w:t xml:space="preserve"> </w:t>
      </w:r>
      <w:r w:rsidRPr="002E2A1D">
        <w:rPr>
          <w:sz w:val="28"/>
          <w:szCs w:val="28"/>
        </w:rPr>
        <w:t xml:space="preserve">муниципального района </w:t>
      </w:r>
      <w:proofErr w:type="spellStart"/>
      <w:r w:rsidRPr="002E2A1D">
        <w:rPr>
          <w:sz w:val="28"/>
          <w:szCs w:val="28"/>
        </w:rPr>
        <w:t>Похвистневский</w:t>
      </w:r>
      <w:proofErr w:type="spellEnd"/>
      <w:r w:rsidRPr="002E2A1D">
        <w:rPr>
          <w:sz w:val="28"/>
          <w:szCs w:val="28"/>
        </w:rPr>
        <w:t xml:space="preserve"> Самарской области</w:t>
      </w:r>
    </w:p>
    <w:p w:rsidR="002E2A1D" w:rsidRDefault="002E2A1D" w:rsidP="002E2A1D">
      <w:pPr>
        <w:spacing w:line="360" w:lineRule="auto"/>
        <w:ind w:firstLine="540"/>
        <w:jc w:val="both"/>
        <w:rPr>
          <w:sz w:val="28"/>
          <w:szCs w:val="28"/>
        </w:rPr>
      </w:pPr>
    </w:p>
    <w:p w:rsidR="00AE3C38" w:rsidRPr="002E2A1D" w:rsidRDefault="00AE3C38" w:rsidP="008C4AF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2E2A1D">
        <w:rPr>
          <w:b/>
          <w:sz w:val="28"/>
          <w:szCs w:val="28"/>
        </w:rPr>
        <w:t>СОБРАНИЕ ПРЕДСТАВИТЕЛЕЙ ПОСЕЛЕНИЯ</w:t>
      </w:r>
    </w:p>
    <w:p w:rsidR="00AE3C38" w:rsidRPr="00AE3C38" w:rsidRDefault="00AE3C38" w:rsidP="002E2A1D">
      <w:pPr>
        <w:spacing w:line="360" w:lineRule="auto"/>
        <w:ind w:firstLine="540"/>
        <w:jc w:val="center"/>
        <w:rPr>
          <w:sz w:val="26"/>
          <w:szCs w:val="26"/>
        </w:rPr>
      </w:pPr>
      <w:r w:rsidRPr="002E2A1D">
        <w:rPr>
          <w:b/>
          <w:sz w:val="28"/>
          <w:szCs w:val="28"/>
        </w:rPr>
        <w:t>РЕШИЛО:</w:t>
      </w:r>
    </w:p>
    <w:p w:rsidR="008C4AF2" w:rsidRPr="002E2A1D" w:rsidRDefault="00AE3C38" w:rsidP="005C6C69">
      <w:pPr>
        <w:spacing w:line="360" w:lineRule="auto"/>
        <w:ind w:firstLine="540"/>
        <w:jc w:val="both"/>
        <w:rPr>
          <w:sz w:val="28"/>
          <w:szCs w:val="28"/>
        </w:rPr>
      </w:pPr>
      <w:r w:rsidRPr="002E2A1D">
        <w:rPr>
          <w:sz w:val="28"/>
          <w:szCs w:val="28"/>
        </w:rPr>
        <w:t xml:space="preserve">1. Утвердить </w:t>
      </w:r>
      <w:r w:rsidR="006E473C" w:rsidRPr="002E2A1D">
        <w:rPr>
          <w:sz w:val="28"/>
          <w:szCs w:val="28"/>
        </w:rPr>
        <w:t>Положение «</w:t>
      </w:r>
      <w:r w:rsidR="005C6C69" w:rsidRPr="005C6C69">
        <w:rPr>
          <w:sz w:val="28"/>
          <w:szCs w:val="28"/>
        </w:rPr>
        <w:t xml:space="preserve">О порядке назначения и проведения конференций граждан (собрания делегатов) на территории сельского поселения </w:t>
      </w:r>
      <w:proofErr w:type="gramStart"/>
      <w:r w:rsidR="006527A5">
        <w:rPr>
          <w:sz w:val="28"/>
          <w:szCs w:val="28"/>
        </w:rPr>
        <w:t>Старый</w:t>
      </w:r>
      <w:proofErr w:type="gramEnd"/>
      <w:r w:rsidR="006527A5">
        <w:rPr>
          <w:sz w:val="28"/>
          <w:szCs w:val="28"/>
        </w:rPr>
        <w:t xml:space="preserve"> </w:t>
      </w:r>
      <w:proofErr w:type="spellStart"/>
      <w:r w:rsidR="006527A5">
        <w:rPr>
          <w:sz w:val="28"/>
          <w:szCs w:val="28"/>
        </w:rPr>
        <w:t>Аманак</w:t>
      </w:r>
      <w:proofErr w:type="spellEnd"/>
      <w:r w:rsidR="005C6C69" w:rsidRPr="005C6C69">
        <w:rPr>
          <w:sz w:val="28"/>
          <w:szCs w:val="28"/>
        </w:rPr>
        <w:t xml:space="preserve"> муниципального района </w:t>
      </w:r>
      <w:proofErr w:type="spellStart"/>
      <w:r w:rsidR="005C6C69" w:rsidRPr="005C6C69">
        <w:rPr>
          <w:sz w:val="28"/>
          <w:szCs w:val="28"/>
        </w:rPr>
        <w:t>Похвистневский</w:t>
      </w:r>
      <w:proofErr w:type="spellEnd"/>
      <w:r w:rsidR="005C6C69" w:rsidRPr="005C6C69">
        <w:rPr>
          <w:sz w:val="28"/>
          <w:szCs w:val="28"/>
        </w:rPr>
        <w:t xml:space="preserve"> Самарской области</w:t>
      </w:r>
      <w:r w:rsidR="006E473C" w:rsidRPr="002E2A1D">
        <w:rPr>
          <w:sz w:val="28"/>
          <w:szCs w:val="28"/>
        </w:rPr>
        <w:t>»</w:t>
      </w:r>
      <w:r w:rsidR="008C4AF2" w:rsidRPr="002E2A1D">
        <w:rPr>
          <w:sz w:val="28"/>
          <w:szCs w:val="28"/>
        </w:rPr>
        <w:t xml:space="preserve"> (Приложение №1).</w:t>
      </w:r>
    </w:p>
    <w:p w:rsidR="008C4AF2" w:rsidRPr="002E2A1D" w:rsidRDefault="001C2F93" w:rsidP="008C4AF2">
      <w:pPr>
        <w:spacing w:line="360" w:lineRule="auto"/>
        <w:ind w:firstLine="540"/>
        <w:jc w:val="both"/>
        <w:rPr>
          <w:sz w:val="28"/>
          <w:szCs w:val="28"/>
        </w:rPr>
      </w:pPr>
      <w:r w:rsidRPr="002E2A1D">
        <w:rPr>
          <w:sz w:val="28"/>
          <w:szCs w:val="28"/>
        </w:rPr>
        <w:t>2</w:t>
      </w:r>
      <w:r w:rsidR="008C4AF2" w:rsidRPr="002E2A1D">
        <w:rPr>
          <w:sz w:val="28"/>
          <w:szCs w:val="28"/>
        </w:rPr>
        <w:t>. Настоящее Решение вступает в силу со дня его</w:t>
      </w:r>
      <w:r w:rsidRPr="002E2A1D">
        <w:rPr>
          <w:sz w:val="28"/>
          <w:szCs w:val="28"/>
        </w:rPr>
        <w:t xml:space="preserve"> официального опубликования в газете «</w:t>
      </w:r>
      <w:proofErr w:type="spellStart"/>
      <w:r w:rsidR="006527A5">
        <w:rPr>
          <w:sz w:val="28"/>
          <w:szCs w:val="28"/>
        </w:rPr>
        <w:t>Аманакские</w:t>
      </w:r>
      <w:proofErr w:type="spellEnd"/>
      <w:r w:rsidR="006527A5">
        <w:rPr>
          <w:sz w:val="28"/>
          <w:szCs w:val="28"/>
        </w:rPr>
        <w:t xml:space="preserve"> Вести</w:t>
      </w:r>
      <w:r w:rsidRPr="002E2A1D">
        <w:rPr>
          <w:sz w:val="28"/>
          <w:szCs w:val="28"/>
        </w:rPr>
        <w:t>»</w:t>
      </w:r>
      <w:r w:rsidR="008C4AF2" w:rsidRPr="002E2A1D">
        <w:rPr>
          <w:sz w:val="28"/>
          <w:szCs w:val="28"/>
        </w:rPr>
        <w:t>.</w:t>
      </w:r>
    </w:p>
    <w:p w:rsidR="00AE3C38" w:rsidRPr="002E2A1D" w:rsidRDefault="00AE3C38" w:rsidP="008C4AF2">
      <w:pPr>
        <w:spacing w:line="360" w:lineRule="auto"/>
        <w:jc w:val="both"/>
        <w:rPr>
          <w:sz w:val="28"/>
          <w:szCs w:val="28"/>
        </w:rPr>
      </w:pPr>
    </w:p>
    <w:p w:rsidR="009D2D8A" w:rsidRDefault="006527A5" w:rsidP="002E2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D2D8A">
        <w:rPr>
          <w:sz w:val="28"/>
          <w:szCs w:val="28"/>
        </w:rPr>
        <w:t>Председатель Собрания представителей</w:t>
      </w:r>
    </w:p>
    <w:p w:rsidR="009D2D8A" w:rsidRDefault="009D2D8A" w:rsidP="002E2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sz w:val="28"/>
          <w:szCs w:val="28"/>
        </w:rPr>
        <w:t>Е.П.Худанов</w:t>
      </w:r>
      <w:proofErr w:type="spellEnd"/>
    </w:p>
    <w:p w:rsidR="009D2D8A" w:rsidRDefault="009D2D8A" w:rsidP="002E2A1D">
      <w:pPr>
        <w:jc w:val="both"/>
        <w:rPr>
          <w:sz w:val="28"/>
          <w:szCs w:val="28"/>
        </w:rPr>
      </w:pPr>
    </w:p>
    <w:p w:rsidR="00AE3C38" w:rsidRDefault="009D2D8A" w:rsidP="002E2A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527A5">
        <w:rPr>
          <w:sz w:val="28"/>
          <w:szCs w:val="28"/>
        </w:rPr>
        <w:t xml:space="preserve"> </w:t>
      </w:r>
      <w:r w:rsidR="002E2A1D">
        <w:rPr>
          <w:sz w:val="28"/>
          <w:szCs w:val="28"/>
        </w:rPr>
        <w:t>Глава поселения</w:t>
      </w:r>
      <w:r w:rsidR="002E2A1D">
        <w:rPr>
          <w:sz w:val="28"/>
          <w:szCs w:val="28"/>
        </w:rPr>
        <w:tab/>
      </w:r>
      <w:r w:rsidR="002E2A1D">
        <w:rPr>
          <w:sz w:val="28"/>
          <w:szCs w:val="28"/>
        </w:rPr>
        <w:tab/>
      </w:r>
      <w:r w:rsidR="002E2A1D">
        <w:rPr>
          <w:sz w:val="28"/>
          <w:szCs w:val="28"/>
        </w:rPr>
        <w:tab/>
      </w:r>
      <w:r w:rsidR="006527A5">
        <w:rPr>
          <w:sz w:val="28"/>
          <w:szCs w:val="28"/>
        </w:rPr>
        <w:t xml:space="preserve">   </w:t>
      </w:r>
      <w:r w:rsidR="002E2A1D">
        <w:rPr>
          <w:sz w:val="28"/>
          <w:szCs w:val="28"/>
        </w:rPr>
        <w:tab/>
      </w:r>
      <w:r w:rsidR="002E2A1D">
        <w:rPr>
          <w:sz w:val="28"/>
          <w:szCs w:val="28"/>
        </w:rPr>
        <w:tab/>
      </w:r>
      <w:r w:rsidR="002E2A1D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="006527A5">
        <w:rPr>
          <w:sz w:val="28"/>
          <w:szCs w:val="28"/>
        </w:rPr>
        <w:t>Т.А.Ефремова</w:t>
      </w:r>
    </w:p>
    <w:p w:rsidR="00A13EFC" w:rsidRDefault="00A13EFC" w:rsidP="002E2A1D">
      <w:pPr>
        <w:jc w:val="both"/>
        <w:rPr>
          <w:sz w:val="28"/>
          <w:szCs w:val="28"/>
        </w:rPr>
      </w:pPr>
    </w:p>
    <w:p w:rsidR="00A13EFC" w:rsidRDefault="00A13EFC" w:rsidP="002E2A1D">
      <w:pPr>
        <w:jc w:val="both"/>
        <w:rPr>
          <w:sz w:val="28"/>
          <w:szCs w:val="28"/>
        </w:rPr>
      </w:pPr>
    </w:p>
    <w:p w:rsidR="00DA2B2B" w:rsidRDefault="00A13EFC" w:rsidP="00A13EFC">
      <w:pPr>
        <w:pStyle w:val="a3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</w:t>
      </w:r>
    </w:p>
    <w:p w:rsidR="00DA2B2B" w:rsidRDefault="00DA2B2B" w:rsidP="00A13EFC">
      <w:pPr>
        <w:pStyle w:val="a3"/>
        <w:outlineLvl w:val="0"/>
        <w:rPr>
          <w:b/>
          <w:sz w:val="24"/>
          <w:szCs w:val="24"/>
        </w:rPr>
      </w:pPr>
    </w:p>
    <w:p w:rsidR="00DA2B2B" w:rsidRDefault="00DA2B2B" w:rsidP="00A13EFC">
      <w:pPr>
        <w:pStyle w:val="a3"/>
        <w:outlineLvl w:val="0"/>
        <w:rPr>
          <w:b/>
          <w:sz w:val="24"/>
          <w:szCs w:val="24"/>
        </w:rPr>
      </w:pPr>
    </w:p>
    <w:p w:rsidR="00DA2B2B" w:rsidRDefault="00DA2B2B" w:rsidP="00A13EFC">
      <w:pPr>
        <w:pStyle w:val="a3"/>
        <w:outlineLvl w:val="0"/>
        <w:rPr>
          <w:b/>
          <w:sz w:val="24"/>
          <w:szCs w:val="24"/>
        </w:rPr>
      </w:pPr>
    </w:p>
    <w:p w:rsidR="00DE6C13" w:rsidRDefault="00DA2B2B" w:rsidP="00B815B7">
      <w:pPr>
        <w:pStyle w:val="a3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</w:t>
      </w:r>
      <w:r w:rsidR="00A13EFC">
        <w:rPr>
          <w:b/>
          <w:sz w:val="24"/>
          <w:szCs w:val="24"/>
        </w:rPr>
        <w:t xml:space="preserve">Приложение </w:t>
      </w:r>
    </w:p>
    <w:p w:rsidR="00A13EFC" w:rsidRDefault="00DE6C13" w:rsidP="00B815B7">
      <w:pPr>
        <w:pStyle w:val="a3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A13EFC">
        <w:rPr>
          <w:b/>
          <w:sz w:val="24"/>
          <w:szCs w:val="24"/>
        </w:rPr>
        <w:t xml:space="preserve"> к Решению</w:t>
      </w:r>
      <w:r>
        <w:rPr>
          <w:b/>
          <w:sz w:val="24"/>
          <w:szCs w:val="24"/>
        </w:rPr>
        <w:t xml:space="preserve"> </w:t>
      </w:r>
      <w:r w:rsidR="00A13EFC">
        <w:rPr>
          <w:b/>
          <w:sz w:val="24"/>
          <w:szCs w:val="24"/>
        </w:rPr>
        <w:t xml:space="preserve">Собрания представителей </w:t>
      </w:r>
    </w:p>
    <w:p w:rsidR="00A13EFC" w:rsidRDefault="00A13EFC" w:rsidP="00B815B7">
      <w:pPr>
        <w:pStyle w:val="a3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сельского поселения </w:t>
      </w:r>
      <w:proofErr w:type="gramStart"/>
      <w:r w:rsidR="006527A5">
        <w:rPr>
          <w:b/>
          <w:sz w:val="24"/>
          <w:szCs w:val="24"/>
        </w:rPr>
        <w:t>Старый</w:t>
      </w:r>
      <w:proofErr w:type="gramEnd"/>
      <w:r w:rsidR="006527A5">
        <w:rPr>
          <w:b/>
          <w:sz w:val="24"/>
          <w:szCs w:val="24"/>
        </w:rPr>
        <w:t xml:space="preserve"> </w:t>
      </w:r>
      <w:proofErr w:type="spellStart"/>
      <w:r w:rsidR="006527A5">
        <w:rPr>
          <w:b/>
          <w:sz w:val="24"/>
          <w:szCs w:val="24"/>
        </w:rPr>
        <w:t>Аманак</w:t>
      </w:r>
      <w:proofErr w:type="spellEnd"/>
    </w:p>
    <w:p w:rsidR="00A13EFC" w:rsidRDefault="00A13EFC" w:rsidP="00B815B7">
      <w:pPr>
        <w:pStyle w:val="a3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="00DA2B2B">
        <w:rPr>
          <w:b/>
          <w:sz w:val="24"/>
          <w:szCs w:val="24"/>
        </w:rPr>
        <w:t xml:space="preserve">от 27.01.2021 года № </w:t>
      </w:r>
      <w:r w:rsidR="00473458">
        <w:rPr>
          <w:b/>
          <w:sz w:val="24"/>
          <w:szCs w:val="24"/>
        </w:rPr>
        <w:t>2</w:t>
      </w:r>
      <w:bookmarkStart w:id="0" w:name="_GoBack"/>
      <w:bookmarkEnd w:id="0"/>
      <w:r w:rsidR="006527A5">
        <w:rPr>
          <w:b/>
          <w:sz w:val="24"/>
          <w:szCs w:val="24"/>
        </w:rPr>
        <w:t>6</w:t>
      </w:r>
    </w:p>
    <w:p w:rsidR="00A13EFC" w:rsidRDefault="00A13EFC" w:rsidP="00A13EFC">
      <w:pPr>
        <w:pStyle w:val="a3"/>
        <w:outlineLvl w:val="0"/>
        <w:rPr>
          <w:b/>
          <w:sz w:val="24"/>
          <w:szCs w:val="24"/>
        </w:rPr>
      </w:pPr>
    </w:p>
    <w:p w:rsidR="00A13EFC" w:rsidRDefault="00A13EFC" w:rsidP="00A13EFC">
      <w:pPr>
        <w:pStyle w:val="a3"/>
        <w:outlineLvl w:val="0"/>
        <w:rPr>
          <w:b/>
          <w:szCs w:val="28"/>
        </w:rPr>
      </w:pPr>
      <w:r>
        <w:rPr>
          <w:b/>
          <w:szCs w:val="28"/>
        </w:rPr>
        <w:t>ПОЛОЖЕНИЕ</w:t>
      </w:r>
    </w:p>
    <w:p w:rsidR="00A13EFC" w:rsidRDefault="00A13EFC" w:rsidP="00A13EFC">
      <w:pPr>
        <w:pStyle w:val="a3"/>
        <w:outlineLvl w:val="0"/>
        <w:rPr>
          <w:b/>
        </w:rPr>
      </w:pPr>
      <w:r>
        <w:rPr>
          <w:b/>
        </w:rPr>
        <w:t xml:space="preserve">О порядке назначения и проведения конференций граждан </w:t>
      </w:r>
      <w:r w:rsidR="00586A5A">
        <w:rPr>
          <w:b/>
        </w:rPr>
        <w:t xml:space="preserve">(собрания делегатов) </w:t>
      </w:r>
      <w:r>
        <w:rPr>
          <w:b/>
        </w:rPr>
        <w:t xml:space="preserve">на территории сельского поселения </w:t>
      </w:r>
      <w:proofErr w:type="gramStart"/>
      <w:r w:rsidR="006527A5">
        <w:rPr>
          <w:b/>
        </w:rPr>
        <w:t>Старый</w:t>
      </w:r>
      <w:proofErr w:type="gramEnd"/>
      <w:r w:rsidR="006527A5">
        <w:rPr>
          <w:b/>
        </w:rPr>
        <w:t xml:space="preserve"> </w:t>
      </w:r>
      <w:proofErr w:type="spellStart"/>
      <w:r w:rsidR="006527A5">
        <w:rPr>
          <w:b/>
        </w:rPr>
        <w:t>Аманак</w:t>
      </w:r>
      <w:proofErr w:type="spellEnd"/>
    </w:p>
    <w:p w:rsidR="00A13EFC" w:rsidRDefault="00A13EFC" w:rsidP="00A13EFC">
      <w:pPr>
        <w:pStyle w:val="a3"/>
        <w:outlineLvl w:val="0"/>
        <w:rPr>
          <w:b/>
          <w:szCs w:val="28"/>
        </w:rPr>
      </w:pPr>
      <w:r>
        <w:rPr>
          <w:b/>
        </w:rPr>
        <w:t>муниципального района Похвистневский Самарской области</w:t>
      </w:r>
    </w:p>
    <w:p w:rsidR="00A13EFC" w:rsidRDefault="00A13EFC" w:rsidP="00A13EFC">
      <w:pPr>
        <w:jc w:val="center"/>
        <w:rPr>
          <w:b/>
          <w:sz w:val="28"/>
          <w:szCs w:val="28"/>
        </w:rPr>
      </w:pPr>
    </w:p>
    <w:p w:rsidR="00F968E4" w:rsidRDefault="00F968E4" w:rsidP="00F968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1.1. </w:t>
      </w:r>
      <w:proofErr w:type="gramStart"/>
      <w:r w:rsidRPr="00F968E4">
        <w:rPr>
          <w:sz w:val="28"/>
          <w:szCs w:val="28"/>
        </w:rPr>
        <w:t xml:space="preserve">Настоящий Порядок разработан в соответствии с Конституцией Российской Федерации, статьей 30 Федерального закона от 06.10.2003 </w:t>
      </w:r>
      <w:r w:rsidRPr="00F968E4">
        <w:rPr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Уставом сельского поселения </w:t>
      </w:r>
      <w:r w:rsidR="006527A5">
        <w:rPr>
          <w:sz w:val="28"/>
          <w:szCs w:val="28"/>
        </w:rPr>
        <w:t xml:space="preserve">Старый </w:t>
      </w:r>
      <w:proofErr w:type="spellStart"/>
      <w:r w:rsidR="006527A5">
        <w:rPr>
          <w:sz w:val="28"/>
          <w:szCs w:val="28"/>
        </w:rPr>
        <w:t>Аманак</w:t>
      </w:r>
      <w:proofErr w:type="spellEnd"/>
      <w:r w:rsidRPr="00F968E4">
        <w:rPr>
          <w:sz w:val="28"/>
          <w:szCs w:val="28"/>
        </w:rPr>
        <w:t xml:space="preserve"> муниципального района </w:t>
      </w:r>
      <w:proofErr w:type="spellStart"/>
      <w:r w:rsidRPr="00F968E4">
        <w:rPr>
          <w:sz w:val="28"/>
          <w:szCs w:val="28"/>
        </w:rPr>
        <w:t>Похвистневский</w:t>
      </w:r>
      <w:proofErr w:type="spellEnd"/>
      <w:r w:rsidRPr="00F968E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>и определяет порядок назначения и проведения конференции граждан (собрания делегатов), избрания делегатов (далее — Конференция) в сельско</w:t>
      </w:r>
      <w:r>
        <w:rPr>
          <w:sz w:val="28"/>
          <w:szCs w:val="28"/>
        </w:rPr>
        <w:t xml:space="preserve">м </w:t>
      </w:r>
      <w:r w:rsidRPr="00F968E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и</w:t>
      </w:r>
      <w:r w:rsidRPr="00F968E4">
        <w:rPr>
          <w:sz w:val="28"/>
          <w:szCs w:val="28"/>
        </w:rPr>
        <w:t xml:space="preserve"> </w:t>
      </w:r>
      <w:r w:rsidR="006527A5">
        <w:rPr>
          <w:sz w:val="28"/>
          <w:szCs w:val="28"/>
        </w:rPr>
        <w:t xml:space="preserve">Старый </w:t>
      </w:r>
      <w:proofErr w:type="spellStart"/>
      <w:r w:rsidR="006527A5">
        <w:rPr>
          <w:sz w:val="28"/>
          <w:szCs w:val="28"/>
        </w:rPr>
        <w:t>Аманак</w:t>
      </w:r>
      <w:proofErr w:type="spellEnd"/>
      <w:r w:rsidRPr="00F968E4">
        <w:rPr>
          <w:sz w:val="28"/>
          <w:szCs w:val="28"/>
        </w:rPr>
        <w:t xml:space="preserve"> муниципального района </w:t>
      </w:r>
      <w:proofErr w:type="spellStart"/>
      <w:r w:rsidRPr="00F968E4">
        <w:rPr>
          <w:sz w:val="28"/>
          <w:szCs w:val="28"/>
        </w:rPr>
        <w:t>Похвистневский</w:t>
      </w:r>
      <w:proofErr w:type="spellEnd"/>
      <w:r w:rsidRPr="00F968E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proofErr w:type="gramEnd"/>
    </w:p>
    <w:p w:rsidR="00F968E4" w:rsidRPr="00F968E4" w:rsidRDefault="00F968E4" w:rsidP="00F968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1.2. Конференция является формой непосредственного участия населения в осуществлении местного самоуправления.</w:t>
      </w:r>
    </w:p>
    <w:p w:rsidR="00F968E4" w:rsidRDefault="00F968E4" w:rsidP="00F968E4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968E4">
        <w:rPr>
          <w:sz w:val="28"/>
          <w:szCs w:val="28"/>
        </w:rPr>
        <w:t xml:space="preserve">Конференция может проводиться как на всей территории сельского поселения </w:t>
      </w:r>
      <w:proofErr w:type="gramStart"/>
      <w:r w:rsidR="006527A5">
        <w:rPr>
          <w:sz w:val="28"/>
          <w:szCs w:val="28"/>
        </w:rPr>
        <w:t>Старый</w:t>
      </w:r>
      <w:proofErr w:type="gramEnd"/>
      <w:r w:rsidR="006527A5">
        <w:rPr>
          <w:sz w:val="28"/>
          <w:szCs w:val="28"/>
        </w:rPr>
        <w:t xml:space="preserve"> </w:t>
      </w:r>
      <w:proofErr w:type="spellStart"/>
      <w:r w:rsidR="006527A5">
        <w:rPr>
          <w:sz w:val="28"/>
          <w:szCs w:val="28"/>
        </w:rPr>
        <w:t>Аманак</w:t>
      </w:r>
      <w:proofErr w:type="spellEnd"/>
      <w:r w:rsidRPr="00F968E4">
        <w:rPr>
          <w:sz w:val="28"/>
          <w:szCs w:val="28"/>
        </w:rPr>
        <w:t xml:space="preserve"> муниципального района </w:t>
      </w:r>
      <w:proofErr w:type="spellStart"/>
      <w:r w:rsidRPr="00F968E4">
        <w:rPr>
          <w:sz w:val="28"/>
          <w:szCs w:val="28"/>
        </w:rPr>
        <w:t>Похвистневский</w:t>
      </w:r>
      <w:proofErr w:type="spellEnd"/>
      <w:r w:rsidRPr="00F968E4">
        <w:rPr>
          <w:sz w:val="28"/>
          <w:szCs w:val="28"/>
        </w:rPr>
        <w:t xml:space="preserve"> Самарской области, так и на определенной части сельского поселения </w:t>
      </w:r>
      <w:r w:rsidR="006527A5">
        <w:rPr>
          <w:sz w:val="28"/>
          <w:szCs w:val="28"/>
        </w:rPr>
        <w:t xml:space="preserve">Старый </w:t>
      </w:r>
      <w:proofErr w:type="spellStart"/>
      <w:r w:rsidR="006527A5">
        <w:rPr>
          <w:sz w:val="28"/>
          <w:szCs w:val="28"/>
        </w:rPr>
        <w:t>Аманак</w:t>
      </w:r>
      <w:proofErr w:type="spellEnd"/>
      <w:r w:rsidR="006527A5"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 xml:space="preserve">муниципального района </w:t>
      </w:r>
      <w:proofErr w:type="spellStart"/>
      <w:r w:rsidRPr="00F968E4">
        <w:rPr>
          <w:sz w:val="28"/>
          <w:szCs w:val="28"/>
        </w:rPr>
        <w:t>Похвистневский</w:t>
      </w:r>
      <w:proofErr w:type="spellEnd"/>
      <w:r w:rsidRPr="00F968E4">
        <w:rPr>
          <w:sz w:val="28"/>
          <w:szCs w:val="28"/>
        </w:rPr>
        <w:t xml:space="preserve"> Самарской области</w:t>
      </w:r>
      <w:r w:rsidRPr="00F968E4">
        <w:rPr>
          <w:i/>
          <w:sz w:val="28"/>
          <w:szCs w:val="28"/>
        </w:rPr>
        <w:t>.</w:t>
      </w:r>
    </w:p>
    <w:p w:rsidR="00E77533" w:rsidRPr="00E77533" w:rsidRDefault="00E77533" w:rsidP="00F968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77533">
        <w:rPr>
          <w:sz w:val="28"/>
          <w:szCs w:val="28"/>
        </w:rPr>
        <w:t xml:space="preserve">В конференции принимают участие  делегаты по месту жительства, депутаты, руководители организаций и учреждений, председатели общественных организаций. 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1.3. </w:t>
      </w:r>
      <w:proofErr w:type="gramStart"/>
      <w:r w:rsidRPr="00F968E4">
        <w:rPr>
          <w:sz w:val="28"/>
          <w:szCs w:val="28"/>
        </w:rPr>
        <w:t xml:space="preserve">Конференция может проводиться для обсуждения вопросов местного значения сельского поселения </w:t>
      </w:r>
      <w:r w:rsidR="006527A5">
        <w:rPr>
          <w:sz w:val="28"/>
          <w:szCs w:val="28"/>
        </w:rPr>
        <w:t xml:space="preserve">Старый </w:t>
      </w:r>
      <w:proofErr w:type="spellStart"/>
      <w:r w:rsidR="006527A5">
        <w:rPr>
          <w:sz w:val="28"/>
          <w:szCs w:val="28"/>
        </w:rPr>
        <w:t>Аманак</w:t>
      </w:r>
      <w:proofErr w:type="spellEnd"/>
      <w:r w:rsidRPr="00F968E4">
        <w:rPr>
          <w:sz w:val="28"/>
          <w:szCs w:val="28"/>
        </w:rPr>
        <w:t xml:space="preserve"> муниципального района </w:t>
      </w:r>
      <w:proofErr w:type="spellStart"/>
      <w:r w:rsidRPr="00F968E4">
        <w:rPr>
          <w:sz w:val="28"/>
          <w:szCs w:val="28"/>
        </w:rPr>
        <w:t>Похвистневский</w:t>
      </w:r>
      <w:proofErr w:type="spellEnd"/>
      <w:r w:rsidRPr="00F968E4">
        <w:rPr>
          <w:sz w:val="28"/>
          <w:szCs w:val="28"/>
        </w:rPr>
        <w:t xml:space="preserve"> Самарской области</w:t>
      </w:r>
      <w:r w:rsidRPr="00F968E4">
        <w:rPr>
          <w:i/>
          <w:sz w:val="28"/>
          <w:szCs w:val="28"/>
        </w:rPr>
        <w:t xml:space="preserve">, </w:t>
      </w:r>
      <w:r w:rsidRPr="00F968E4">
        <w:rPr>
          <w:sz w:val="28"/>
          <w:szCs w:val="28"/>
        </w:rPr>
        <w:t xml:space="preserve">информирования населения о </w:t>
      </w:r>
      <w:r w:rsidRPr="00F968E4">
        <w:rPr>
          <w:sz w:val="28"/>
          <w:szCs w:val="28"/>
        </w:rPr>
        <w:lastRenderedPageBreak/>
        <w:t xml:space="preserve">деятельности органов местного самоуправления и должностных лиц местного самоуправления сельского поселения </w:t>
      </w:r>
      <w:r w:rsidR="006527A5">
        <w:rPr>
          <w:sz w:val="28"/>
          <w:szCs w:val="28"/>
        </w:rPr>
        <w:t xml:space="preserve">Старый </w:t>
      </w:r>
      <w:proofErr w:type="spellStart"/>
      <w:r w:rsidR="006527A5">
        <w:rPr>
          <w:sz w:val="28"/>
          <w:szCs w:val="28"/>
        </w:rPr>
        <w:t>Аманак</w:t>
      </w:r>
      <w:proofErr w:type="spellEnd"/>
      <w:r w:rsidRPr="00F968E4">
        <w:rPr>
          <w:sz w:val="28"/>
          <w:szCs w:val="28"/>
        </w:rPr>
        <w:t xml:space="preserve"> муниципального района </w:t>
      </w:r>
      <w:proofErr w:type="spellStart"/>
      <w:r w:rsidRPr="00F968E4">
        <w:rPr>
          <w:sz w:val="28"/>
          <w:szCs w:val="28"/>
        </w:rPr>
        <w:t>Похвистневский</w:t>
      </w:r>
      <w:proofErr w:type="spellEnd"/>
      <w:r w:rsidRPr="00F968E4">
        <w:rPr>
          <w:sz w:val="28"/>
          <w:szCs w:val="28"/>
        </w:rPr>
        <w:t xml:space="preserve"> Самарской области, а также в</w:t>
      </w:r>
      <w:r w:rsidR="006A3241">
        <w:rPr>
          <w:sz w:val="28"/>
          <w:szCs w:val="28"/>
        </w:rPr>
        <w:t xml:space="preserve"> иных случаях, предусмотренных У</w:t>
      </w:r>
      <w:r w:rsidRPr="00F968E4">
        <w:rPr>
          <w:sz w:val="28"/>
          <w:szCs w:val="28"/>
        </w:rPr>
        <w:t>ставом</w:t>
      </w:r>
      <w:r w:rsidRPr="00F968E4">
        <w:rPr>
          <w:i/>
          <w:sz w:val="28"/>
          <w:szCs w:val="28"/>
        </w:rPr>
        <w:t xml:space="preserve"> </w:t>
      </w:r>
      <w:r w:rsidRPr="00F968E4">
        <w:rPr>
          <w:sz w:val="28"/>
          <w:szCs w:val="28"/>
        </w:rPr>
        <w:t xml:space="preserve">сельского поселения </w:t>
      </w:r>
      <w:r w:rsidR="006A3241">
        <w:rPr>
          <w:sz w:val="28"/>
          <w:szCs w:val="28"/>
        </w:rPr>
        <w:t xml:space="preserve">Старый </w:t>
      </w:r>
      <w:proofErr w:type="spellStart"/>
      <w:r w:rsidR="006A3241">
        <w:rPr>
          <w:sz w:val="28"/>
          <w:szCs w:val="28"/>
        </w:rPr>
        <w:t>Аманак</w:t>
      </w:r>
      <w:proofErr w:type="spellEnd"/>
      <w:r w:rsidRPr="00F968E4">
        <w:rPr>
          <w:sz w:val="28"/>
          <w:szCs w:val="28"/>
        </w:rPr>
        <w:t xml:space="preserve"> муниципального района </w:t>
      </w:r>
      <w:proofErr w:type="spellStart"/>
      <w:r w:rsidRPr="00F968E4">
        <w:rPr>
          <w:sz w:val="28"/>
          <w:szCs w:val="28"/>
        </w:rPr>
        <w:t>Похвистневский</w:t>
      </w:r>
      <w:proofErr w:type="spellEnd"/>
      <w:r w:rsidRPr="00F968E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>и (или) нормативными правовыми актами</w:t>
      </w:r>
      <w:r w:rsidRPr="00F968E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Собрания</w:t>
      </w:r>
      <w:proofErr w:type="gramEnd"/>
      <w:r>
        <w:rPr>
          <w:sz w:val="28"/>
          <w:szCs w:val="28"/>
        </w:rPr>
        <w:t xml:space="preserve"> представителей </w:t>
      </w:r>
      <w:r w:rsidRPr="00F968E4">
        <w:rPr>
          <w:i/>
          <w:sz w:val="28"/>
          <w:szCs w:val="28"/>
        </w:rPr>
        <w:t xml:space="preserve"> </w:t>
      </w:r>
      <w:r w:rsidRPr="00F968E4">
        <w:rPr>
          <w:sz w:val="28"/>
          <w:szCs w:val="28"/>
        </w:rPr>
        <w:t xml:space="preserve">сельского поселения </w:t>
      </w:r>
      <w:proofErr w:type="gramStart"/>
      <w:r w:rsidR="006A3241">
        <w:rPr>
          <w:sz w:val="28"/>
          <w:szCs w:val="28"/>
        </w:rPr>
        <w:t>Старый</w:t>
      </w:r>
      <w:proofErr w:type="gramEnd"/>
      <w:r w:rsidR="006A3241">
        <w:rPr>
          <w:sz w:val="28"/>
          <w:szCs w:val="28"/>
        </w:rPr>
        <w:t xml:space="preserve"> </w:t>
      </w:r>
      <w:proofErr w:type="spellStart"/>
      <w:r w:rsidR="006A3241">
        <w:rPr>
          <w:sz w:val="28"/>
          <w:szCs w:val="28"/>
        </w:rPr>
        <w:t>Аманак</w:t>
      </w:r>
      <w:proofErr w:type="spellEnd"/>
      <w:r w:rsidRPr="00F968E4">
        <w:rPr>
          <w:sz w:val="28"/>
          <w:szCs w:val="28"/>
        </w:rPr>
        <w:t xml:space="preserve"> муниципального района </w:t>
      </w:r>
      <w:proofErr w:type="spellStart"/>
      <w:r w:rsidRPr="00F968E4">
        <w:rPr>
          <w:sz w:val="28"/>
          <w:szCs w:val="28"/>
        </w:rPr>
        <w:t>Похвистневский</w:t>
      </w:r>
      <w:proofErr w:type="spellEnd"/>
      <w:r w:rsidRPr="00F968E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>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1.4. Настоящий Порядок не применяется в целях организации и осуществления территориального общественного самоуправления в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6A3241">
        <w:rPr>
          <w:sz w:val="28"/>
          <w:szCs w:val="28"/>
        </w:rPr>
        <w:t xml:space="preserve">Старый </w:t>
      </w:r>
      <w:proofErr w:type="spellStart"/>
      <w:r w:rsidR="006A3241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 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</w:t>
      </w:r>
      <w:proofErr w:type="gramStart"/>
      <w:r w:rsidR="00A26378" w:rsidRPr="00F968E4">
        <w:rPr>
          <w:sz w:val="28"/>
          <w:szCs w:val="28"/>
        </w:rPr>
        <w:t>области</w:t>
      </w:r>
      <w:proofErr w:type="gramEnd"/>
      <w:r w:rsidR="00A26378"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>а также не распространяется в отношении конференций, проводимых общественными объединениями, жилищными (садовыми) товариществами и кооперативами.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F968E4" w:rsidRPr="00F968E4" w:rsidRDefault="00F968E4" w:rsidP="00F968E4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968E4">
        <w:rPr>
          <w:b/>
          <w:sz w:val="28"/>
          <w:szCs w:val="28"/>
        </w:rPr>
        <w:t>2. Порядок назначения Конференции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2.1. Конференция может проводиться по инициативе </w:t>
      </w:r>
      <w:r w:rsidR="00A26378">
        <w:rPr>
          <w:sz w:val="28"/>
          <w:szCs w:val="28"/>
        </w:rPr>
        <w:t xml:space="preserve">Собрания представителей </w:t>
      </w:r>
      <w:r w:rsidR="00A26378" w:rsidRPr="00F968E4">
        <w:rPr>
          <w:sz w:val="28"/>
          <w:szCs w:val="28"/>
        </w:rPr>
        <w:t xml:space="preserve">сельского поселения </w:t>
      </w:r>
      <w:proofErr w:type="gramStart"/>
      <w:r w:rsidR="006A3241">
        <w:rPr>
          <w:sz w:val="28"/>
          <w:szCs w:val="28"/>
        </w:rPr>
        <w:t>Старый</w:t>
      </w:r>
      <w:proofErr w:type="gramEnd"/>
      <w:r w:rsidR="006A3241">
        <w:rPr>
          <w:sz w:val="28"/>
          <w:szCs w:val="28"/>
        </w:rPr>
        <w:t xml:space="preserve"> </w:t>
      </w:r>
      <w:proofErr w:type="spellStart"/>
      <w:r w:rsidR="006A3241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 xml:space="preserve">, главы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6A3241">
        <w:rPr>
          <w:sz w:val="28"/>
          <w:szCs w:val="28"/>
        </w:rPr>
        <w:t xml:space="preserve">Старый </w:t>
      </w:r>
      <w:proofErr w:type="spellStart"/>
      <w:r w:rsidR="006A3241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i/>
          <w:sz w:val="28"/>
          <w:szCs w:val="28"/>
        </w:rPr>
        <w:t>,</w:t>
      </w:r>
      <w:r w:rsidRPr="00F968E4">
        <w:rPr>
          <w:sz w:val="28"/>
          <w:szCs w:val="28"/>
        </w:rPr>
        <w:t xml:space="preserve"> населения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6A3241">
        <w:rPr>
          <w:sz w:val="28"/>
          <w:szCs w:val="28"/>
        </w:rPr>
        <w:t xml:space="preserve">Старый </w:t>
      </w:r>
      <w:proofErr w:type="spellStart"/>
      <w:r w:rsidR="006A3241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="00A26378">
        <w:rPr>
          <w:sz w:val="28"/>
          <w:szCs w:val="28"/>
        </w:rPr>
        <w:t>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sz w:val="28"/>
          <w:szCs w:val="28"/>
        </w:rPr>
      </w:pPr>
      <w:r w:rsidRPr="00F968E4">
        <w:rPr>
          <w:sz w:val="28"/>
          <w:szCs w:val="28"/>
        </w:rPr>
        <w:t xml:space="preserve">2.2. Конференция, проводимая по инициативе представительного органа </w:t>
      </w:r>
      <w:r w:rsidR="00A26378" w:rsidRPr="00F968E4">
        <w:rPr>
          <w:sz w:val="28"/>
          <w:szCs w:val="28"/>
        </w:rPr>
        <w:t xml:space="preserve">сельского поселения </w:t>
      </w:r>
      <w:proofErr w:type="gramStart"/>
      <w:r w:rsidR="006A3241">
        <w:rPr>
          <w:sz w:val="28"/>
          <w:szCs w:val="28"/>
        </w:rPr>
        <w:t>Старый</w:t>
      </w:r>
      <w:proofErr w:type="gramEnd"/>
      <w:r w:rsidR="006A3241">
        <w:rPr>
          <w:sz w:val="28"/>
          <w:szCs w:val="28"/>
        </w:rPr>
        <w:t xml:space="preserve"> </w:t>
      </w:r>
      <w:proofErr w:type="spellStart"/>
      <w:r w:rsidR="006A3241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="00A26378"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 xml:space="preserve">или главы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6A3241">
        <w:rPr>
          <w:sz w:val="28"/>
          <w:szCs w:val="28"/>
        </w:rPr>
        <w:t xml:space="preserve">Старый </w:t>
      </w:r>
      <w:proofErr w:type="spellStart"/>
      <w:r w:rsidR="006A3241">
        <w:rPr>
          <w:sz w:val="28"/>
          <w:szCs w:val="28"/>
        </w:rPr>
        <w:t>Аманак</w:t>
      </w:r>
      <w:proofErr w:type="spellEnd"/>
      <w:r w:rsidR="006A3241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 xml:space="preserve">, назначается соответственно представительным органом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461F1E">
        <w:rPr>
          <w:sz w:val="28"/>
          <w:szCs w:val="28"/>
        </w:rPr>
        <w:t xml:space="preserve">Старый </w:t>
      </w:r>
      <w:proofErr w:type="spellStart"/>
      <w:r w:rsidR="00461F1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="00A26378"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 xml:space="preserve">или главой 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6A3241">
        <w:rPr>
          <w:sz w:val="28"/>
          <w:szCs w:val="28"/>
        </w:rPr>
        <w:t xml:space="preserve">Старый </w:t>
      </w:r>
      <w:proofErr w:type="spellStart"/>
      <w:r w:rsidR="006A3241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>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lastRenderedPageBreak/>
        <w:t xml:space="preserve">2.3. </w:t>
      </w:r>
      <w:proofErr w:type="gramStart"/>
      <w:r w:rsidRPr="00F968E4">
        <w:rPr>
          <w:sz w:val="28"/>
          <w:szCs w:val="28"/>
        </w:rPr>
        <w:t xml:space="preserve">Население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6A3241">
        <w:rPr>
          <w:sz w:val="28"/>
          <w:szCs w:val="28"/>
        </w:rPr>
        <w:t xml:space="preserve">Старый </w:t>
      </w:r>
      <w:proofErr w:type="spellStart"/>
      <w:r w:rsidR="006A3241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="00A26378">
        <w:rPr>
          <w:sz w:val="28"/>
          <w:szCs w:val="28"/>
        </w:rPr>
        <w:t xml:space="preserve">  </w:t>
      </w:r>
      <w:r w:rsidRPr="00F968E4">
        <w:rPr>
          <w:sz w:val="28"/>
          <w:szCs w:val="28"/>
        </w:rPr>
        <w:t>реализует свое право на проведение Конференции через инициативную группу, которая формируется в количестве не</w:t>
      </w:r>
      <w:r w:rsidRPr="00F968E4">
        <w:rPr>
          <w:i/>
          <w:sz w:val="28"/>
          <w:szCs w:val="28"/>
        </w:rPr>
        <w:t xml:space="preserve"> </w:t>
      </w:r>
      <w:r w:rsidRPr="00A26378">
        <w:rPr>
          <w:sz w:val="28"/>
          <w:szCs w:val="28"/>
        </w:rPr>
        <w:t>менее трех процентов</w:t>
      </w:r>
      <w:r w:rsidRPr="00F968E4">
        <w:rPr>
          <w:sz w:val="28"/>
          <w:szCs w:val="28"/>
        </w:rPr>
        <w:t xml:space="preserve"> от общего числа граждан,  достигших восемнадцатилетнего возраста жителей, постоянно или преимущественно проживающих на территории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D72EEE">
        <w:rPr>
          <w:sz w:val="28"/>
          <w:szCs w:val="28"/>
        </w:rPr>
        <w:t xml:space="preserve">Старый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>, в пределах которой планируется рассмотрение вопросов, вносимых на Конференцию (далее</w:t>
      </w:r>
      <w:proofErr w:type="gramEnd"/>
      <w:r w:rsidRPr="00F968E4">
        <w:rPr>
          <w:sz w:val="28"/>
          <w:szCs w:val="28"/>
        </w:rPr>
        <w:t xml:space="preserve"> — инициативная группа).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2.4. При проведении Конференции по инициативе населения инициативная группа представляет в представительный орган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D72EEE">
        <w:rPr>
          <w:sz w:val="28"/>
          <w:szCs w:val="28"/>
        </w:rPr>
        <w:t xml:space="preserve">Старый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i/>
          <w:sz w:val="28"/>
          <w:szCs w:val="28"/>
        </w:rPr>
        <w:t xml:space="preserve"> </w:t>
      </w:r>
      <w:r w:rsidRPr="00F968E4">
        <w:rPr>
          <w:sz w:val="28"/>
          <w:szCs w:val="28"/>
        </w:rPr>
        <w:t>предложение о назначении Конференции, в котором должны быть указаны следующие сведения: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1) вопросы, вносимые на Конференцию, с указанием обоснования необходимости их рассмотрения;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2) предложения о дате, времени  и месте проведения Конференции;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3) территория </w:t>
      </w:r>
      <w:r w:rsidR="00A26378" w:rsidRPr="00F968E4">
        <w:rPr>
          <w:sz w:val="28"/>
          <w:szCs w:val="28"/>
        </w:rPr>
        <w:t xml:space="preserve">сельского поселения </w:t>
      </w:r>
      <w:proofErr w:type="gramStart"/>
      <w:r w:rsidR="00D72EEE">
        <w:rPr>
          <w:sz w:val="28"/>
          <w:szCs w:val="28"/>
        </w:rPr>
        <w:t>Старый</w:t>
      </w:r>
      <w:proofErr w:type="gramEnd"/>
      <w:r w:rsidR="00D72EEE">
        <w:rPr>
          <w:sz w:val="28"/>
          <w:szCs w:val="28"/>
        </w:rPr>
        <w:t xml:space="preserve">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>, в пределах которой планируется рассмотрение вопросов, вносимых на Конференцию;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4) список инициативной группы с указанием фамилии, имени, отчества, адреса места жительства и контактного телефона членов инициативной группы;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5) предполагаемое количество участвующих в Конференции делегатов с указанием части территории </w:t>
      </w:r>
      <w:r w:rsidR="00A26378" w:rsidRPr="00F968E4">
        <w:rPr>
          <w:sz w:val="28"/>
          <w:szCs w:val="28"/>
        </w:rPr>
        <w:t xml:space="preserve">сельского поселения </w:t>
      </w:r>
      <w:proofErr w:type="gramStart"/>
      <w:r w:rsidR="00D72EEE">
        <w:rPr>
          <w:sz w:val="28"/>
          <w:szCs w:val="28"/>
        </w:rPr>
        <w:t>Старый</w:t>
      </w:r>
      <w:proofErr w:type="gramEnd"/>
      <w:r w:rsidR="00D72EEE">
        <w:rPr>
          <w:sz w:val="28"/>
          <w:szCs w:val="28"/>
        </w:rPr>
        <w:t xml:space="preserve">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D72EEE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>, которую они представляют (далее — делегаты);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6) фамилия, имя, отчество, адрес места жительства и контактный телефон представителя инициативной группы для взаимодействия с представительным органом 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D72EEE">
        <w:rPr>
          <w:sz w:val="28"/>
          <w:szCs w:val="28"/>
        </w:rPr>
        <w:t xml:space="preserve">Старый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lastRenderedPageBreak/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="00A26378"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>по</w:t>
      </w:r>
      <w:r w:rsidRPr="00F968E4">
        <w:rPr>
          <w:rFonts w:ascii="Arial" w:hAnsi="Arial" w:cs="Arial"/>
          <w:sz w:val="28"/>
          <w:szCs w:val="28"/>
        </w:rPr>
        <w:t xml:space="preserve"> </w:t>
      </w:r>
      <w:r w:rsidRPr="00F968E4">
        <w:rPr>
          <w:sz w:val="28"/>
          <w:szCs w:val="28"/>
        </w:rPr>
        <w:t>вопросу о проведении Конференции.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Предложение о назначении Конференции должно быть подписано всеми членами инициативной группы.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2.5. После получения предложения о назначении Конференции представительный орган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D72EEE">
        <w:rPr>
          <w:sz w:val="28"/>
          <w:szCs w:val="28"/>
        </w:rPr>
        <w:t xml:space="preserve">Старый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 xml:space="preserve"> вправе провести консультацию (обсуждение) с инициативной группой о целесообразности проведения Конференции по вносимым вопросам, направить инициативной группе свои замечания, предложения или мотивированные возражения по вопросу проведения Конференции.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По согласованию инициативной группы и представительного органа </w:t>
      </w:r>
      <w:r w:rsidR="00A26378" w:rsidRPr="00F968E4">
        <w:rPr>
          <w:sz w:val="28"/>
          <w:szCs w:val="28"/>
        </w:rPr>
        <w:t xml:space="preserve">сельского поселения </w:t>
      </w:r>
      <w:proofErr w:type="gramStart"/>
      <w:r w:rsidR="00D72EEE">
        <w:rPr>
          <w:sz w:val="28"/>
          <w:szCs w:val="28"/>
        </w:rPr>
        <w:t>Старый</w:t>
      </w:r>
      <w:proofErr w:type="gramEnd"/>
      <w:r w:rsidR="00D72EEE">
        <w:rPr>
          <w:sz w:val="28"/>
          <w:szCs w:val="28"/>
        </w:rPr>
        <w:t xml:space="preserve">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 xml:space="preserve"> дата, время, место проведения Конференции и вносимые на рассмотрение Конференции вопросы могут быть изменены.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2.6. Представительный орган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D72EEE">
        <w:rPr>
          <w:sz w:val="28"/>
          <w:szCs w:val="28"/>
        </w:rPr>
        <w:t xml:space="preserve">Старый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="00A26378"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 xml:space="preserve">на ближайшем заседании, но не позднее чем в </w:t>
      </w:r>
      <w:r w:rsidRPr="00A26378">
        <w:rPr>
          <w:sz w:val="28"/>
          <w:szCs w:val="28"/>
        </w:rPr>
        <w:t>течение тридцати дней</w:t>
      </w:r>
      <w:r w:rsidRPr="00F968E4">
        <w:rPr>
          <w:sz w:val="28"/>
          <w:szCs w:val="28"/>
        </w:rPr>
        <w:t xml:space="preserve"> со дня поступления предложения о назначении Конференции, принимает решение о назначении Конференции либо об отказе в ее назначении.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2.7. </w:t>
      </w:r>
      <w:proofErr w:type="gramStart"/>
      <w:r w:rsidRPr="00F968E4">
        <w:rPr>
          <w:sz w:val="28"/>
          <w:szCs w:val="28"/>
        </w:rPr>
        <w:t xml:space="preserve">Представительный орган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D72EEE">
        <w:rPr>
          <w:sz w:val="28"/>
          <w:szCs w:val="28"/>
        </w:rPr>
        <w:t xml:space="preserve">Старый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="00A26378"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 xml:space="preserve">отказывает в назначении Конференции в случае, если вносимые на рассмотрение вопросы не отнесены к вопросам местного значения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D72EEE">
        <w:rPr>
          <w:sz w:val="28"/>
          <w:szCs w:val="28"/>
        </w:rPr>
        <w:t xml:space="preserve">Старый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D72EEE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r w:rsidR="00D943B7">
        <w:rPr>
          <w:sz w:val="28"/>
          <w:szCs w:val="28"/>
        </w:rPr>
        <w:t xml:space="preserve">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i/>
          <w:sz w:val="28"/>
          <w:szCs w:val="28"/>
        </w:rPr>
        <w:t xml:space="preserve"> </w:t>
      </w:r>
      <w:r w:rsidRPr="00F968E4">
        <w:rPr>
          <w:sz w:val="28"/>
          <w:szCs w:val="28"/>
        </w:rPr>
        <w:t>или их рассмотрение на Конференции не предусмотрено действующим законодательством, а также в случае нарушения инициативной группой требований, предусмотренных настоящим Порядком.</w:t>
      </w:r>
      <w:proofErr w:type="gramEnd"/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Решение представительного органа </w:t>
      </w:r>
      <w:r w:rsidR="00A26378" w:rsidRPr="00F968E4">
        <w:rPr>
          <w:sz w:val="28"/>
          <w:szCs w:val="28"/>
        </w:rPr>
        <w:t xml:space="preserve">сельского поселения </w:t>
      </w:r>
      <w:proofErr w:type="gramStart"/>
      <w:r w:rsidR="00D72EEE">
        <w:rPr>
          <w:sz w:val="28"/>
          <w:szCs w:val="28"/>
        </w:rPr>
        <w:t>Старый</w:t>
      </w:r>
      <w:proofErr w:type="gramEnd"/>
      <w:r w:rsidR="00D72EEE">
        <w:rPr>
          <w:sz w:val="28"/>
          <w:szCs w:val="28"/>
        </w:rPr>
        <w:t xml:space="preserve"> </w:t>
      </w:r>
      <w:proofErr w:type="spellStart"/>
      <w:r w:rsidR="00D72EEE">
        <w:rPr>
          <w:sz w:val="28"/>
          <w:szCs w:val="28"/>
        </w:rPr>
        <w:lastRenderedPageBreak/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="00A26378"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 xml:space="preserve">об отказе в назначении Конференции в течение </w:t>
      </w:r>
      <w:r w:rsidRPr="00A26378">
        <w:rPr>
          <w:sz w:val="28"/>
          <w:szCs w:val="28"/>
        </w:rPr>
        <w:t>трех</w:t>
      </w:r>
      <w:r w:rsidRPr="00F968E4">
        <w:rPr>
          <w:sz w:val="28"/>
          <w:szCs w:val="28"/>
        </w:rPr>
        <w:t xml:space="preserve"> дней со дня вынесения такого решения должно быть доведено до сведения  инициативной группы посредством направления копии указанного решения представителю инициативной группы.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2.8. В решении представительного органа </w:t>
      </w:r>
      <w:r w:rsidR="00A26378" w:rsidRPr="00F968E4">
        <w:rPr>
          <w:sz w:val="28"/>
          <w:szCs w:val="28"/>
        </w:rPr>
        <w:t xml:space="preserve">сельского поселения </w:t>
      </w:r>
      <w:proofErr w:type="gramStart"/>
      <w:r w:rsidR="00D72EEE">
        <w:rPr>
          <w:sz w:val="28"/>
          <w:szCs w:val="28"/>
        </w:rPr>
        <w:t>Старый</w:t>
      </w:r>
      <w:proofErr w:type="gramEnd"/>
      <w:r w:rsidR="00D72EEE">
        <w:rPr>
          <w:sz w:val="28"/>
          <w:szCs w:val="28"/>
        </w:rPr>
        <w:t xml:space="preserve">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D72EEE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r w:rsidR="00D72EEE">
        <w:rPr>
          <w:sz w:val="28"/>
          <w:szCs w:val="28"/>
        </w:rPr>
        <w:t xml:space="preserve">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 xml:space="preserve">, главы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D72EEE">
        <w:rPr>
          <w:sz w:val="28"/>
          <w:szCs w:val="28"/>
        </w:rPr>
        <w:t xml:space="preserve">Старый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="00A26378"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>о назначении Конференции указываются: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1) дата, время и место проведения Конференции;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2) вопросы, вносимые на обсуждение Конференции;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3) должностные лица органов местного самоуправления, ответственные за подготовку Конференции;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4) территория (наименование муниципального образования), в пределах которой планируется рассмотрение вопросов, вносимых на Конференцию;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5) части территории </w:t>
      </w:r>
      <w:r w:rsidR="00A26378" w:rsidRPr="00F968E4">
        <w:rPr>
          <w:sz w:val="28"/>
          <w:szCs w:val="28"/>
        </w:rPr>
        <w:t xml:space="preserve">сельского поселения </w:t>
      </w:r>
      <w:proofErr w:type="gramStart"/>
      <w:r w:rsidR="00D72EEE">
        <w:rPr>
          <w:sz w:val="28"/>
          <w:szCs w:val="28"/>
        </w:rPr>
        <w:t>Старый</w:t>
      </w:r>
      <w:proofErr w:type="gramEnd"/>
      <w:r w:rsidR="00D72EEE">
        <w:rPr>
          <w:sz w:val="28"/>
          <w:szCs w:val="28"/>
        </w:rPr>
        <w:t xml:space="preserve">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>, на которых предполагается избрание населением делегатов для участия в Конференции, а также даты, время и места проведения собраний граждан, на которых должны быть избраны делегаты;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6) норма представительства делегатов для участия в Конференции от соответствующей территории </w:t>
      </w:r>
      <w:r w:rsidR="00A26378" w:rsidRPr="00F968E4">
        <w:rPr>
          <w:sz w:val="28"/>
          <w:szCs w:val="28"/>
        </w:rPr>
        <w:t xml:space="preserve">сельского поселения </w:t>
      </w:r>
      <w:proofErr w:type="gramStart"/>
      <w:r w:rsidR="00D72EEE">
        <w:rPr>
          <w:sz w:val="28"/>
          <w:szCs w:val="28"/>
        </w:rPr>
        <w:t>Старый</w:t>
      </w:r>
      <w:proofErr w:type="gramEnd"/>
      <w:r w:rsidR="00D72EEE">
        <w:rPr>
          <w:sz w:val="28"/>
          <w:szCs w:val="28"/>
        </w:rPr>
        <w:t xml:space="preserve">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="003A0901">
        <w:rPr>
          <w:i/>
          <w:sz w:val="28"/>
          <w:szCs w:val="28"/>
        </w:rPr>
        <w:t>, а также общее количество участников конференции.</w:t>
      </w:r>
    </w:p>
    <w:p w:rsidR="00F05D8D" w:rsidRDefault="00F968E4" w:rsidP="00637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2.9. Муниципальный правовой акт о назначении Конференции, принятый представительным органом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D72EEE">
        <w:rPr>
          <w:sz w:val="28"/>
          <w:szCs w:val="28"/>
        </w:rPr>
        <w:t xml:space="preserve">Старый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 xml:space="preserve"> или главой </w:t>
      </w:r>
      <w:r w:rsidR="00A26378" w:rsidRPr="00F968E4">
        <w:rPr>
          <w:sz w:val="28"/>
          <w:szCs w:val="28"/>
        </w:rPr>
        <w:t xml:space="preserve">сельского поселения </w:t>
      </w:r>
      <w:r w:rsidR="00D72EEE">
        <w:rPr>
          <w:sz w:val="28"/>
          <w:szCs w:val="28"/>
        </w:rPr>
        <w:t xml:space="preserve">Старый </w:t>
      </w:r>
      <w:proofErr w:type="spellStart"/>
      <w:r w:rsidR="00D72EEE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A26378" w:rsidRPr="00F968E4">
        <w:rPr>
          <w:sz w:val="28"/>
          <w:szCs w:val="28"/>
        </w:rPr>
        <w:t xml:space="preserve">муниципального района </w:t>
      </w:r>
      <w:proofErr w:type="spellStart"/>
      <w:r w:rsidR="00A26378" w:rsidRPr="00F968E4">
        <w:rPr>
          <w:sz w:val="28"/>
          <w:szCs w:val="28"/>
        </w:rPr>
        <w:lastRenderedPageBreak/>
        <w:t>Похвистневский</w:t>
      </w:r>
      <w:proofErr w:type="spellEnd"/>
      <w:r w:rsidR="00A26378" w:rsidRPr="00F968E4">
        <w:rPr>
          <w:sz w:val="28"/>
          <w:szCs w:val="28"/>
        </w:rPr>
        <w:t xml:space="preserve"> Самарской области</w:t>
      </w:r>
      <w:r w:rsidRPr="00F968E4">
        <w:rPr>
          <w:i/>
          <w:sz w:val="28"/>
          <w:szCs w:val="28"/>
        </w:rPr>
        <w:t xml:space="preserve">, </w:t>
      </w:r>
      <w:r w:rsidRPr="00F968E4">
        <w:rPr>
          <w:sz w:val="28"/>
          <w:szCs w:val="28"/>
        </w:rPr>
        <w:t xml:space="preserve">подлежит официальному опубликованию не </w:t>
      </w:r>
      <w:proofErr w:type="gramStart"/>
      <w:r w:rsidRPr="00F968E4">
        <w:rPr>
          <w:sz w:val="28"/>
          <w:szCs w:val="28"/>
        </w:rPr>
        <w:t>позднее</w:t>
      </w:r>
      <w:proofErr w:type="gramEnd"/>
      <w:r w:rsidRPr="00F968E4">
        <w:rPr>
          <w:sz w:val="28"/>
          <w:szCs w:val="28"/>
        </w:rPr>
        <w:t xml:space="preserve"> чем за </w:t>
      </w:r>
      <w:r w:rsidR="00A26378" w:rsidRPr="00A26378">
        <w:rPr>
          <w:sz w:val="28"/>
          <w:szCs w:val="28"/>
        </w:rPr>
        <w:t>10</w:t>
      </w:r>
      <w:r w:rsidRPr="00F968E4">
        <w:rPr>
          <w:i/>
          <w:sz w:val="28"/>
          <w:szCs w:val="28"/>
        </w:rPr>
        <w:t xml:space="preserve"> </w:t>
      </w:r>
      <w:r w:rsidRPr="00F968E4">
        <w:rPr>
          <w:sz w:val="28"/>
          <w:szCs w:val="28"/>
        </w:rPr>
        <w:t>дней до указанной в нем даты проведения Конференции.</w:t>
      </w:r>
    </w:p>
    <w:p w:rsidR="00637C06" w:rsidRPr="00637C06" w:rsidRDefault="00637C06" w:rsidP="00637C0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b/>
          <w:sz w:val="28"/>
          <w:szCs w:val="28"/>
        </w:rPr>
      </w:pPr>
      <w:r w:rsidRPr="00F968E4">
        <w:rPr>
          <w:b/>
          <w:sz w:val="28"/>
          <w:szCs w:val="28"/>
        </w:rPr>
        <w:t>3. Порядок выборов делегатов на Конференцию</w:t>
      </w:r>
    </w:p>
    <w:p w:rsidR="005C7C2D" w:rsidRPr="005C7C2D" w:rsidRDefault="00F968E4" w:rsidP="005C7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3.1.</w:t>
      </w:r>
      <w:r w:rsidR="005C7C2D" w:rsidRPr="005C7C2D">
        <w:rPr>
          <w:sz w:val="28"/>
          <w:szCs w:val="28"/>
        </w:rPr>
        <w:t xml:space="preserve">  Выборы делегатов конференции проводятся  гражданами на собраниях по месту жительства. </w:t>
      </w:r>
    </w:p>
    <w:p w:rsidR="005C7C2D" w:rsidRPr="005C7C2D" w:rsidRDefault="005C7C2D" w:rsidP="005C7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C7C2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5C7C2D">
        <w:rPr>
          <w:sz w:val="28"/>
          <w:szCs w:val="28"/>
        </w:rPr>
        <w:t xml:space="preserve">   </w:t>
      </w:r>
      <w:r w:rsidRPr="00137470">
        <w:rPr>
          <w:b/>
          <w:sz w:val="28"/>
          <w:szCs w:val="28"/>
        </w:rPr>
        <w:t>Территории   (округа),   от   которых   избираются   делегаты   конференции, определяются правовым актом Собрания представителей сельского поселения или   главы   сельского   поселения   о   назначении   конференции   граждан.</w:t>
      </w:r>
      <w:r w:rsidRPr="005C7C2D">
        <w:rPr>
          <w:sz w:val="28"/>
          <w:szCs w:val="28"/>
        </w:rPr>
        <w:t xml:space="preserve">  При   этом</w:t>
      </w:r>
      <w:r>
        <w:rPr>
          <w:sz w:val="28"/>
          <w:szCs w:val="28"/>
        </w:rPr>
        <w:t xml:space="preserve"> </w:t>
      </w:r>
      <w:r w:rsidRPr="005C7C2D">
        <w:rPr>
          <w:sz w:val="28"/>
          <w:szCs w:val="28"/>
        </w:rPr>
        <w:t>каждый  округ  должен  быть,   по   возможности,   определен   таким  образом,   чтобы</w:t>
      </w:r>
      <w:r>
        <w:rPr>
          <w:sz w:val="28"/>
          <w:szCs w:val="28"/>
        </w:rPr>
        <w:t xml:space="preserve"> </w:t>
      </w:r>
      <w:r w:rsidRPr="005C7C2D">
        <w:rPr>
          <w:sz w:val="28"/>
          <w:szCs w:val="28"/>
        </w:rPr>
        <w:t>избрание  проводилось  по  месту  жительства</w:t>
      </w:r>
      <w:r>
        <w:rPr>
          <w:sz w:val="28"/>
          <w:szCs w:val="28"/>
        </w:rPr>
        <w:t xml:space="preserve"> </w:t>
      </w:r>
      <w:r w:rsidRPr="005C7C2D">
        <w:rPr>
          <w:sz w:val="28"/>
          <w:szCs w:val="28"/>
        </w:rPr>
        <w:t>граждан.</w:t>
      </w:r>
      <w:r w:rsidR="00137470">
        <w:rPr>
          <w:sz w:val="28"/>
          <w:szCs w:val="28"/>
        </w:rPr>
        <w:t xml:space="preserve"> </w:t>
      </w:r>
    </w:p>
    <w:p w:rsidR="00137470" w:rsidRDefault="00137470" w:rsidP="005C7C2D">
      <w:pPr>
        <w:widowControl w:val="0"/>
        <w:autoSpaceDE w:val="0"/>
        <w:autoSpaceDN w:val="0"/>
        <w:adjustRightInd w:val="0"/>
        <w:spacing w:line="360" w:lineRule="auto"/>
        <w:jc w:val="both"/>
        <w:rPr>
          <w:i/>
          <w:color w:val="00B0F0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C7C2D">
        <w:rPr>
          <w:sz w:val="28"/>
          <w:szCs w:val="28"/>
        </w:rPr>
        <w:t>(</w:t>
      </w:r>
      <w:r w:rsidR="005C7C2D" w:rsidRPr="005C7C2D">
        <w:rPr>
          <w:i/>
          <w:color w:val="00B0F0"/>
          <w:sz w:val="28"/>
          <w:szCs w:val="28"/>
        </w:rPr>
        <w:t>Схему округов можно самим определить, а можно использовать схему одномандатных избирательных округов по выборам депутатов Собрания представителей сельского поселения</w:t>
      </w:r>
      <w:r w:rsidR="005C7C2D">
        <w:rPr>
          <w:i/>
          <w:color w:val="00B0F0"/>
          <w:sz w:val="28"/>
          <w:szCs w:val="28"/>
        </w:rPr>
        <w:t>.</w:t>
      </w:r>
      <w:proofErr w:type="gramEnd"/>
      <w:r w:rsidR="005C7C2D">
        <w:rPr>
          <w:i/>
          <w:color w:val="00B0F0"/>
          <w:sz w:val="28"/>
          <w:szCs w:val="28"/>
        </w:rPr>
        <w:t xml:space="preserve"> </w:t>
      </w:r>
      <w:proofErr w:type="gramStart"/>
      <w:r w:rsidR="005C7C2D">
        <w:rPr>
          <w:i/>
          <w:color w:val="00B0F0"/>
          <w:sz w:val="28"/>
          <w:szCs w:val="28"/>
        </w:rPr>
        <w:t xml:space="preserve">В любом случае это будет отдельное </w:t>
      </w:r>
      <w:proofErr w:type="spellStart"/>
      <w:r w:rsidR="005C7C2D">
        <w:rPr>
          <w:i/>
          <w:color w:val="00B0F0"/>
          <w:sz w:val="28"/>
          <w:szCs w:val="28"/>
        </w:rPr>
        <w:t>нпа</w:t>
      </w:r>
      <w:proofErr w:type="spellEnd"/>
      <w:r w:rsidR="005C7C2D">
        <w:rPr>
          <w:i/>
          <w:color w:val="00B0F0"/>
          <w:sz w:val="28"/>
          <w:szCs w:val="28"/>
        </w:rPr>
        <w:t xml:space="preserve"> </w:t>
      </w:r>
      <w:r w:rsidR="00CC2E67">
        <w:rPr>
          <w:i/>
          <w:color w:val="00B0F0"/>
          <w:sz w:val="28"/>
          <w:szCs w:val="28"/>
        </w:rPr>
        <w:t>об</w:t>
      </w:r>
      <w:r w:rsidR="005C7C2D">
        <w:rPr>
          <w:i/>
          <w:color w:val="00B0F0"/>
          <w:sz w:val="28"/>
          <w:szCs w:val="28"/>
        </w:rPr>
        <w:t xml:space="preserve"> </w:t>
      </w:r>
      <w:r w:rsidR="00CC2E67">
        <w:rPr>
          <w:i/>
          <w:color w:val="00B0F0"/>
          <w:sz w:val="28"/>
          <w:szCs w:val="28"/>
        </w:rPr>
        <w:t>округа</w:t>
      </w:r>
      <w:r>
        <w:rPr>
          <w:i/>
          <w:color w:val="00B0F0"/>
          <w:sz w:val="28"/>
          <w:szCs w:val="28"/>
        </w:rPr>
        <w:t xml:space="preserve">х </w:t>
      </w:r>
      <w:r w:rsidR="00CC2E67">
        <w:rPr>
          <w:i/>
          <w:color w:val="00B0F0"/>
          <w:sz w:val="28"/>
          <w:szCs w:val="28"/>
        </w:rPr>
        <w:t xml:space="preserve"> для избрания делегатов на конференцию</w:t>
      </w:r>
      <w:r w:rsidR="00547955">
        <w:rPr>
          <w:i/>
          <w:color w:val="00B0F0"/>
          <w:sz w:val="28"/>
          <w:szCs w:val="28"/>
        </w:rPr>
        <w:t>.)</w:t>
      </w:r>
      <w:proofErr w:type="gramEnd"/>
    </w:p>
    <w:p w:rsidR="00547955" w:rsidRPr="004C1041" w:rsidRDefault="00547955" w:rsidP="005C7C2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C1041">
        <w:rPr>
          <w:sz w:val="28"/>
          <w:szCs w:val="28"/>
        </w:rPr>
        <w:t xml:space="preserve">     </w:t>
      </w:r>
      <w:proofErr w:type="gramStart"/>
      <w:r w:rsidRPr="004C1041">
        <w:rPr>
          <w:sz w:val="28"/>
          <w:szCs w:val="28"/>
        </w:rPr>
        <w:t>В период действия Постановления Губернатора Самарской области от 16.12.2020 № 365</w:t>
      </w:r>
      <w:r w:rsidR="0096034D">
        <w:rPr>
          <w:sz w:val="28"/>
          <w:szCs w:val="28"/>
        </w:rPr>
        <w:t xml:space="preserve"> «</w:t>
      </w:r>
      <w:r w:rsidRPr="004C1041">
        <w:rPr>
          <w:sz w:val="28"/>
          <w:szCs w:val="28"/>
        </w:rPr>
        <w:t>О дальнейших мерах по обеспечению санитарно-эпидемиологического благополучия населения в связи с распространением новой коронавирусной инфекции (</w:t>
      </w:r>
      <w:r w:rsidRPr="004C1041">
        <w:rPr>
          <w:sz w:val="28"/>
          <w:szCs w:val="28"/>
          <w:lang w:val="en-US"/>
        </w:rPr>
        <w:t>COVID</w:t>
      </w:r>
      <w:r w:rsidRPr="004C1041">
        <w:rPr>
          <w:sz w:val="28"/>
          <w:szCs w:val="28"/>
        </w:rPr>
        <w:t>-19)  на территории Самарской области</w:t>
      </w:r>
      <w:r w:rsidR="004C1041">
        <w:rPr>
          <w:sz w:val="28"/>
          <w:szCs w:val="28"/>
        </w:rPr>
        <w:t>»</w:t>
      </w:r>
      <w:r w:rsidRPr="004C1041">
        <w:rPr>
          <w:sz w:val="28"/>
          <w:szCs w:val="28"/>
        </w:rPr>
        <w:t xml:space="preserve"> при проведении процедуры избрания делегатов и  </w:t>
      </w:r>
      <w:r w:rsidR="007F1BDC">
        <w:rPr>
          <w:sz w:val="28"/>
          <w:szCs w:val="28"/>
        </w:rPr>
        <w:t>проведения К</w:t>
      </w:r>
      <w:r w:rsidRPr="004C1041">
        <w:rPr>
          <w:sz w:val="28"/>
          <w:szCs w:val="28"/>
        </w:rPr>
        <w:t>онференции необходимо учесть обязанность граждан в возрасте 65 лет и старше соблюдать режим самоизоляции, а также обеспечить  заполняемость зала не более 50 процентов</w:t>
      </w:r>
      <w:proofErr w:type="gramEnd"/>
      <w:r w:rsidRPr="004C1041">
        <w:rPr>
          <w:sz w:val="28"/>
          <w:szCs w:val="28"/>
        </w:rPr>
        <w:t xml:space="preserve"> посадочных мест, соблюдая социальную дистанцию в одно посадочное место</w:t>
      </w:r>
      <w:r w:rsidR="004C1041" w:rsidRPr="004C1041">
        <w:rPr>
          <w:sz w:val="28"/>
          <w:szCs w:val="28"/>
        </w:rPr>
        <w:t xml:space="preserve"> при рассадке индивидуальных посетителей  или не менее 1,5 метра при их нестационарной рассадке. </w:t>
      </w:r>
    </w:p>
    <w:p w:rsidR="004E3C55" w:rsidRDefault="005C7C2D" w:rsidP="004E3C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7C2D">
        <w:rPr>
          <w:sz w:val="28"/>
          <w:szCs w:val="28"/>
        </w:rPr>
        <w:t>3</w:t>
      </w:r>
      <w:r w:rsidR="004E3C55">
        <w:rPr>
          <w:sz w:val="28"/>
          <w:szCs w:val="28"/>
        </w:rPr>
        <w:t>.3.</w:t>
      </w:r>
      <w:r w:rsidRPr="005C7C2D">
        <w:rPr>
          <w:sz w:val="28"/>
          <w:szCs w:val="28"/>
        </w:rPr>
        <w:t xml:space="preserve">   </w:t>
      </w:r>
      <w:r w:rsidR="004E3C55" w:rsidRPr="00F968E4">
        <w:rPr>
          <w:sz w:val="28"/>
          <w:szCs w:val="28"/>
        </w:rPr>
        <w:t>В течение</w:t>
      </w:r>
      <w:r w:rsidR="004E3C55" w:rsidRPr="00F968E4">
        <w:rPr>
          <w:i/>
          <w:sz w:val="28"/>
          <w:szCs w:val="28"/>
        </w:rPr>
        <w:t xml:space="preserve"> </w:t>
      </w:r>
      <w:r w:rsidR="004E3C55" w:rsidRPr="001230DE">
        <w:rPr>
          <w:sz w:val="28"/>
          <w:szCs w:val="28"/>
        </w:rPr>
        <w:t>десяти</w:t>
      </w:r>
      <w:r w:rsidR="004E3C55" w:rsidRPr="00F968E4">
        <w:rPr>
          <w:sz w:val="28"/>
          <w:szCs w:val="28"/>
        </w:rPr>
        <w:t xml:space="preserve"> дней со дня принятия решения о назначении Конференции </w:t>
      </w:r>
      <w:r w:rsidR="004E3C55">
        <w:rPr>
          <w:sz w:val="28"/>
          <w:szCs w:val="28"/>
        </w:rPr>
        <w:t>организаторы</w:t>
      </w:r>
      <w:r w:rsidR="004E3C55" w:rsidRPr="00F968E4">
        <w:rPr>
          <w:sz w:val="28"/>
          <w:szCs w:val="28"/>
        </w:rPr>
        <w:t xml:space="preserve"> </w:t>
      </w:r>
      <w:r w:rsidR="004E3C55">
        <w:rPr>
          <w:sz w:val="28"/>
          <w:szCs w:val="28"/>
        </w:rPr>
        <w:t xml:space="preserve">Конференции </w:t>
      </w:r>
      <w:r w:rsidR="004E3C55" w:rsidRPr="00F968E4">
        <w:rPr>
          <w:sz w:val="28"/>
          <w:szCs w:val="28"/>
        </w:rPr>
        <w:t xml:space="preserve">формирует список участников собраний по выборам делегатов (далее — собрание). Кандидатами в </w:t>
      </w:r>
      <w:r w:rsidR="004E3C55" w:rsidRPr="00F968E4">
        <w:rPr>
          <w:sz w:val="28"/>
          <w:szCs w:val="28"/>
        </w:rPr>
        <w:lastRenderedPageBreak/>
        <w:t xml:space="preserve">делегаты, а также участниками собрания могут быть достигшие восемнадцатилетнего возраста жители, постоянно или преимущественно проживающие на территории сельского поселения </w:t>
      </w:r>
      <w:proofErr w:type="gramStart"/>
      <w:r w:rsidR="00637C06">
        <w:rPr>
          <w:sz w:val="28"/>
          <w:szCs w:val="28"/>
        </w:rPr>
        <w:t>Старый</w:t>
      </w:r>
      <w:proofErr w:type="gramEnd"/>
      <w:r w:rsidR="00637C06">
        <w:rPr>
          <w:sz w:val="28"/>
          <w:szCs w:val="28"/>
        </w:rPr>
        <w:t xml:space="preserve"> </w:t>
      </w:r>
      <w:proofErr w:type="spellStart"/>
      <w:r w:rsidR="00637C06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4E3C55" w:rsidRPr="00F968E4">
        <w:rPr>
          <w:sz w:val="28"/>
          <w:szCs w:val="28"/>
        </w:rPr>
        <w:t xml:space="preserve">муниципального района </w:t>
      </w:r>
      <w:proofErr w:type="spellStart"/>
      <w:r w:rsidR="004E3C55" w:rsidRPr="00F968E4">
        <w:rPr>
          <w:sz w:val="28"/>
          <w:szCs w:val="28"/>
        </w:rPr>
        <w:t>Похвистневский</w:t>
      </w:r>
      <w:proofErr w:type="spellEnd"/>
      <w:r w:rsidR="004E3C55" w:rsidRPr="00F968E4">
        <w:rPr>
          <w:sz w:val="28"/>
          <w:szCs w:val="28"/>
        </w:rPr>
        <w:t xml:space="preserve"> Самарской области, в пределах которой проводится собрание.</w:t>
      </w:r>
    </w:p>
    <w:p w:rsidR="00AE7BB9" w:rsidRPr="00F968E4" w:rsidRDefault="00AE7BB9" w:rsidP="00AE7B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3.4. </w:t>
      </w:r>
      <w:r>
        <w:rPr>
          <w:sz w:val="28"/>
          <w:szCs w:val="28"/>
        </w:rPr>
        <w:t>Организаторы собрания</w:t>
      </w:r>
      <w:r w:rsidRPr="00F968E4">
        <w:rPr>
          <w:sz w:val="28"/>
          <w:szCs w:val="28"/>
        </w:rPr>
        <w:t xml:space="preserve"> обязан</w:t>
      </w:r>
      <w:r>
        <w:rPr>
          <w:sz w:val="28"/>
          <w:szCs w:val="28"/>
        </w:rPr>
        <w:t>ы</w:t>
      </w:r>
      <w:r w:rsidRPr="00F968E4">
        <w:rPr>
          <w:sz w:val="28"/>
          <w:szCs w:val="28"/>
        </w:rPr>
        <w:t xml:space="preserve"> обеспечить проведение собраний по выборам делегатов в срок не позднее</w:t>
      </w:r>
      <w:r>
        <w:rPr>
          <w:sz w:val="28"/>
          <w:szCs w:val="28"/>
        </w:rPr>
        <w:t>,</w:t>
      </w:r>
      <w:r w:rsidRPr="00F968E4">
        <w:rPr>
          <w:sz w:val="28"/>
          <w:szCs w:val="28"/>
        </w:rPr>
        <w:t xml:space="preserve"> чем за </w:t>
      </w:r>
      <w:r>
        <w:rPr>
          <w:sz w:val="28"/>
          <w:szCs w:val="28"/>
        </w:rPr>
        <w:t>3</w:t>
      </w:r>
      <w:r w:rsidRPr="00F968E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 w:rsidRPr="00F968E4">
        <w:rPr>
          <w:sz w:val="28"/>
          <w:szCs w:val="28"/>
        </w:rPr>
        <w:t xml:space="preserve"> до проведения Конференции.</w:t>
      </w:r>
    </w:p>
    <w:p w:rsidR="00AE7BB9" w:rsidRPr="00F968E4" w:rsidRDefault="00AE7BB9" w:rsidP="00AE7B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3.5. До начала собрания </w:t>
      </w:r>
      <w:r>
        <w:rPr>
          <w:sz w:val="28"/>
          <w:szCs w:val="28"/>
        </w:rPr>
        <w:t>Администрацией поселения</w:t>
      </w:r>
      <w:r w:rsidRPr="00F968E4">
        <w:rPr>
          <w:sz w:val="28"/>
          <w:szCs w:val="28"/>
        </w:rPr>
        <w:t xml:space="preserve"> проводит</w:t>
      </w:r>
      <w:r>
        <w:rPr>
          <w:sz w:val="28"/>
          <w:szCs w:val="28"/>
        </w:rPr>
        <w:t>ся</w:t>
      </w:r>
      <w:r w:rsidRPr="00F968E4">
        <w:rPr>
          <w:sz w:val="28"/>
          <w:szCs w:val="28"/>
        </w:rPr>
        <w:t xml:space="preserve"> регистрацию участников собрания.</w:t>
      </w:r>
    </w:p>
    <w:p w:rsidR="00AE7BB9" w:rsidRPr="00F968E4" w:rsidRDefault="00AE7BB9" w:rsidP="00AE7B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3.6. Собрание правомочно, если в нем приняло участие </w:t>
      </w:r>
      <w:r>
        <w:rPr>
          <w:sz w:val="28"/>
          <w:szCs w:val="28"/>
        </w:rPr>
        <w:t>не менее 3 процентов граждан</w:t>
      </w:r>
      <w:r w:rsidRPr="00F968E4">
        <w:rPr>
          <w:sz w:val="28"/>
          <w:szCs w:val="28"/>
        </w:rPr>
        <w:t>, внесенных в список  участников собрания.</w:t>
      </w:r>
    </w:p>
    <w:p w:rsidR="00AE7BB9" w:rsidRPr="00F968E4" w:rsidRDefault="00AE7BB9" w:rsidP="00AE7BB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3.7.  Решения собрания принимаются простым большинством голосов путем открытого голосования участников собрания.</w:t>
      </w:r>
    </w:p>
    <w:p w:rsidR="005C7C2D" w:rsidRPr="005C7C2D" w:rsidRDefault="004E3C55" w:rsidP="005C7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7BB9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C7C2D" w:rsidRPr="005C7C2D">
        <w:rPr>
          <w:sz w:val="28"/>
          <w:szCs w:val="28"/>
        </w:rPr>
        <w:t xml:space="preserve">   Избранными   от   территории   (округа)   считаются   кандидаты,   набравшие</w:t>
      </w:r>
      <w:r w:rsidR="00CC2E67">
        <w:rPr>
          <w:sz w:val="28"/>
          <w:szCs w:val="28"/>
        </w:rPr>
        <w:t xml:space="preserve"> </w:t>
      </w:r>
      <w:r w:rsidR="005C7C2D" w:rsidRPr="005C7C2D">
        <w:rPr>
          <w:sz w:val="28"/>
          <w:szCs w:val="28"/>
        </w:rPr>
        <w:t>большинство голосов присутствующих на собрании и имеющих право на участие в</w:t>
      </w:r>
      <w:r w:rsidR="00CC2E67">
        <w:rPr>
          <w:sz w:val="28"/>
          <w:szCs w:val="28"/>
        </w:rPr>
        <w:t xml:space="preserve"> </w:t>
      </w:r>
      <w:r w:rsidR="005C7C2D" w:rsidRPr="005C7C2D">
        <w:rPr>
          <w:sz w:val="28"/>
          <w:szCs w:val="28"/>
        </w:rPr>
        <w:t>нем граждан.</w:t>
      </w:r>
    </w:p>
    <w:p w:rsidR="004E3C55" w:rsidRDefault="004E3C55" w:rsidP="005C7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7BB9">
        <w:rPr>
          <w:sz w:val="28"/>
          <w:szCs w:val="28"/>
        </w:rPr>
        <w:t>9</w:t>
      </w:r>
      <w:r w:rsidR="005C7C2D" w:rsidRPr="005C7C2D">
        <w:rPr>
          <w:sz w:val="28"/>
          <w:szCs w:val="28"/>
        </w:rPr>
        <w:t xml:space="preserve">. </w:t>
      </w:r>
      <w:r w:rsidRPr="00F968E4">
        <w:rPr>
          <w:sz w:val="28"/>
          <w:szCs w:val="28"/>
        </w:rPr>
        <w:t>Норма представительства делегатов для участия в Конференции от соответствующей территории</w:t>
      </w:r>
      <w:r w:rsidRPr="00F968E4">
        <w:rPr>
          <w:i/>
          <w:sz w:val="28"/>
          <w:szCs w:val="28"/>
        </w:rPr>
        <w:t xml:space="preserve"> </w:t>
      </w:r>
      <w:r w:rsidRPr="00F968E4">
        <w:rPr>
          <w:sz w:val="28"/>
          <w:szCs w:val="28"/>
        </w:rPr>
        <w:t xml:space="preserve">сельского поселения </w:t>
      </w:r>
      <w:proofErr w:type="gramStart"/>
      <w:r w:rsidR="00637C06">
        <w:rPr>
          <w:sz w:val="28"/>
          <w:szCs w:val="28"/>
        </w:rPr>
        <w:t>Старый</w:t>
      </w:r>
      <w:proofErr w:type="gramEnd"/>
      <w:r w:rsidR="00637C06">
        <w:rPr>
          <w:sz w:val="28"/>
          <w:szCs w:val="28"/>
        </w:rPr>
        <w:t xml:space="preserve"> </w:t>
      </w:r>
      <w:proofErr w:type="spellStart"/>
      <w:r w:rsidR="00637C06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 xml:space="preserve">муниципального района </w:t>
      </w:r>
      <w:proofErr w:type="spellStart"/>
      <w:r w:rsidRPr="00F968E4">
        <w:rPr>
          <w:sz w:val="28"/>
          <w:szCs w:val="28"/>
        </w:rPr>
        <w:t>Похвистневский</w:t>
      </w:r>
      <w:proofErr w:type="spellEnd"/>
      <w:r w:rsidRPr="00F968E4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</w:t>
      </w:r>
      <w:r w:rsidRPr="00F968E4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не более 2 человека от округа.</w:t>
      </w:r>
    </w:p>
    <w:p w:rsidR="005C7C2D" w:rsidRPr="005C7C2D" w:rsidRDefault="004E3C55" w:rsidP="005C7C2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7BB9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5C7C2D" w:rsidRPr="005C7C2D">
        <w:rPr>
          <w:sz w:val="28"/>
          <w:szCs w:val="28"/>
        </w:rPr>
        <w:t>На собрания граждан по вопросу избрания делегатов конференции приглашаются</w:t>
      </w:r>
      <w:r>
        <w:rPr>
          <w:sz w:val="28"/>
          <w:szCs w:val="28"/>
        </w:rPr>
        <w:t xml:space="preserve"> </w:t>
      </w:r>
      <w:r w:rsidR="005C7C2D" w:rsidRPr="005C7C2D">
        <w:rPr>
          <w:sz w:val="28"/>
          <w:szCs w:val="28"/>
        </w:rPr>
        <w:t>представители органов местного самоуправления, которые в обязательном порядке</w:t>
      </w:r>
      <w:r>
        <w:rPr>
          <w:sz w:val="28"/>
          <w:szCs w:val="28"/>
        </w:rPr>
        <w:t xml:space="preserve"> </w:t>
      </w:r>
      <w:r w:rsidR="005C7C2D" w:rsidRPr="005C7C2D">
        <w:rPr>
          <w:sz w:val="28"/>
          <w:szCs w:val="28"/>
        </w:rPr>
        <w:t xml:space="preserve">присутствуют на собрании.  </w:t>
      </w:r>
    </w:p>
    <w:p w:rsidR="004E3C55" w:rsidRPr="005C7C2D" w:rsidRDefault="004E3C55" w:rsidP="004E3C5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E7BB9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Pr="005C7C2D">
        <w:rPr>
          <w:sz w:val="28"/>
          <w:szCs w:val="28"/>
        </w:rPr>
        <w:t xml:space="preserve">   Документами,   подтверждающими   полномочия   делегата   конференции,</w:t>
      </w:r>
      <w:r>
        <w:rPr>
          <w:sz w:val="28"/>
          <w:szCs w:val="28"/>
        </w:rPr>
        <w:t xml:space="preserve"> </w:t>
      </w:r>
      <w:r w:rsidRPr="005C7C2D">
        <w:rPr>
          <w:sz w:val="28"/>
          <w:szCs w:val="28"/>
        </w:rPr>
        <w:t>является   протокол   собрания,   подписанный   председателем,   секретарем,   а   также</w:t>
      </w:r>
      <w:r>
        <w:rPr>
          <w:sz w:val="28"/>
          <w:szCs w:val="28"/>
        </w:rPr>
        <w:t xml:space="preserve"> </w:t>
      </w:r>
      <w:r w:rsidRPr="005C7C2D">
        <w:rPr>
          <w:sz w:val="28"/>
          <w:szCs w:val="28"/>
        </w:rPr>
        <w:t xml:space="preserve">представителем органа местного самоуправления, присутствующим на собрании. 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3.1</w:t>
      </w:r>
      <w:r w:rsidR="00AE7BB9">
        <w:rPr>
          <w:sz w:val="28"/>
          <w:szCs w:val="28"/>
        </w:rPr>
        <w:t>2</w:t>
      </w:r>
      <w:r w:rsidRPr="00F968E4">
        <w:rPr>
          <w:sz w:val="28"/>
          <w:szCs w:val="28"/>
        </w:rPr>
        <w:t>. В протоколе собрания указываются следующие данные: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lastRenderedPageBreak/>
        <w:t>1) дата, время и место проведения собрания;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2) фамилия, имя, отчество председател</w:t>
      </w:r>
      <w:r w:rsidR="00545D5E">
        <w:rPr>
          <w:sz w:val="28"/>
          <w:szCs w:val="28"/>
        </w:rPr>
        <w:t>ьствующего</w:t>
      </w:r>
      <w:r w:rsidRPr="00F968E4">
        <w:rPr>
          <w:sz w:val="28"/>
          <w:szCs w:val="28"/>
        </w:rPr>
        <w:t xml:space="preserve"> и секретаря собрания;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3) количество граждан, имеющих право на участие в собрании;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4) количество граждан, принявших участие в собрании;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5) адреса места жительства граждан, принявших участие в собрании;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6) фамилия, имя, отчество избранных делегатов с указанием количества набранных голосов.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968E4">
        <w:rPr>
          <w:b/>
          <w:sz w:val="28"/>
          <w:szCs w:val="28"/>
        </w:rPr>
        <w:t>4. Порядок проведения Конференции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4.1. До начала Конференции </w:t>
      </w:r>
      <w:r w:rsidR="00545D5E">
        <w:rPr>
          <w:sz w:val="28"/>
          <w:szCs w:val="28"/>
        </w:rPr>
        <w:t>Администрацией поселения</w:t>
      </w:r>
      <w:r w:rsidRPr="00F968E4">
        <w:rPr>
          <w:sz w:val="28"/>
          <w:szCs w:val="28"/>
        </w:rPr>
        <w:t xml:space="preserve"> проводит</w:t>
      </w:r>
      <w:r w:rsidR="00545D5E">
        <w:rPr>
          <w:sz w:val="28"/>
          <w:szCs w:val="28"/>
        </w:rPr>
        <w:t>ся</w:t>
      </w:r>
      <w:r w:rsidRPr="00F968E4">
        <w:rPr>
          <w:sz w:val="28"/>
          <w:szCs w:val="28"/>
        </w:rPr>
        <w:t xml:space="preserve"> регистрацию делегатов.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4.2. Конференция является правомочной, если в ней приняло участие </w:t>
      </w:r>
      <w:r w:rsidR="00D82029">
        <w:rPr>
          <w:sz w:val="28"/>
          <w:szCs w:val="28"/>
        </w:rPr>
        <w:t>не менее 2/3</w:t>
      </w:r>
      <w:r w:rsidRPr="00F968E4">
        <w:rPr>
          <w:sz w:val="28"/>
          <w:szCs w:val="28"/>
        </w:rPr>
        <w:t xml:space="preserve"> избранных делегатов.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4.3. Конференци</w:t>
      </w:r>
      <w:r w:rsidR="00545D5E">
        <w:rPr>
          <w:sz w:val="28"/>
          <w:szCs w:val="28"/>
        </w:rPr>
        <w:t>ю открывает и ведет Глава поселения или председатель Собрания представителей поселения (если инициатором проведения конференции являлся представительный орган)</w:t>
      </w:r>
      <w:r w:rsidRPr="00F968E4">
        <w:rPr>
          <w:sz w:val="28"/>
          <w:szCs w:val="28"/>
        </w:rPr>
        <w:t xml:space="preserve">. </w:t>
      </w:r>
      <w:r w:rsidR="00545D5E">
        <w:rPr>
          <w:sz w:val="28"/>
          <w:szCs w:val="28"/>
        </w:rPr>
        <w:t>У</w:t>
      </w:r>
      <w:r w:rsidRPr="00F968E4">
        <w:rPr>
          <w:sz w:val="28"/>
          <w:szCs w:val="28"/>
        </w:rPr>
        <w:t>тверждаются повестка дня и регламент Конференции.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4.4. Решения Конференции принимаются простым большинством голосов открытым голосованием. Делегаты Конференции могут принять решение о проведении тайного голосования, в этом случае избирается счетная комиссия.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4.5. В протоколе Конференции указываются следующие данные: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1) дата, время и место проведения Конференции;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2) данные об инициаторе проведения Конференции;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3) количество избранных делегатов;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4) количество зарегистрированных делегатов;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5) фамилия, имя, отчество председателя и секретаря Конференции;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6) список участвующих в Конференции представителей органов местного самоуправления и приглашенных лиц;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7) полная формулировка рассматриваемого вопроса;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lastRenderedPageBreak/>
        <w:t>8) территория (наименование муниципального образования), в пределах которой рассмотрены вопросы, внесенные на Конференцию;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9) фамилии, имена, отчества выступивших лиц;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10) краткое содержание выступлений по рассматриваемому вопросу;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11) результаты голосования и принятое решение.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Протокол зачитывается председателем Конференции участникам Конференции, утверждается решением Конференции, подписывается председателем и секретарем Конференции.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4.6. Итоги Конференции в течение </w:t>
      </w:r>
      <w:r w:rsidR="006D317F" w:rsidRPr="006D317F">
        <w:rPr>
          <w:sz w:val="28"/>
          <w:szCs w:val="28"/>
        </w:rPr>
        <w:t>десяти</w:t>
      </w:r>
      <w:r w:rsidRPr="00F968E4">
        <w:rPr>
          <w:sz w:val="28"/>
          <w:szCs w:val="28"/>
        </w:rPr>
        <w:t xml:space="preserve"> дней с даты получения соответствующего решения Конференции подлежат официальному опубликованию (обнародованию) органом местного самоуправления </w:t>
      </w:r>
      <w:r w:rsidR="006D317F" w:rsidRPr="00F968E4">
        <w:rPr>
          <w:sz w:val="28"/>
          <w:szCs w:val="28"/>
        </w:rPr>
        <w:t xml:space="preserve">сельского поселения </w:t>
      </w:r>
      <w:proofErr w:type="gramStart"/>
      <w:r w:rsidR="00637C06">
        <w:rPr>
          <w:sz w:val="28"/>
          <w:szCs w:val="28"/>
        </w:rPr>
        <w:t>Старый</w:t>
      </w:r>
      <w:proofErr w:type="gramEnd"/>
      <w:r w:rsidR="00637C06">
        <w:rPr>
          <w:sz w:val="28"/>
          <w:szCs w:val="28"/>
        </w:rPr>
        <w:t xml:space="preserve"> </w:t>
      </w:r>
      <w:proofErr w:type="spellStart"/>
      <w:r w:rsidR="00637C06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6D317F" w:rsidRPr="00F968E4">
        <w:rPr>
          <w:sz w:val="28"/>
          <w:szCs w:val="28"/>
        </w:rPr>
        <w:t xml:space="preserve">муниципального района </w:t>
      </w:r>
      <w:proofErr w:type="spellStart"/>
      <w:r w:rsidR="006D317F" w:rsidRPr="00F968E4">
        <w:rPr>
          <w:sz w:val="28"/>
          <w:szCs w:val="28"/>
        </w:rPr>
        <w:t>Похвистневский</w:t>
      </w:r>
      <w:proofErr w:type="spellEnd"/>
      <w:r w:rsidR="006D317F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>, принявшим решение о назначении.</w:t>
      </w:r>
    </w:p>
    <w:p w:rsidR="006D317F" w:rsidRDefault="006D317F" w:rsidP="00F968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F968E4">
        <w:rPr>
          <w:b/>
          <w:sz w:val="28"/>
          <w:szCs w:val="28"/>
        </w:rPr>
        <w:t>5. Заключительные положения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5.1. Решения Конференции не могут нарушать имущественные и иные права граждан, объединений собственников жилья и других организаций.</w:t>
      </w:r>
    </w:p>
    <w:p w:rsidR="006D317F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 xml:space="preserve">5.2. Решения Конференции носят рекомендательный характер. 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5.3. Протокол Конференции направляется председател</w:t>
      </w:r>
      <w:r w:rsidR="006D317F">
        <w:rPr>
          <w:sz w:val="28"/>
          <w:szCs w:val="28"/>
        </w:rPr>
        <w:t xml:space="preserve">ьствующим </w:t>
      </w:r>
      <w:r w:rsidRPr="00F968E4">
        <w:rPr>
          <w:sz w:val="28"/>
          <w:szCs w:val="28"/>
        </w:rPr>
        <w:t xml:space="preserve"> Конференции или другим лицом, уполномоченным Конференцией, в органы местного самоуправления </w:t>
      </w:r>
      <w:r w:rsidR="006D317F" w:rsidRPr="00F968E4">
        <w:rPr>
          <w:sz w:val="28"/>
          <w:szCs w:val="28"/>
        </w:rPr>
        <w:t xml:space="preserve">сельского поселения </w:t>
      </w:r>
      <w:r w:rsidR="00637C06">
        <w:rPr>
          <w:sz w:val="28"/>
          <w:szCs w:val="28"/>
        </w:rPr>
        <w:t xml:space="preserve">Старый </w:t>
      </w:r>
      <w:proofErr w:type="spellStart"/>
      <w:r w:rsidR="00637C06">
        <w:rPr>
          <w:sz w:val="28"/>
          <w:szCs w:val="28"/>
        </w:rPr>
        <w:t>Аманак</w:t>
      </w:r>
      <w:proofErr w:type="spellEnd"/>
      <w:r w:rsidR="00B815B7">
        <w:rPr>
          <w:sz w:val="28"/>
          <w:szCs w:val="28"/>
        </w:rPr>
        <w:t xml:space="preserve"> </w:t>
      </w:r>
      <w:r w:rsidR="00B815B7" w:rsidRPr="00F968E4">
        <w:rPr>
          <w:sz w:val="28"/>
          <w:szCs w:val="28"/>
        </w:rPr>
        <w:t xml:space="preserve"> </w:t>
      </w:r>
      <w:r w:rsidR="006D317F" w:rsidRPr="00F968E4">
        <w:rPr>
          <w:sz w:val="28"/>
          <w:szCs w:val="28"/>
        </w:rPr>
        <w:t xml:space="preserve">муниципального района </w:t>
      </w:r>
      <w:proofErr w:type="spellStart"/>
      <w:r w:rsidR="006D317F" w:rsidRPr="00F968E4">
        <w:rPr>
          <w:sz w:val="28"/>
          <w:szCs w:val="28"/>
        </w:rPr>
        <w:t>Похвистневский</w:t>
      </w:r>
      <w:proofErr w:type="spellEnd"/>
      <w:r w:rsidR="006D317F" w:rsidRPr="00F968E4">
        <w:rPr>
          <w:sz w:val="28"/>
          <w:szCs w:val="28"/>
        </w:rPr>
        <w:t xml:space="preserve"> Самарской области</w:t>
      </w:r>
      <w:r w:rsidRPr="00F968E4">
        <w:rPr>
          <w:sz w:val="28"/>
          <w:szCs w:val="28"/>
        </w:rPr>
        <w:t>,</w:t>
      </w:r>
      <w:r w:rsidRPr="00F968E4">
        <w:rPr>
          <w:i/>
          <w:sz w:val="28"/>
          <w:szCs w:val="28"/>
        </w:rPr>
        <w:t xml:space="preserve"> </w:t>
      </w:r>
      <w:r w:rsidRPr="00F968E4">
        <w:rPr>
          <w:sz w:val="28"/>
          <w:szCs w:val="28"/>
        </w:rPr>
        <w:t>к компетенции которых отнесено решение содержащихся в нем вопросов.</w:t>
      </w:r>
    </w:p>
    <w:p w:rsidR="00F968E4" w:rsidRPr="00F968E4" w:rsidRDefault="00F968E4" w:rsidP="006D317F">
      <w:pPr>
        <w:spacing w:line="360" w:lineRule="auto"/>
        <w:ind w:firstLine="709"/>
        <w:jc w:val="both"/>
        <w:rPr>
          <w:sz w:val="28"/>
          <w:szCs w:val="28"/>
        </w:rPr>
      </w:pPr>
      <w:r w:rsidRPr="00F968E4">
        <w:rPr>
          <w:sz w:val="28"/>
          <w:szCs w:val="28"/>
        </w:rPr>
        <w:t>5.4.  Расходы, связанные с организацией и проведением Конференции, возлагаются на инициатора проведения Конференции.</w:t>
      </w:r>
    </w:p>
    <w:p w:rsidR="00F968E4" w:rsidRPr="00F968E4" w:rsidRDefault="00F968E4" w:rsidP="00F968E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968E4" w:rsidRPr="00F968E4" w:rsidRDefault="00F968E4" w:rsidP="00F968E4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A13EFC" w:rsidRDefault="00A13EFC" w:rsidP="00A13EFC">
      <w:pPr>
        <w:jc w:val="both"/>
        <w:rPr>
          <w:sz w:val="26"/>
          <w:szCs w:val="26"/>
        </w:rPr>
      </w:pPr>
      <w:bookmarkStart w:id="1" w:name="_Toc103588306"/>
      <w:bookmarkStart w:id="2" w:name="_Toc103512607"/>
      <w:bookmarkStart w:id="3" w:name="_Toc103511258"/>
      <w:bookmarkStart w:id="4" w:name="_Toc103511003"/>
      <w:bookmarkStart w:id="5" w:name="_Toc103588305"/>
      <w:bookmarkStart w:id="6" w:name="_Toc103510897"/>
    </w:p>
    <w:p w:rsidR="00A13EFC" w:rsidRDefault="00A13EFC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DE6C13" w:rsidRDefault="00DE6C13" w:rsidP="00DE6C13">
      <w:pPr>
        <w:pStyle w:val="a3"/>
        <w:jc w:val="right"/>
        <w:outlineLvl w:val="0"/>
        <w:rPr>
          <w:b/>
          <w:szCs w:val="28"/>
        </w:rPr>
      </w:pPr>
      <w:r>
        <w:rPr>
          <w:b/>
          <w:szCs w:val="28"/>
        </w:rPr>
        <w:t xml:space="preserve">Приложение 1 </w:t>
      </w:r>
      <w:proofErr w:type="gramStart"/>
      <w:r>
        <w:rPr>
          <w:b/>
          <w:szCs w:val="28"/>
        </w:rPr>
        <w:t>к</w:t>
      </w:r>
      <w:proofErr w:type="gramEnd"/>
      <w:r>
        <w:rPr>
          <w:b/>
          <w:szCs w:val="28"/>
        </w:rPr>
        <w:t xml:space="preserve"> </w:t>
      </w:r>
    </w:p>
    <w:p w:rsidR="00DE6C13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Положению </w:t>
      </w:r>
      <w:r>
        <w:rPr>
          <w:b/>
          <w:sz w:val="24"/>
          <w:szCs w:val="24"/>
        </w:rPr>
        <w:t>«О</w:t>
      </w:r>
      <w:r w:rsidRPr="00DE6C13">
        <w:rPr>
          <w:b/>
          <w:sz w:val="24"/>
          <w:szCs w:val="24"/>
        </w:rPr>
        <w:t xml:space="preserve"> порядке назначения и проведения </w:t>
      </w:r>
    </w:p>
    <w:p w:rsidR="00DE6C13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конференций граждан (собрания делегатов) </w:t>
      </w:r>
    </w:p>
    <w:p w:rsidR="00DE6C13" w:rsidRPr="00DE6C13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на территории сельского поселения </w:t>
      </w:r>
      <w:proofErr w:type="gramStart"/>
      <w:r w:rsidR="00637C06">
        <w:rPr>
          <w:b/>
          <w:sz w:val="24"/>
          <w:szCs w:val="24"/>
        </w:rPr>
        <w:t>Старый</w:t>
      </w:r>
      <w:proofErr w:type="gramEnd"/>
      <w:r w:rsidR="00637C06">
        <w:rPr>
          <w:b/>
          <w:sz w:val="24"/>
          <w:szCs w:val="24"/>
        </w:rPr>
        <w:t xml:space="preserve"> </w:t>
      </w:r>
      <w:proofErr w:type="spellStart"/>
      <w:r w:rsidR="00637C06">
        <w:rPr>
          <w:b/>
          <w:sz w:val="24"/>
          <w:szCs w:val="24"/>
        </w:rPr>
        <w:t>Аманак</w:t>
      </w:r>
      <w:proofErr w:type="spellEnd"/>
      <w:r w:rsidR="00B815B7">
        <w:rPr>
          <w:szCs w:val="28"/>
        </w:rPr>
        <w:t xml:space="preserve"> </w:t>
      </w:r>
      <w:r w:rsidR="00B815B7" w:rsidRPr="00F968E4">
        <w:rPr>
          <w:szCs w:val="28"/>
        </w:rPr>
        <w:t xml:space="preserve"> </w:t>
      </w:r>
    </w:p>
    <w:p w:rsidR="00B815B7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муниципального района Похвистневский </w:t>
      </w:r>
    </w:p>
    <w:p w:rsidR="00DE6C13" w:rsidRPr="00DE6C13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>Самарской области</w:t>
      </w:r>
      <w:r>
        <w:rPr>
          <w:b/>
          <w:sz w:val="24"/>
          <w:szCs w:val="24"/>
        </w:rPr>
        <w:t>»</w:t>
      </w:r>
    </w:p>
    <w:p w:rsidR="00DE6C13" w:rsidRDefault="00DE6C13" w:rsidP="00DE6C13">
      <w:pPr>
        <w:pStyle w:val="a3"/>
        <w:outlineLvl w:val="0"/>
        <w:rPr>
          <w:b/>
          <w:szCs w:val="28"/>
        </w:rPr>
      </w:pPr>
    </w:p>
    <w:p w:rsidR="00DE6C13" w:rsidRDefault="00DE6C13" w:rsidP="00DE6C13">
      <w:pPr>
        <w:pStyle w:val="a3"/>
        <w:outlineLvl w:val="0"/>
        <w:rPr>
          <w:b/>
          <w:szCs w:val="28"/>
        </w:rPr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8C0A1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ЛИСТ РЕГИСТРАЦИИ</w:t>
      </w:r>
    </w:p>
    <w:p w:rsidR="008C0A18" w:rsidRDefault="008C0A18" w:rsidP="008C0A18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УЧАСТНИКОВ ДЕЛЕГАТОВ КОНФЕРЕНЦИИ</w:t>
      </w:r>
    </w:p>
    <w:p w:rsidR="008C0A18" w:rsidRDefault="008C0A18" w:rsidP="008C0A18">
      <w:pPr>
        <w:pStyle w:val="Default"/>
        <w:jc w:val="center"/>
        <w:rPr>
          <w:sz w:val="28"/>
          <w:szCs w:val="28"/>
        </w:rPr>
      </w:pPr>
    </w:p>
    <w:p w:rsidR="008C0A18" w:rsidRDefault="008C0A18" w:rsidP="008C0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 20__ г. </w:t>
      </w:r>
    </w:p>
    <w:p w:rsidR="008C0A18" w:rsidRDefault="008C0A18" w:rsidP="008C0A18">
      <w:pPr>
        <w:pStyle w:val="Default"/>
        <w:rPr>
          <w:sz w:val="28"/>
          <w:szCs w:val="28"/>
        </w:rPr>
      </w:pPr>
    </w:p>
    <w:p w:rsidR="008C0A18" w:rsidRDefault="008C0A18" w:rsidP="008C0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</w:p>
    <w:p w:rsidR="008C0A18" w:rsidRDefault="008C0A18" w:rsidP="008C0A18">
      <w:pPr>
        <w:pStyle w:val="Default"/>
        <w:rPr>
          <w:sz w:val="28"/>
          <w:szCs w:val="28"/>
        </w:rPr>
      </w:pPr>
    </w:p>
    <w:p w:rsidR="008C0A18" w:rsidRDefault="008C0A18" w:rsidP="008C0A18">
      <w:pPr>
        <w:pStyle w:val="Default"/>
        <w:rPr>
          <w:sz w:val="28"/>
          <w:szCs w:val="28"/>
        </w:rPr>
      </w:pPr>
    </w:p>
    <w:tbl>
      <w:tblPr>
        <w:tblStyle w:val="a5"/>
        <w:tblW w:w="8945" w:type="dxa"/>
        <w:tblInd w:w="429" w:type="dxa"/>
        <w:tblLook w:val="04A0"/>
      </w:tblPr>
      <w:tblGrid>
        <w:gridCol w:w="1789"/>
        <w:gridCol w:w="1789"/>
        <w:gridCol w:w="1789"/>
        <w:gridCol w:w="1789"/>
        <w:gridCol w:w="1789"/>
      </w:tblGrid>
      <w:tr w:rsidR="008C0A18" w:rsidTr="008C0A18">
        <w:trPr>
          <w:trHeight w:val="1257"/>
        </w:trPr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 </w:t>
            </w:r>
          </w:p>
        </w:tc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8C0A18" w:rsidTr="008C0A18">
        <w:trPr>
          <w:trHeight w:val="307"/>
        </w:trPr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</w:p>
        </w:tc>
      </w:tr>
      <w:tr w:rsidR="008C0A18" w:rsidTr="008C0A18">
        <w:trPr>
          <w:trHeight w:val="321"/>
        </w:trPr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8C0A18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C0A18" w:rsidRDefault="008C0A18" w:rsidP="008C0A18">
      <w:pPr>
        <w:pStyle w:val="Default"/>
        <w:rPr>
          <w:sz w:val="28"/>
          <w:szCs w:val="28"/>
        </w:rPr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DE6C13" w:rsidRDefault="00DE6C13" w:rsidP="00A13EFC">
      <w:pPr>
        <w:jc w:val="right"/>
      </w:pPr>
    </w:p>
    <w:p w:rsidR="00B815B7" w:rsidRDefault="00B815B7" w:rsidP="00DE6C13">
      <w:pPr>
        <w:pStyle w:val="a3"/>
        <w:jc w:val="right"/>
        <w:outlineLvl w:val="0"/>
        <w:rPr>
          <w:b/>
          <w:szCs w:val="28"/>
        </w:rPr>
      </w:pPr>
    </w:p>
    <w:p w:rsidR="00DE6C13" w:rsidRDefault="00DE6C13" w:rsidP="00DE6C13">
      <w:pPr>
        <w:pStyle w:val="a3"/>
        <w:jc w:val="right"/>
        <w:outlineLvl w:val="0"/>
        <w:rPr>
          <w:b/>
          <w:szCs w:val="28"/>
        </w:rPr>
      </w:pPr>
      <w:r>
        <w:rPr>
          <w:b/>
          <w:szCs w:val="28"/>
        </w:rPr>
        <w:t xml:space="preserve">Приложение 2 </w:t>
      </w:r>
      <w:proofErr w:type="gramStart"/>
      <w:r>
        <w:rPr>
          <w:b/>
          <w:szCs w:val="28"/>
        </w:rPr>
        <w:t>к</w:t>
      </w:r>
      <w:proofErr w:type="gramEnd"/>
      <w:r>
        <w:rPr>
          <w:b/>
          <w:szCs w:val="28"/>
        </w:rPr>
        <w:t xml:space="preserve"> </w:t>
      </w:r>
    </w:p>
    <w:p w:rsidR="00DE6C13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Положению </w:t>
      </w:r>
      <w:r>
        <w:rPr>
          <w:b/>
          <w:sz w:val="24"/>
          <w:szCs w:val="24"/>
        </w:rPr>
        <w:t>«О</w:t>
      </w:r>
      <w:r w:rsidRPr="00DE6C13">
        <w:rPr>
          <w:b/>
          <w:sz w:val="24"/>
          <w:szCs w:val="24"/>
        </w:rPr>
        <w:t xml:space="preserve"> порядке назначения и проведения </w:t>
      </w:r>
    </w:p>
    <w:p w:rsidR="00DE6C13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конференций граждан (собрания делегатов) </w:t>
      </w:r>
    </w:p>
    <w:p w:rsidR="00B815B7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на территории сельского поселения </w:t>
      </w:r>
      <w:proofErr w:type="gramStart"/>
      <w:r w:rsidR="00637C06">
        <w:rPr>
          <w:b/>
          <w:sz w:val="24"/>
          <w:szCs w:val="24"/>
        </w:rPr>
        <w:t>Старый</w:t>
      </w:r>
      <w:proofErr w:type="gramEnd"/>
      <w:r w:rsidR="00637C06">
        <w:rPr>
          <w:b/>
          <w:sz w:val="24"/>
          <w:szCs w:val="24"/>
        </w:rPr>
        <w:t xml:space="preserve"> </w:t>
      </w:r>
      <w:proofErr w:type="spellStart"/>
      <w:r w:rsidR="00637C06">
        <w:rPr>
          <w:b/>
          <w:sz w:val="24"/>
          <w:szCs w:val="24"/>
        </w:rPr>
        <w:t>Аманак</w:t>
      </w:r>
      <w:proofErr w:type="spellEnd"/>
      <w:r w:rsidR="00B815B7">
        <w:rPr>
          <w:szCs w:val="28"/>
        </w:rPr>
        <w:t xml:space="preserve"> </w:t>
      </w:r>
      <w:r w:rsidR="00B815B7" w:rsidRPr="00F968E4">
        <w:rPr>
          <w:szCs w:val="28"/>
        </w:rPr>
        <w:t xml:space="preserve"> </w:t>
      </w:r>
    </w:p>
    <w:p w:rsidR="00B815B7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муниципального района Похвистневский </w:t>
      </w:r>
    </w:p>
    <w:p w:rsidR="00DE6C13" w:rsidRPr="00DE6C13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>Самарской области</w:t>
      </w:r>
      <w:r>
        <w:rPr>
          <w:b/>
          <w:sz w:val="24"/>
          <w:szCs w:val="24"/>
        </w:rPr>
        <w:t>»</w:t>
      </w: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A13EFC">
      <w:pPr>
        <w:jc w:val="right"/>
      </w:pPr>
    </w:p>
    <w:p w:rsidR="008C0A18" w:rsidRDefault="008C0A18" w:rsidP="008C0A18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Лист регистрации участников собрания по избранию делегатов конференции</w:t>
      </w:r>
    </w:p>
    <w:p w:rsidR="008C0A18" w:rsidRDefault="008C0A18" w:rsidP="008C0A18">
      <w:pPr>
        <w:pStyle w:val="Default"/>
        <w:rPr>
          <w:b/>
          <w:bCs/>
          <w:sz w:val="28"/>
          <w:szCs w:val="28"/>
        </w:rPr>
      </w:pPr>
    </w:p>
    <w:p w:rsidR="008C0A18" w:rsidRDefault="008C0A18" w:rsidP="008C0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«__» __________ 20__ г. </w:t>
      </w:r>
    </w:p>
    <w:p w:rsidR="008C0A18" w:rsidRDefault="008C0A18" w:rsidP="008C0A18">
      <w:pPr>
        <w:pStyle w:val="Default"/>
        <w:rPr>
          <w:sz w:val="28"/>
          <w:szCs w:val="28"/>
        </w:rPr>
      </w:pPr>
    </w:p>
    <w:p w:rsidR="008C0A18" w:rsidRDefault="008C0A18" w:rsidP="008C0A1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Место проведения</w:t>
      </w:r>
    </w:p>
    <w:p w:rsidR="008C0A18" w:rsidRDefault="008C0A18" w:rsidP="008C0A18">
      <w:pPr>
        <w:pStyle w:val="Default"/>
        <w:rPr>
          <w:sz w:val="28"/>
          <w:szCs w:val="28"/>
        </w:rPr>
      </w:pPr>
    </w:p>
    <w:p w:rsidR="008C0A18" w:rsidRDefault="008C0A18" w:rsidP="008C0A18">
      <w:pPr>
        <w:pStyle w:val="Default"/>
        <w:rPr>
          <w:sz w:val="28"/>
          <w:szCs w:val="28"/>
        </w:rPr>
      </w:pPr>
    </w:p>
    <w:tbl>
      <w:tblPr>
        <w:tblStyle w:val="a5"/>
        <w:tblW w:w="8945" w:type="dxa"/>
        <w:tblInd w:w="429" w:type="dxa"/>
        <w:tblLook w:val="04A0"/>
      </w:tblPr>
      <w:tblGrid>
        <w:gridCol w:w="1789"/>
        <w:gridCol w:w="1789"/>
        <w:gridCol w:w="1789"/>
        <w:gridCol w:w="1789"/>
        <w:gridCol w:w="1789"/>
      </w:tblGrid>
      <w:tr w:rsidR="008C0A18" w:rsidTr="00C36849">
        <w:trPr>
          <w:trHeight w:val="1257"/>
        </w:trPr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места жительства </w:t>
            </w: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</w:t>
            </w:r>
          </w:p>
        </w:tc>
      </w:tr>
      <w:tr w:rsidR="008C0A18" w:rsidTr="00C36849">
        <w:trPr>
          <w:trHeight w:val="307"/>
        </w:trPr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</w:p>
        </w:tc>
      </w:tr>
      <w:tr w:rsidR="008C0A18" w:rsidTr="00C36849">
        <w:trPr>
          <w:trHeight w:val="321"/>
        </w:trPr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789" w:type="dxa"/>
          </w:tcPr>
          <w:p w:rsidR="008C0A18" w:rsidRDefault="008C0A18" w:rsidP="00C36849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8C0A18" w:rsidRDefault="008C0A18" w:rsidP="008C0A18">
      <w:pPr>
        <w:pStyle w:val="Default"/>
        <w:rPr>
          <w:sz w:val="28"/>
          <w:szCs w:val="28"/>
        </w:rPr>
      </w:pPr>
    </w:p>
    <w:p w:rsidR="008C0A18" w:rsidRDefault="008C0A18" w:rsidP="008C0A18">
      <w:pPr>
        <w:pStyle w:val="Default"/>
        <w:rPr>
          <w:sz w:val="28"/>
          <w:szCs w:val="28"/>
        </w:rPr>
      </w:pPr>
    </w:p>
    <w:p w:rsidR="008C0A18" w:rsidRDefault="008C0A18" w:rsidP="00A13EFC">
      <w:pPr>
        <w:jc w:val="right"/>
      </w:pPr>
    </w:p>
    <w:p w:rsidR="001F3B2F" w:rsidRDefault="001F3B2F" w:rsidP="00A13EFC">
      <w:pPr>
        <w:jc w:val="right"/>
      </w:pPr>
    </w:p>
    <w:p w:rsidR="001F3B2F" w:rsidRDefault="001F3B2F" w:rsidP="00A13EFC">
      <w:pPr>
        <w:jc w:val="right"/>
      </w:pPr>
    </w:p>
    <w:p w:rsidR="001F3B2F" w:rsidRDefault="001F3B2F" w:rsidP="00A13EFC">
      <w:pPr>
        <w:jc w:val="right"/>
      </w:pPr>
    </w:p>
    <w:p w:rsidR="00E77533" w:rsidRDefault="00E7753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p w:rsidR="00E77533" w:rsidRDefault="00E7753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p w:rsidR="00E77533" w:rsidRDefault="00E7753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p w:rsidR="00DE6C13" w:rsidRDefault="00DE6C1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p w:rsidR="00DE6C13" w:rsidRDefault="00DE6C1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p w:rsidR="00DE6C13" w:rsidRDefault="00DE6C1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p w:rsidR="00DE6C13" w:rsidRDefault="00DE6C1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p w:rsidR="00DE6C13" w:rsidRDefault="00DE6C1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p w:rsidR="00DE6C13" w:rsidRDefault="00DE6C1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p w:rsidR="00DE6C13" w:rsidRDefault="00DE6C1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p w:rsidR="00DE6C13" w:rsidRDefault="00DE6C13" w:rsidP="00DE6C13">
      <w:pPr>
        <w:pStyle w:val="a3"/>
        <w:jc w:val="right"/>
        <w:outlineLvl w:val="0"/>
        <w:rPr>
          <w:b/>
          <w:szCs w:val="28"/>
        </w:rPr>
      </w:pPr>
      <w:r>
        <w:rPr>
          <w:b/>
          <w:szCs w:val="28"/>
        </w:rPr>
        <w:t xml:space="preserve">Приложение 3 </w:t>
      </w:r>
      <w:proofErr w:type="gramStart"/>
      <w:r>
        <w:rPr>
          <w:b/>
          <w:szCs w:val="28"/>
        </w:rPr>
        <w:t>к</w:t>
      </w:r>
      <w:proofErr w:type="gramEnd"/>
      <w:r>
        <w:rPr>
          <w:b/>
          <w:szCs w:val="28"/>
        </w:rPr>
        <w:t xml:space="preserve"> </w:t>
      </w:r>
    </w:p>
    <w:p w:rsidR="00DE6C13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Положению </w:t>
      </w:r>
      <w:r>
        <w:rPr>
          <w:b/>
          <w:sz w:val="24"/>
          <w:szCs w:val="24"/>
        </w:rPr>
        <w:t>«О</w:t>
      </w:r>
      <w:r w:rsidRPr="00DE6C13">
        <w:rPr>
          <w:b/>
          <w:sz w:val="24"/>
          <w:szCs w:val="24"/>
        </w:rPr>
        <w:t xml:space="preserve"> порядке назначения и проведения </w:t>
      </w:r>
    </w:p>
    <w:p w:rsidR="00DE6C13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конференций граждан (собрания делегатов) </w:t>
      </w:r>
    </w:p>
    <w:p w:rsidR="00DE6C13" w:rsidRPr="00DE6C13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на территории сельского поселения </w:t>
      </w:r>
      <w:proofErr w:type="gramStart"/>
      <w:r w:rsidR="00637C06">
        <w:rPr>
          <w:b/>
          <w:sz w:val="24"/>
          <w:szCs w:val="24"/>
        </w:rPr>
        <w:t>Старый</w:t>
      </w:r>
      <w:proofErr w:type="gramEnd"/>
      <w:r w:rsidR="00637C06">
        <w:rPr>
          <w:b/>
          <w:sz w:val="24"/>
          <w:szCs w:val="24"/>
        </w:rPr>
        <w:t xml:space="preserve"> </w:t>
      </w:r>
      <w:proofErr w:type="spellStart"/>
      <w:r w:rsidR="00637C06">
        <w:rPr>
          <w:b/>
          <w:sz w:val="24"/>
          <w:szCs w:val="24"/>
        </w:rPr>
        <w:t>Аманак</w:t>
      </w:r>
      <w:proofErr w:type="spellEnd"/>
    </w:p>
    <w:p w:rsidR="00B815B7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 xml:space="preserve">муниципального района Похвистневский </w:t>
      </w:r>
    </w:p>
    <w:p w:rsidR="00DE6C13" w:rsidRPr="00DE6C13" w:rsidRDefault="00DE6C13" w:rsidP="00DE6C13">
      <w:pPr>
        <w:pStyle w:val="a3"/>
        <w:jc w:val="right"/>
        <w:outlineLvl w:val="0"/>
        <w:rPr>
          <w:b/>
          <w:sz w:val="24"/>
          <w:szCs w:val="24"/>
        </w:rPr>
      </w:pPr>
      <w:r w:rsidRPr="00DE6C13">
        <w:rPr>
          <w:b/>
          <w:sz w:val="24"/>
          <w:szCs w:val="24"/>
        </w:rPr>
        <w:t>Самарской области</w:t>
      </w:r>
      <w:r>
        <w:rPr>
          <w:b/>
          <w:sz w:val="24"/>
          <w:szCs w:val="24"/>
        </w:rPr>
        <w:t>»</w:t>
      </w:r>
    </w:p>
    <w:p w:rsidR="00DE6C13" w:rsidRDefault="00DE6C1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p w:rsidR="00E77533" w:rsidRDefault="00E77533" w:rsidP="001F3B2F">
      <w:pPr>
        <w:pStyle w:val="ab"/>
        <w:shd w:val="clear" w:color="auto" w:fill="FFFFFF"/>
        <w:spacing w:before="0" w:beforeAutospacing="0" w:after="200" w:afterAutospacing="0"/>
        <w:jc w:val="center"/>
        <w:rPr>
          <w:color w:val="2C2C2C"/>
          <w:shd w:val="clear" w:color="auto" w:fill="FFFFFF"/>
        </w:rPr>
      </w:pPr>
    </w:p>
    <w:bookmarkEnd w:id="1"/>
    <w:bookmarkEnd w:id="2"/>
    <w:bookmarkEnd w:id="3"/>
    <w:bookmarkEnd w:id="4"/>
    <w:bookmarkEnd w:id="5"/>
    <w:bookmarkEnd w:id="6"/>
    <w:p w:rsidR="00F05D8D" w:rsidRDefault="00F05D8D" w:rsidP="00A13EFC">
      <w:pPr>
        <w:jc w:val="right"/>
      </w:pPr>
    </w:p>
    <w:p w:rsidR="00F05D8D" w:rsidRPr="00E50E6F" w:rsidRDefault="00F05D8D" w:rsidP="00E50E6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0E6F">
        <w:rPr>
          <w:color w:val="000000"/>
          <w:sz w:val="28"/>
          <w:szCs w:val="28"/>
        </w:rPr>
        <w:t>ФОРМА ПРОТОКОЛА</w:t>
      </w:r>
    </w:p>
    <w:p w:rsidR="00F05D8D" w:rsidRDefault="00F05D8D" w:rsidP="00E50E6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0E6F">
        <w:rPr>
          <w:color w:val="000000"/>
          <w:sz w:val="28"/>
          <w:szCs w:val="28"/>
        </w:rPr>
        <w:t>КОНФЕРЕНЦИИ ГРАЖДАН</w:t>
      </w:r>
    </w:p>
    <w:p w:rsidR="00E50E6F" w:rsidRPr="00E50E6F" w:rsidRDefault="00E50E6F" w:rsidP="00E50E6F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05D8D" w:rsidRPr="00E50E6F" w:rsidRDefault="00F05D8D" w:rsidP="00E50E6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0E6F">
        <w:rPr>
          <w:color w:val="000000"/>
          <w:sz w:val="28"/>
          <w:szCs w:val="28"/>
        </w:rPr>
        <w:t>ПРОТОКОЛ</w:t>
      </w:r>
    </w:p>
    <w:p w:rsidR="00F05D8D" w:rsidRPr="00E50E6F" w:rsidRDefault="00F05D8D" w:rsidP="00E50E6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0E6F">
        <w:rPr>
          <w:color w:val="000000"/>
          <w:sz w:val="28"/>
          <w:szCs w:val="28"/>
        </w:rPr>
        <w:t>конференции граждан муниципального образования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</w:t>
      </w:r>
    </w:p>
    <w:p w:rsidR="00F05D8D" w:rsidRPr="00E50E6F" w:rsidRDefault="00F05D8D" w:rsidP="00E50E6F">
      <w:pPr>
        <w:shd w:val="clear" w:color="auto" w:fill="FFFFFF"/>
        <w:jc w:val="center"/>
        <w:rPr>
          <w:color w:val="000000"/>
          <w:sz w:val="28"/>
          <w:szCs w:val="28"/>
        </w:rPr>
      </w:pPr>
      <w:r w:rsidRPr="00E50E6F">
        <w:rPr>
          <w:color w:val="000000"/>
          <w:sz w:val="28"/>
          <w:szCs w:val="28"/>
        </w:rPr>
        <w:t>(наименование муниципального образования)</w:t>
      </w:r>
    </w:p>
    <w:p w:rsidR="00E50E6F" w:rsidRDefault="00E50E6F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от "____"______________ 20___ г.</w:t>
      </w:r>
      <w:r w:rsidR="00E50E6F">
        <w:rPr>
          <w:rFonts w:ascii="yandex-sans" w:hAnsi="yandex-sans"/>
          <w:color w:val="000000"/>
          <w:sz w:val="23"/>
          <w:szCs w:val="23"/>
        </w:rPr>
        <w:t xml:space="preserve"> 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  (указывается место проведения)</w:t>
      </w:r>
    </w:p>
    <w:p w:rsidR="00E50E6F" w:rsidRDefault="00E50E6F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50E6F" w:rsidRDefault="00E50E6F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общее число делегатов, избранных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для участия в конференции граждан  _________________</w:t>
      </w:r>
      <w:r w:rsidR="00E50E6F">
        <w:rPr>
          <w:rFonts w:ascii="yandex-sans" w:hAnsi="yandex-sans"/>
          <w:color w:val="000000"/>
          <w:sz w:val="23"/>
          <w:szCs w:val="23"/>
        </w:rPr>
        <w:t>____</w:t>
      </w:r>
      <w:r>
        <w:rPr>
          <w:rFonts w:ascii="yandex-sans" w:hAnsi="yandex-sans"/>
          <w:color w:val="000000"/>
          <w:sz w:val="23"/>
          <w:szCs w:val="23"/>
        </w:rPr>
        <w:t>______</w:t>
      </w:r>
    </w:p>
    <w:p w:rsidR="00E50E6F" w:rsidRDefault="00E50E6F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фактически присутствовало  _________________________</w:t>
      </w:r>
      <w:r w:rsidR="00E50E6F">
        <w:rPr>
          <w:rFonts w:ascii="yandex-sans" w:hAnsi="yandex-sans"/>
          <w:color w:val="000000"/>
          <w:sz w:val="23"/>
          <w:szCs w:val="23"/>
        </w:rPr>
        <w:t>___</w:t>
      </w:r>
      <w:r>
        <w:rPr>
          <w:rFonts w:ascii="yandex-sans" w:hAnsi="yandex-sans"/>
          <w:color w:val="000000"/>
          <w:sz w:val="23"/>
          <w:szCs w:val="23"/>
        </w:rPr>
        <w:t>__</w:t>
      </w:r>
      <w:r w:rsidR="00E50E6F">
        <w:rPr>
          <w:rFonts w:ascii="yandex-sans" w:hAnsi="yandex-sans"/>
          <w:color w:val="000000"/>
          <w:sz w:val="23"/>
          <w:szCs w:val="23"/>
        </w:rPr>
        <w:t>_</w:t>
      </w:r>
      <w:r>
        <w:rPr>
          <w:rFonts w:ascii="yandex-sans" w:hAnsi="yandex-sans"/>
          <w:color w:val="000000"/>
          <w:sz w:val="23"/>
          <w:szCs w:val="23"/>
        </w:rPr>
        <w:t>____</w:t>
      </w:r>
    </w:p>
    <w:p w:rsidR="00E50E6F" w:rsidRDefault="00E50E6F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Председатель конференции граждан ____________________________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(Ф.И.О.)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Секретарь конференции граждан _______________________________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                                                                                                  (Ф.И.О.)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1. ______________________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2. ______________________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3. ______________________</w:t>
      </w:r>
    </w:p>
    <w:p w:rsidR="00E50E6F" w:rsidRDefault="00E50E6F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E50E6F" w:rsidRDefault="00E50E6F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По первому вопросу выступили:</w:t>
      </w:r>
    </w:p>
    <w:p w:rsidR="00E50E6F" w:rsidRDefault="00E50E6F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указываются краткие тезисы выступления.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</w:t>
      </w:r>
    </w:p>
    <w:p w:rsidR="00F05D8D" w:rsidRDefault="00F05D8D" w:rsidP="00F05D8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________________________________________________________________________</w:t>
      </w:r>
    </w:p>
    <w:p w:rsidR="00F05D8D" w:rsidRDefault="00F05D8D" w:rsidP="00A13EFC">
      <w:pPr>
        <w:jc w:val="right"/>
      </w:pPr>
    </w:p>
    <w:p w:rsidR="004E3C55" w:rsidRDefault="004E3C55" w:rsidP="00A13EFC">
      <w:pPr>
        <w:jc w:val="right"/>
      </w:pPr>
    </w:p>
    <w:p w:rsidR="004E3C55" w:rsidRPr="004E3C55" w:rsidRDefault="004E3C55" w:rsidP="004E3C55"/>
    <w:p w:rsidR="004E3C55" w:rsidRPr="004E3C55" w:rsidRDefault="004E3C55" w:rsidP="004E3C55"/>
    <w:p w:rsidR="004E3C55" w:rsidRPr="004E3C55" w:rsidRDefault="004E3C55" w:rsidP="004E3C55"/>
    <w:p w:rsidR="004E3C55" w:rsidRPr="004E3C55" w:rsidRDefault="004E3C55" w:rsidP="004E3C55"/>
    <w:p w:rsidR="004E3C55" w:rsidRPr="004E3C55" w:rsidRDefault="004E3C55" w:rsidP="004E3C55"/>
    <w:sectPr w:rsidR="004E3C55" w:rsidRPr="004E3C55" w:rsidSect="0056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21B" w:rsidRDefault="001F221B" w:rsidP="00F968E4">
      <w:r>
        <w:separator/>
      </w:r>
    </w:p>
  </w:endnote>
  <w:endnote w:type="continuationSeparator" w:id="0">
    <w:p w:rsidR="001F221B" w:rsidRDefault="001F221B" w:rsidP="00F968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21B" w:rsidRDefault="001F221B" w:rsidP="00F968E4">
      <w:r>
        <w:separator/>
      </w:r>
    </w:p>
  </w:footnote>
  <w:footnote w:type="continuationSeparator" w:id="0">
    <w:p w:rsidR="001F221B" w:rsidRDefault="001F221B" w:rsidP="00F968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57ECF"/>
    <w:multiLevelType w:val="multilevel"/>
    <w:tmpl w:val="2928554E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2138"/>
        </w:tabs>
        <w:ind w:left="2138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</w:lvl>
  </w:abstractNum>
  <w:abstractNum w:abstractNumId="1">
    <w:nsid w:val="73153597"/>
    <w:multiLevelType w:val="multilevel"/>
    <w:tmpl w:val="5FF007F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2460"/>
        </w:tabs>
        <w:ind w:left="246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690"/>
        </w:tabs>
        <w:ind w:left="369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4560"/>
        </w:tabs>
        <w:ind w:left="456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790"/>
        </w:tabs>
        <w:ind w:left="579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7020"/>
        </w:tabs>
        <w:ind w:left="70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890"/>
        </w:tabs>
        <w:ind w:left="789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9120"/>
        </w:tabs>
        <w:ind w:left="9120" w:hanging="2160"/>
      </w:pPr>
    </w:lvl>
  </w:abstractNum>
  <w:abstractNum w:abstractNumId="2">
    <w:nsid w:val="7F203D06"/>
    <w:multiLevelType w:val="multilevel"/>
    <w:tmpl w:val="B270F89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C38"/>
    <w:rsid w:val="000B12A1"/>
    <w:rsid w:val="001230DE"/>
    <w:rsid w:val="00137470"/>
    <w:rsid w:val="001B424E"/>
    <w:rsid w:val="001C2F93"/>
    <w:rsid w:val="001F221B"/>
    <w:rsid w:val="001F3B2F"/>
    <w:rsid w:val="00276A30"/>
    <w:rsid w:val="002E2A1D"/>
    <w:rsid w:val="003A0901"/>
    <w:rsid w:val="003F49DC"/>
    <w:rsid w:val="00435DD5"/>
    <w:rsid w:val="0045668A"/>
    <w:rsid w:val="00461F1E"/>
    <w:rsid w:val="00463AF2"/>
    <w:rsid w:val="00464033"/>
    <w:rsid w:val="00473458"/>
    <w:rsid w:val="004B700E"/>
    <w:rsid w:val="004C1041"/>
    <w:rsid w:val="004D4E18"/>
    <w:rsid w:val="004E3C55"/>
    <w:rsid w:val="00545D5E"/>
    <w:rsid w:val="00547955"/>
    <w:rsid w:val="005512D5"/>
    <w:rsid w:val="00565D97"/>
    <w:rsid w:val="00586A5A"/>
    <w:rsid w:val="005C6C69"/>
    <w:rsid w:val="005C7C2D"/>
    <w:rsid w:val="00637C06"/>
    <w:rsid w:val="006527A5"/>
    <w:rsid w:val="006750E8"/>
    <w:rsid w:val="006A3241"/>
    <w:rsid w:val="006D317F"/>
    <w:rsid w:val="006E473C"/>
    <w:rsid w:val="006F1408"/>
    <w:rsid w:val="00761AD3"/>
    <w:rsid w:val="007D6047"/>
    <w:rsid w:val="007F1BDC"/>
    <w:rsid w:val="0082239F"/>
    <w:rsid w:val="00836FE4"/>
    <w:rsid w:val="008C0A18"/>
    <w:rsid w:val="008C4AF2"/>
    <w:rsid w:val="008E50BC"/>
    <w:rsid w:val="0096034D"/>
    <w:rsid w:val="009C3FA7"/>
    <w:rsid w:val="009D2D8A"/>
    <w:rsid w:val="00A13EFC"/>
    <w:rsid w:val="00A231A9"/>
    <w:rsid w:val="00A26378"/>
    <w:rsid w:val="00AC61F1"/>
    <w:rsid w:val="00AE3C38"/>
    <w:rsid w:val="00AE7BB9"/>
    <w:rsid w:val="00B815B7"/>
    <w:rsid w:val="00C36849"/>
    <w:rsid w:val="00C36CFC"/>
    <w:rsid w:val="00CC2E67"/>
    <w:rsid w:val="00CC6998"/>
    <w:rsid w:val="00CE69B4"/>
    <w:rsid w:val="00CF08F7"/>
    <w:rsid w:val="00D40AEB"/>
    <w:rsid w:val="00D72EEE"/>
    <w:rsid w:val="00D82029"/>
    <w:rsid w:val="00D943B7"/>
    <w:rsid w:val="00DA2B2B"/>
    <w:rsid w:val="00DE6C13"/>
    <w:rsid w:val="00DF30D7"/>
    <w:rsid w:val="00E33207"/>
    <w:rsid w:val="00E50E6F"/>
    <w:rsid w:val="00E606B6"/>
    <w:rsid w:val="00E77533"/>
    <w:rsid w:val="00EB6B2A"/>
    <w:rsid w:val="00EC5B5F"/>
    <w:rsid w:val="00F05D8D"/>
    <w:rsid w:val="00F332B4"/>
    <w:rsid w:val="00F4782A"/>
    <w:rsid w:val="00F968E4"/>
    <w:rsid w:val="00FC07AF"/>
    <w:rsid w:val="00FC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E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3C38"/>
    <w:pPr>
      <w:keepNext/>
      <w:jc w:val="center"/>
      <w:outlineLvl w:val="1"/>
    </w:pPr>
    <w:rPr>
      <w:rFonts w:eastAsia="Arial Unicode MS"/>
      <w:b/>
      <w:bCs/>
      <w:sz w:val="28"/>
      <w:szCs w:val="28"/>
    </w:rPr>
  </w:style>
  <w:style w:type="paragraph" w:styleId="3">
    <w:name w:val="heading 3"/>
    <w:basedOn w:val="a"/>
    <w:next w:val="a"/>
    <w:qFormat/>
    <w:rsid w:val="00AE3C38"/>
    <w:pPr>
      <w:keepNext/>
      <w:ind w:right="4777"/>
      <w:jc w:val="center"/>
      <w:outlineLvl w:val="2"/>
    </w:pPr>
    <w:rPr>
      <w:rFonts w:eastAsia="Arial Unicode MS"/>
      <w:b/>
      <w:bCs/>
      <w:sz w:val="28"/>
      <w:szCs w:val="20"/>
    </w:rPr>
  </w:style>
  <w:style w:type="paragraph" w:styleId="4">
    <w:name w:val="heading 4"/>
    <w:basedOn w:val="a"/>
    <w:next w:val="a"/>
    <w:qFormat/>
    <w:rsid w:val="00AE3C38"/>
    <w:pPr>
      <w:keepNext/>
      <w:ind w:right="4777"/>
      <w:jc w:val="center"/>
      <w:outlineLvl w:val="3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E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A13EF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13EFC"/>
    <w:rPr>
      <w:sz w:val="28"/>
    </w:rPr>
  </w:style>
  <w:style w:type="paragraph" w:styleId="30">
    <w:name w:val="Body Text 3"/>
    <w:basedOn w:val="a"/>
    <w:link w:val="31"/>
    <w:semiHidden/>
    <w:unhideWhenUsed/>
    <w:rsid w:val="00A13EFC"/>
    <w:rPr>
      <w:sz w:val="22"/>
      <w:szCs w:val="20"/>
    </w:rPr>
  </w:style>
  <w:style w:type="character" w:customStyle="1" w:styleId="31">
    <w:name w:val="Основной текст 3 Знак"/>
    <w:basedOn w:val="a0"/>
    <w:link w:val="30"/>
    <w:semiHidden/>
    <w:rsid w:val="00A13EFC"/>
    <w:rPr>
      <w:sz w:val="22"/>
    </w:rPr>
  </w:style>
  <w:style w:type="table" w:styleId="a5">
    <w:name w:val="Table Grid"/>
    <w:basedOn w:val="a1"/>
    <w:rsid w:val="00A1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968E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68E4"/>
  </w:style>
  <w:style w:type="character" w:styleId="a8">
    <w:name w:val="footnote reference"/>
    <w:uiPriority w:val="99"/>
    <w:semiHidden/>
    <w:unhideWhenUsed/>
    <w:rsid w:val="00F968E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C0A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A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0A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1F3B2F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A2B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1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E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3C38"/>
    <w:pPr>
      <w:keepNext/>
      <w:jc w:val="center"/>
      <w:outlineLvl w:val="1"/>
    </w:pPr>
    <w:rPr>
      <w:rFonts w:eastAsia="Arial Unicode MS"/>
      <w:b/>
      <w:bCs/>
      <w:sz w:val="28"/>
      <w:szCs w:val="28"/>
    </w:rPr>
  </w:style>
  <w:style w:type="paragraph" w:styleId="3">
    <w:name w:val="heading 3"/>
    <w:basedOn w:val="a"/>
    <w:next w:val="a"/>
    <w:qFormat/>
    <w:rsid w:val="00AE3C38"/>
    <w:pPr>
      <w:keepNext/>
      <w:ind w:right="4777"/>
      <w:jc w:val="center"/>
      <w:outlineLvl w:val="2"/>
    </w:pPr>
    <w:rPr>
      <w:rFonts w:eastAsia="Arial Unicode MS"/>
      <w:b/>
      <w:bCs/>
      <w:sz w:val="28"/>
      <w:szCs w:val="20"/>
    </w:rPr>
  </w:style>
  <w:style w:type="paragraph" w:styleId="4">
    <w:name w:val="heading 4"/>
    <w:basedOn w:val="a"/>
    <w:next w:val="a"/>
    <w:qFormat/>
    <w:rsid w:val="00AE3C38"/>
    <w:pPr>
      <w:keepNext/>
      <w:ind w:right="4777"/>
      <w:jc w:val="center"/>
      <w:outlineLvl w:val="3"/>
    </w:pPr>
    <w:rPr>
      <w:rFonts w:eastAsia="Arial Unicode MS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EF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A13EF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13EFC"/>
    <w:rPr>
      <w:sz w:val="28"/>
    </w:rPr>
  </w:style>
  <w:style w:type="paragraph" w:styleId="30">
    <w:name w:val="Body Text 3"/>
    <w:basedOn w:val="a"/>
    <w:link w:val="31"/>
    <w:semiHidden/>
    <w:unhideWhenUsed/>
    <w:rsid w:val="00A13EFC"/>
    <w:rPr>
      <w:sz w:val="22"/>
      <w:szCs w:val="20"/>
    </w:rPr>
  </w:style>
  <w:style w:type="character" w:customStyle="1" w:styleId="31">
    <w:name w:val="Основной текст 3 Знак"/>
    <w:basedOn w:val="a0"/>
    <w:link w:val="30"/>
    <w:semiHidden/>
    <w:rsid w:val="00A13EFC"/>
    <w:rPr>
      <w:sz w:val="22"/>
    </w:rPr>
  </w:style>
  <w:style w:type="table" w:styleId="a5">
    <w:name w:val="Table Grid"/>
    <w:basedOn w:val="a1"/>
    <w:rsid w:val="00A13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F968E4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968E4"/>
  </w:style>
  <w:style w:type="character" w:styleId="a8">
    <w:name w:val="footnote reference"/>
    <w:uiPriority w:val="99"/>
    <w:semiHidden/>
    <w:unhideWhenUsed/>
    <w:rsid w:val="00F968E4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8C0A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0A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C0A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1F3B2F"/>
    <w:pPr>
      <w:spacing w:before="100" w:beforeAutospacing="1" w:after="100" w:afterAutospacing="1"/>
    </w:pPr>
  </w:style>
  <w:style w:type="paragraph" w:styleId="ac">
    <w:name w:val="No Spacing"/>
    <w:uiPriority w:val="1"/>
    <w:qFormat/>
    <w:rsid w:val="00DA2B2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2796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Старый Аманак</cp:lastModifiedBy>
  <cp:revision>11</cp:revision>
  <cp:lastPrinted>2021-02-03T11:49:00Z</cp:lastPrinted>
  <dcterms:created xsi:type="dcterms:W3CDTF">2021-01-28T07:57:00Z</dcterms:created>
  <dcterms:modified xsi:type="dcterms:W3CDTF">2021-02-03T11:50:00Z</dcterms:modified>
</cp:coreProperties>
</file>