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29" w:rsidRDefault="00554B19" w:rsidP="00071504">
      <w:pPr>
        <w:pStyle w:val="a7"/>
        <w:spacing w:after="0" w:line="100" w:lineRule="atLeast"/>
        <w:ind w:left="-142"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3F7E2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 w:rsidR="003F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3F7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3F7E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F7E29" w:rsidRDefault="003F7E29" w:rsidP="003F7E29">
      <w:pPr>
        <w:pStyle w:val="a7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F7E29" w:rsidRDefault="003F7E29" w:rsidP="003F7E29">
      <w:pPr>
        <w:pStyle w:val="a7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 сентября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№54(348) ОФИЦИАЛЬНО</w:t>
      </w:r>
    </w:p>
    <w:p w:rsidR="003F7E29" w:rsidRDefault="003F7E29" w:rsidP="003F7E29">
      <w:pPr>
        <w:pStyle w:val="a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F7E29" w:rsidRDefault="003F7E29" w:rsidP="003F7E29">
      <w:pPr>
        <w:pStyle w:val="a7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F7E29" w:rsidRPr="004254F4" w:rsidRDefault="003F7E29" w:rsidP="003F7E29">
      <w:pPr>
        <w:pStyle w:val="a7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F7E29" w:rsidRPr="003F7E29" w:rsidRDefault="003F7E29" w:rsidP="003F7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3F7E29" w:rsidRPr="003F7E29" w:rsidTr="003F7E29">
        <w:tc>
          <w:tcPr>
            <w:tcW w:w="3794" w:type="dxa"/>
          </w:tcPr>
          <w:p w:rsidR="00782F06" w:rsidRDefault="00782F06" w:rsidP="00782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E29" w:rsidRPr="003F7E29" w:rsidRDefault="003F7E29" w:rsidP="00782F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3F7E29" w:rsidRPr="003F7E29" w:rsidRDefault="003F7E29" w:rsidP="00782F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3F7E29" w:rsidRPr="003F7E29" w:rsidRDefault="003F7E29" w:rsidP="00782F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3F7E29" w:rsidRPr="003F7E29" w:rsidRDefault="003F7E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F7E29" w:rsidRPr="003F7E29" w:rsidRDefault="003F7E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3F7E29" w:rsidRPr="003F7E29" w:rsidRDefault="003F7E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3F7E29" w:rsidRPr="003F7E29" w:rsidRDefault="003F7E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3F7E29" w:rsidRPr="003F7E29" w:rsidRDefault="003F7E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7E29" w:rsidRPr="003F7E29" w:rsidRDefault="003F7E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10.09.2019 № 96</w:t>
            </w:r>
          </w:p>
          <w:p w:rsidR="003F7E29" w:rsidRPr="003F7E29" w:rsidRDefault="003F7E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3F7E2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3F7E2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от 27.07.2017г. №184</w:t>
            </w:r>
          </w:p>
        </w:tc>
        <w:tc>
          <w:tcPr>
            <w:tcW w:w="2808" w:type="dxa"/>
          </w:tcPr>
          <w:p w:rsidR="003F7E29" w:rsidRPr="003F7E29" w:rsidRDefault="003F7E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</w:tcPr>
          <w:p w:rsidR="003F7E29" w:rsidRPr="003F7E29" w:rsidRDefault="003F7E2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7E29" w:rsidRPr="003F7E29" w:rsidRDefault="003F7E29" w:rsidP="003F7E29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7E29" w:rsidRPr="003F7E2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3F7E2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3F7E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3F7E29" w:rsidRPr="003F7E2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7E29" w:rsidRPr="003F7E29" w:rsidRDefault="003F7E29" w:rsidP="00554B19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3F7E29">
        <w:rPr>
          <w:rFonts w:ascii="Times New Roman" w:hAnsi="Times New Roman"/>
          <w:b/>
          <w:bCs/>
          <w:sz w:val="18"/>
          <w:szCs w:val="18"/>
        </w:rPr>
        <w:t>П</w:t>
      </w:r>
      <w:proofErr w:type="gramEnd"/>
      <w:r w:rsidRPr="003F7E29">
        <w:rPr>
          <w:rFonts w:ascii="Times New Roman" w:hAnsi="Times New Roman"/>
          <w:b/>
          <w:bCs/>
          <w:sz w:val="18"/>
          <w:szCs w:val="18"/>
        </w:rPr>
        <w:t xml:space="preserve"> О С Т А Н О В Л Я Е Т:</w:t>
      </w:r>
    </w:p>
    <w:p w:rsidR="003F7E29" w:rsidRPr="003F7E29" w:rsidRDefault="003F7E29" w:rsidP="00554B1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F7E29">
        <w:rPr>
          <w:rFonts w:ascii="Times New Roman" w:hAnsi="Times New Roman" w:cs="Times New Roman"/>
          <w:sz w:val="18"/>
          <w:szCs w:val="18"/>
        </w:rPr>
        <w:t xml:space="preserve">1.Внести изменения в муниципальную программу «Комплексное развитие сельского поселения Старый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годы», утвержденную Постановлением Администрации сельского поселения Старый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от 27.07.2017г. №184,(с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изм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>. от 22.05.2019г.№ 60, 09.07.2019 № 67) следующие изменения:</w:t>
      </w:r>
      <w:proofErr w:type="gramEnd"/>
    </w:p>
    <w:p w:rsidR="003F7E29" w:rsidRPr="003F7E2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3F7E29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раздел «</w:t>
      </w:r>
      <w:r w:rsidRPr="003F7E2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3F7E29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3F7E29" w:rsidRPr="003F7E29" w:rsidTr="003F7E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Объемы бюджетных ассигнований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 w:rsidP="00554B1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муниципальной программы составляет 36 913,80 тыс. рублей, в том числе средства областного бюджета </w:t>
            </w:r>
            <w:r w:rsidRPr="003F7E29">
              <w:rPr>
                <w:rFonts w:ascii="Times New Roman" w:hAnsi="Times New Roman"/>
                <w:color w:val="993300"/>
                <w:sz w:val="18"/>
                <w:szCs w:val="18"/>
              </w:rPr>
              <w:t>–</w:t>
            </w:r>
            <w:r w:rsidRPr="003F7E29">
              <w:rPr>
                <w:rFonts w:ascii="Times New Roman" w:hAnsi="Times New Roman"/>
                <w:sz w:val="18"/>
                <w:szCs w:val="18"/>
              </w:rPr>
              <w:t>9031,8</w:t>
            </w:r>
            <w:r w:rsidRPr="003F7E29">
              <w:rPr>
                <w:rFonts w:ascii="Times New Roman" w:hAnsi="Times New Roman"/>
                <w:color w:val="993300"/>
                <w:sz w:val="18"/>
                <w:szCs w:val="18"/>
              </w:rPr>
              <w:t xml:space="preserve"> </w:t>
            </w:r>
            <w:r w:rsidRPr="003F7E2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</w:rPr>
              <w:t>ублей.</w:t>
            </w:r>
          </w:p>
          <w:p w:rsidR="003F7E29" w:rsidRPr="003F7E29" w:rsidRDefault="003F7E29" w:rsidP="00554B1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Финансирование по годам: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>2018 год – 7401,8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>2019 год –</w:t>
            </w:r>
            <w:r w:rsidRPr="003F7E29">
              <w:rPr>
                <w:rFonts w:ascii="Times New Roman" w:hAnsi="Times New Roman"/>
                <w:sz w:val="18"/>
                <w:szCs w:val="18"/>
              </w:rPr>
              <w:t>10245,9</w:t>
            </w: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>2020 год – 6446,3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>2021 год – 6399,5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>2022 год –6420,3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них:                                </w:t>
            </w:r>
            <w:r w:rsidRPr="003F7E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3F7E29">
              <w:rPr>
                <w:rFonts w:ascii="Times New Roman" w:hAnsi="Times New Roman"/>
                <w:sz w:val="18"/>
                <w:szCs w:val="18"/>
              </w:rPr>
              <w:t xml:space="preserve">местный бюджет: 27 882,0 тыс. рублей,                    </w:t>
            </w:r>
            <w:r w:rsidRPr="003F7E29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2018 год –5838,8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2019 год –6766,1тыс.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2020 год – 4971,3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2021 год – 5560,5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2022 год – 4745,3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 xml:space="preserve">областной бюджет:  9031,8 тыс. рублей,                     </w:t>
            </w:r>
            <w:r w:rsidRPr="003F7E29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2018 год – 1563,0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2019 год –3479,8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2020 год – 1475,0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2021 год – 839,0   тыс. рублей;</w:t>
            </w:r>
          </w:p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2022 год – 1 675,0 тыс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  <w:p w:rsidR="003F7E29" w:rsidRPr="003F7E29" w:rsidRDefault="003F7E29" w:rsidP="00554B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F7E29" w:rsidRPr="003F7E2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>1.2. Раздел 4 «</w:t>
      </w:r>
      <w:r w:rsidRPr="003F7E29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реализации муниципальной программы</w:t>
      </w:r>
      <w:r w:rsidRPr="003F7E29">
        <w:rPr>
          <w:rFonts w:ascii="Times New Roman" w:hAnsi="Times New Roman" w:cs="Times New Roman"/>
          <w:sz w:val="18"/>
          <w:szCs w:val="18"/>
        </w:rPr>
        <w:t xml:space="preserve">» муниципальной программы «Комплексное развитие сельского поселения </w:t>
      </w:r>
      <w:r w:rsidRPr="003F7E29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3F7E29" w:rsidRPr="003F7E29" w:rsidRDefault="003F7E29" w:rsidP="00554B19">
      <w:pPr>
        <w:pStyle w:val="a4"/>
        <w:rPr>
          <w:sz w:val="18"/>
          <w:szCs w:val="18"/>
        </w:rPr>
      </w:pPr>
      <w:r w:rsidRPr="003F7E29">
        <w:rPr>
          <w:sz w:val="18"/>
          <w:szCs w:val="18"/>
        </w:rPr>
        <w:t>Финансирование Муниципальной программы осуществляется за счет средств местного бюджета, муниципального дорожного фонда сельского поселения и средств областного бюджета.</w:t>
      </w:r>
    </w:p>
    <w:p w:rsidR="003F7E29" w:rsidRPr="003F7E29" w:rsidRDefault="003F7E29" w:rsidP="00554B1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t xml:space="preserve">Общий объем финансирования Муниципальной программы  на 2018-2022 годы составляет  </w:t>
      </w:r>
      <w:r w:rsidRPr="003F7E29">
        <w:rPr>
          <w:rFonts w:ascii="Times New Roman" w:hAnsi="Times New Roman"/>
          <w:sz w:val="18"/>
          <w:szCs w:val="18"/>
        </w:rPr>
        <w:t xml:space="preserve">36 913,80 </w:t>
      </w:r>
      <w:r w:rsidRPr="003F7E29">
        <w:rPr>
          <w:rFonts w:ascii="Times New Roman" w:hAnsi="Times New Roman"/>
          <w:color w:val="000000"/>
          <w:sz w:val="18"/>
          <w:szCs w:val="18"/>
        </w:rPr>
        <w:t>тыс. рублей,  в том числе:</w:t>
      </w:r>
    </w:p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t>2018 год – 7401,8 тыс. рублей;</w:t>
      </w:r>
    </w:p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t>2019 год –10245,9тыс. рублей;</w:t>
      </w:r>
    </w:p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t>2020 год – 6446,3 тыс. рублей;</w:t>
      </w:r>
    </w:p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t>2021 год – 6399,5 тыс. рублей;</w:t>
      </w:r>
    </w:p>
    <w:p w:rsidR="003F7E29" w:rsidRPr="003F7E29" w:rsidRDefault="003F7E29" w:rsidP="00554B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7E29">
        <w:rPr>
          <w:rFonts w:ascii="Times New Roman" w:hAnsi="Times New Roman"/>
          <w:color w:val="000000"/>
          <w:sz w:val="18"/>
          <w:szCs w:val="18"/>
        </w:rPr>
        <w:lastRenderedPageBreak/>
        <w:t>2022 год –6420,3 тыс. рублей;</w:t>
      </w:r>
    </w:p>
    <w:p w:rsidR="003F7E29" w:rsidRPr="003F7E29" w:rsidRDefault="003F7E29" w:rsidP="00554B19">
      <w:pPr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18"/>
          <w:szCs w:val="18"/>
        </w:rPr>
      </w:pPr>
    </w:p>
    <w:p w:rsidR="003F7E29" w:rsidRPr="003F7E2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1.3. Таблица 6 муниципальной программы «Комплексное развитие сельского поселения </w:t>
      </w:r>
      <w:proofErr w:type="gram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3F7E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3F7E29" w:rsidRPr="003F7E29" w:rsidRDefault="003F7E29" w:rsidP="00554B19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>Таблица 6</w:t>
      </w:r>
    </w:p>
    <w:p w:rsidR="003F7E29" w:rsidRPr="003F7E29" w:rsidRDefault="003F7E29" w:rsidP="00554B19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>Система мероприятий муниципальной программы</w:t>
      </w:r>
    </w:p>
    <w:p w:rsidR="003F7E29" w:rsidRPr="003F7E29" w:rsidRDefault="003F7E29" w:rsidP="00554B19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 «Комплексное развитие сельского поселения </w:t>
      </w:r>
      <w:proofErr w:type="gram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3F7E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7E29" w:rsidRPr="003F7E29" w:rsidRDefault="003F7E29" w:rsidP="00554B19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Самарской области на 2018-2022 годы» </w:t>
      </w:r>
    </w:p>
    <w:p w:rsidR="003F7E29" w:rsidRPr="003F7E29" w:rsidRDefault="003F7E29" w:rsidP="00554B19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45" w:type="dxa"/>
        <w:tblInd w:w="95" w:type="dxa"/>
        <w:tblLook w:val="04A0"/>
      </w:tblPr>
      <w:tblGrid>
        <w:gridCol w:w="584"/>
        <w:gridCol w:w="2932"/>
        <w:gridCol w:w="1132"/>
        <w:gridCol w:w="881"/>
        <w:gridCol w:w="868"/>
        <w:gridCol w:w="842"/>
        <w:gridCol w:w="838"/>
        <w:gridCol w:w="873"/>
        <w:gridCol w:w="1695"/>
      </w:tblGrid>
      <w:tr w:rsidR="003F7E29" w:rsidRPr="003F7E29" w:rsidTr="00782F06">
        <w:trPr>
          <w:trHeight w:val="315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2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30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3F7E29" w:rsidRPr="003F7E29" w:rsidTr="00782F06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финанси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7E29" w:rsidRPr="003F7E29" w:rsidTr="00782F06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7E29" w:rsidRPr="003F7E29" w:rsidTr="00782F06">
        <w:trPr>
          <w:trHeight w:val="205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580,60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2699,6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4222,20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263,80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1086,40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м.р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347,00</w:t>
            </w:r>
          </w:p>
        </w:tc>
      </w:tr>
      <w:tr w:rsidR="003F7E29" w:rsidRPr="003F7E29" w:rsidTr="00782F06">
        <w:trPr>
          <w:trHeight w:val="154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тепл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злов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поселениях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56,30</w:t>
            </w:r>
          </w:p>
        </w:tc>
      </w:tr>
      <w:tr w:rsidR="003F7E29" w:rsidRPr="003F7E29" w:rsidTr="00782F06">
        <w:trPr>
          <w:trHeight w:val="972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56,00</w:t>
            </w:r>
          </w:p>
        </w:tc>
      </w:tr>
      <w:tr w:rsidR="003F7E29" w:rsidRPr="003F7E29" w:rsidTr="00782F06">
        <w:trPr>
          <w:trHeight w:val="1703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148,70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1861,3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2010,00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насосов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143,10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353,10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49,00</w:t>
            </w:r>
          </w:p>
        </w:tc>
      </w:tr>
      <w:tr w:rsidR="003F7E29" w:rsidRPr="003F7E29" w:rsidTr="00782F06">
        <w:trPr>
          <w:trHeight w:val="1118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Телеинспекционное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</w:tr>
      <w:tr w:rsidR="003F7E29" w:rsidRPr="003F7E29" w:rsidTr="00782F06">
        <w:trPr>
          <w:trHeight w:val="1118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Ограждение охранной зоны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3F7E29" w:rsidRPr="003F7E29" w:rsidTr="00782F06">
        <w:trPr>
          <w:trHeight w:val="1118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Инвентаризация и постановка на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кад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водозаб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3,40</w:t>
            </w:r>
          </w:p>
        </w:tc>
      </w:tr>
      <w:tr w:rsidR="003F7E29" w:rsidRPr="003F7E29" w:rsidTr="00782F06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одготовка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карт.планов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F7E29" w:rsidRPr="003F7E29" w:rsidTr="00782F06">
        <w:trPr>
          <w:trHeight w:val="96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режимно-наладочныхиспытаний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тепловых сетей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</w:tr>
      <w:tr w:rsidR="003F7E29" w:rsidRPr="003F7E29" w:rsidTr="00782F06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Кадастровые работы по подготовке тех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ланов на теплотрассы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18,00</w:t>
            </w:r>
          </w:p>
        </w:tc>
      </w:tr>
      <w:tr w:rsidR="003F7E29" w:rsidRPr="003F7E29" w:rsidTr="00782F06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799,30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1874,00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МЗ для  триммера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362,90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свалки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бкос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сорной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растительности,благоустройстово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парка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183,40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518,40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кладбища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321,80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F7E29" w:rsidRPr="003F7E29" w:rsidTr="00782F06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работ по инвентаризации территории и автоматизации земельного контроля за счет средств бюджета поселения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366,40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366,40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Благосутройство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общественных территорий передача полномочий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  триммера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</w:tr>
      <w:tr w:rsidR="003F7E29" w:rsidRPr="003F7E29" w:rsidTr="00782F06">
        <w:trPr>
          <w:trHeight w:val="108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дворовых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тер-ий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32,50</w:t>
            </w:r>
          </w:p>
        </w:tc>
      </w:tr>
      <w:tr w:rsidR="003F7E29" w:rsidRPr="003F7E29" w:rsidTr="00782F06">
        <w:trPr>
          <w:trHeight w:val="129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Уплата штрафа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3F7E29" w:rsidRPr="003F7E29" w:rsidTr="00782F06">
        <w:trPr>
          <w:trHeight w:val="231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220,70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Аренда гаража под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пож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ашину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48,00</w:t>
            </w:r>
          </w:p>
        </w:tc>
      </w:tr>
      <w:tr w:rsidR="003F7E29" w:rsidRPr="003F7E29" w:rsidTr="00782F06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огнетушителей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,щ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ит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монтажной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нанелью,знаки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пожарной безопасности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фотолюм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12,10</w:t>
            </w:r>
          </w:p>
        </w:tc>
      </w:tr>
      <w:tr w:rsidR="003F7E29" w:rsidRPr="003F7E29" w:rsidTr="00782F06">
        <w:trPr>
          <w:trHeight w:val="129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Огнезащитная обработка деревянных конструкций чердачного помещения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28,00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Уплата трансп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алога (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37,50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смотр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пож.машины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0,90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ОСАГО и тех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смотр  (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29,20</w:t>
            </w:r>
          </w:p>
        </w:tc>
      </w:tr>
      <w:tr w:rsidR="003F7E29" w:rsidRPr="003F7E29" w:rsidTr="00782F06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пожарной безопасности  в рамках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рограмм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тер-ии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с.поселений (ранец противопожарный)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65,00</w:t>
            </w:r>
          </w:p>
        </w:tc>
      </w:tr>
      <w:tr w:rsidR="003F7E29" w:rsidRPr="003F7E29" w:rsidTr="00782F06">
        <w:trPr>
          <w:trHeight w:val="1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F7E29" w:rsidRPr="003F7E29" w:rsidTr="00782F06">
        <w:trPr>
          <w:trHeight w:val="2820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149,50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Барьерная обработка от грызунов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120,70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2,20</w:t>
            </w:r>
          </w:p>
        </w:tc>
      </w:tr>
      <w:tr w:rsidR="003F7E29" w:rsidRPr="003F7E29" w:rsidTr="00782F06">
        <w:trPr>
          <w:trHeight w:val="111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26,60</w:t>
            </w:r>
          </w:p>
        </w:tc>
      </w:tr>
      <w:tr w:rsidR="003F7E29" w:rsidRPr="003F7E29" w:rsidTr="00782F06">
        <w:trPr>
          <w:trHeight w:val="18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135,60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66,80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68,80</w:t>
            </w:r>
          </w:p>
        </w:tc>
      </w:tr>
      <w:tr w:rsidR="003F7E29" w:rsidRPr="003F7E29" w:rsidTr="00782F06">
        <w:trPr>
          <w:trHeight w:val="30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220,50</w:t>
            </w:r>
          </w:p>
        </w:tc>
      </w:tr>
      <w:tr w:rsidR="003F7E29" w:rsidRPr="003F7E29" w:rsidTr="00782F06">
        <w:trPr>
          <w:trHeight w:val="12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220,50</w:t>
            </w:r>
          </w:p>
        </w:tc>
      </w:tr>
      <w:tr w:rsidR="003F7E29" w:rsidRPr="003F7E29" w:rsidTr="00782F06">
        <w:trPr>
          <w:trHeight w:val="20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1614,2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1956,60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7485,80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1585,6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1917,60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1599,0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7340,20</w:t>
            </w:r>
          </w:p>
        </w:tc>
      </w:tr>
      <w:tr w:rsidR="003F7E29" w:rsidRPr="003F7E29" w:rsidTr="00782F06">
        <w:trPr>
          <w:trHeight w:val="10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145,60</w:t>
            </w:r>
          </w:p>
        </w:tc>
      </w:tr>
      <w:tr w:rsidR="003F7E29" w:rsidRPr="003F7E29" w:rsidTr="00782F06">
        <w:trPr>
          <w:trHeight w:val="30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2015-2019 годы»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4859,3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22405,5</w:t>
            </w:r>
          </w:p>
        </w:tc>
      </w:tr>
      <w:tr w:rsidR="003F7E29" w:rsidRPr="003F7E29" w:rsidTr="00782F06">
        <w:trPr>
          <w:trHeight w:val="12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2167,6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3910,7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2942,0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3469,0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3469,0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15958,3</w:t>
            </w:r>
          </w:p>
        </w:tc>
      </w:tr>
      <w:tr w:rsidR="003F7E29" w:rsidRPr="003F7E29" w:rsidTr="00782F06">
        <w:trPr>
          <w:trHeight w:val="10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1798,1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677,3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1060,8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1286,8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5401,60</w:t>
            </w:r>
          </w:p>
        </w:tc>
      </w:tr>
      <w:tr w:rsidR="003F7E29" w:rsidRPr="003F7E29" w:rsidTr="00782F06">
        <w:trPr>
          <w:trHeight w:val="6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Разравнивание доро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г(</w:t>
            </w:r>
            <w:proofErr w:type="spellStart"/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гредирование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717,50</w:t>
            </w:r>
          </w:p>
        </w:tc>
      </w:tr>
      <w:tr w:rsidR="003F7E29" w:rsidRPr="003F7E29" w:rsidTr="00782F06">
        <w:trPr>
          <w:trHeight w:val="10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131,50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710,70</w:t>
            </w:r>
          </w:p>
        </w:tc>
      </w:tr>
      <w:tr w:rsidR="003F7E29" w:rsidRPr="003F7E29" w:rsidTr="00782F06">
        <w:trPr>
          <w:trHeight w:val="103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Штраф за 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совер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дмин.правонарушения</w:t>
            </w:r>
            <w:proofErr w:type="spellEnd"/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 БДД)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3F7E29" w:rsidRPr="003F7E29" w:rsidTr="00782F06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краски для разметки дороги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</w:tr>
      <w:tr w:rsidR="003F7E29" w:rsidRPr="003F7E29" w:rsidTr="00782F06">
        <w:trPr>
          <w:trHeight w:val="10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F7E29" w:rsidRPr="003F7E29" w:rsidTr="00782F06">
        <w:trPr>
          <w:trHeight w:val="46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9. «Реализация  мероприятий  по поддержке инициатив населения сельского поселения </w:t>
            </w:r>
            <w:proofErr w:type="gramStart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области»</w:t>
            </w: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Цель: привлечение внебюджетных средств в сфере развития и благоустройства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3F7E29" w:rsidRPr="003F7E29" w:rsidTr="00782F06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7E29" w:rsidRPr="003F7E29" w:rsidRDefault="003F7E29" w:rsidP="00554B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7401,8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10245,9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6446,3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6420,3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E29" w:rsidRPr="003F7E29" w:rsidRDefault="003F7E29" w:rsidP="00554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36913,80</w:t>
            </w:r>
          </w:p>
        </w:tc>
      </w:tr>
    </w:tbl>
    <w:p w:rsidR="003F7E29" w:rsidRPr="003F7E29" w:rsidRDefault="003F7E29" w:rsidP="00554B1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F7E29" w:rsidRPr="00554B19" w:rsidRDefault="003F7E29" w:rsidP="00554B1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1.4.Приложение 1 муниципальной программы «Комплексное развитие сельского поселения </w:t>
      </w:r>
      <w:proofErr w:type="gram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3F7E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3F7E2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</w:t>
      </w:r>
    </w:p>
    <w:p w:rsidR="003F7E29" w:rsidRPr="003F7E29" w:rsidRDefault="003F7E29" w:rsidP="003F7E29">
      <w:pPr>
        <w:suppressAutoHyphens/>
        <w:spacing w:line="240" w:lineRule="exact"/>
        <w:ind w:left="6379"/>
        <w:jc w:val="right"/>
        <w:rPr>
          <w:rFonts w:ascii="Times New Roman" w:hAnsi="Times New Roman"/>
          <w:sz w:val="18"/>
          <w:szCs w:val="18"/>
        </w:rPr>
      </w:pPr>
      <w:r w:rsidRPr="003F7E29">
        <w:rPr>
          <w:rFonts w:ascii="Times New Roman" w:hAnsi="Times New Roman"/>
          <w:sz w:val="18"/>
          <w:szCs w:val="18"/>
        </w:rPr>
        <w:t xml:space="preserve">Приложение 1 </w:t>
      </w:r>
    </w:p>
    <w:p w:rsidR="003F7E29" w:rsidRPr="003F7E29" w:rsidRDefault="003F7E29" w:rsidP="003F7E29">
      <w:pPr>
        <w:suppressAutoHyphens/>
        <w:spacing w:line="240" w:lineRule="exact"/>
        <w:ind w:left="6379"/>
        <w:jc w:val="right"/>
        <w:rPr>
          <w:rFonts w:ascii="Times New Roman" w:hAnsi="Times New Roman"/>
          <w:sz w:val="18"/>
          <w:szCs w:val="18"/>
        </w:rPr>
      </w:pPr>
      <w:r w:rsidRPr="003F7E29">
        <w:rPr>
          <w:rFonts w:ascii="Times New Roman" w:hAnsi="Times New Roman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3F7E29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3F7E29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F7E2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/>
          <w:sz w:val="18"/>
          <w:szCs w:val="18"/>
        </w:rPr>
        <w:t xml:space="preserve"> Самарской области на 2018-2022 годы»</w:t>
      </w:r>
    </w:p>
    <w:p w:rsidR="003F7E29" w:rsidRPr="003F7E29" w:rsidRDefault="003F7E29" w:rsidP="003F7E29">
      <w:pPr>
        <w:suppressAutoHyphens/>
        <w:ind w:left="1416" w:firstLine="708"/>
        <w:jc w:val="center"/>
        <w:rPr>
          <w:rFonts w:ascii="Times New Roman" w:hAnsi="Times New Roman"/>
          <w:sz w:val="18"/>
          <w:szCs w:val="18"/>
        </w:rPr>
      </w:pPr>
      <w:r w:rsidRPr="003F7E29">
        <w:rPr>
          <w:rFonts w:ascii="Times New Roman" w:hAnsi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3F7E29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3F7E29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F7E29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3F7E2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F7E29">
        <w:rPr>
          <w:rFonts w:ascii="Times New Roman" w:hAnsi="Times New Roman"/>
          <w:sz w:val="18"/>
          <w:szCs w:val="18"/>
        </w:rPr>
        <w:t xml:space="preserve"> Самарской области на 2018-2022 годы»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18"/>
        <w:gridCol w:w="1260"/>
        <w:gridCol w:w="1080"/>
        <w:gridCol w:w="1080"/>
        <w:gridCol w:w="1080"/>
        <w:gridCol w:w="2175"/>
      </w:tblGrid>
      <w:tr w:rsidR="003F7E29" w:rsidRPr="003F7E29" w:rsidTr="00782F0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7E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7E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7E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3F7E2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7E29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3F7E29" w:rsidRPr="003F7E29" w:rsidTr="00782F0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3F7E29" w:rsidRPr="003F7E29" w:rsidTr="00782F06">
        <w:trPr>
          <w:trHeight w:val="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Всего на реализацию программы,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7401,80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6446,30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6399,50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6420,30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1563,0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3479,8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1675,0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5838,8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6766,1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4971,3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5560,5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9" w:rsidRPr="003F7E29" w:rsidRDefault="003F7E29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4745,3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E29">
              <w:rPr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1868,2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439,2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831,4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314,0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E29">
              <w:rPr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799,3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370,7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E29">
              <w:rPr>
                <w:sz w:val="18"/>
                <w:szCs w:val="18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E29">
              <w:rPr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26,0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F7E29">
              <w:rPr>
                <w:sz w:val="18"/>
                <w:szCs w:val="18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5.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</w:tr>
      <w:tr w:rsidR="003F7E29" w:rsidRPr="003F7E29" w:rsidTr="00782F06">
        <w:trPr>
          <w:trHeight w:val="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3F7E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3F7E2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Подпрограмма 7.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1614,20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1956,60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1381,7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1443,6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639,0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1475,0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232,5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513,0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163,0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3F7E2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1"/>
              <w:rPr>
                <w:b/>
                <w:sz w:val="18"/>
                <w:szCs w:val="18"/>
              </w:rPr>
            </w:pPr>
            <w:r w:rsidRPr="003F7E29">
              <w:rPr>
                <w:b/>
                <w:sz w:val="18"/>
                <w:szCs w:val="18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3F7E29">
              <w:rPr>
                <w:b/>
                <w:sz w:val="18"/>
                <w:szCs w:val="18"/>
              </w:rPr>
              <w:t>Аверкино</w:t>
            </w:r>
            <w:proofErr w:type="spellEnd"/>
            <w:r w:rsidRPr="003F7E2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7E29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3F7E29">
              <w:rPr>
                <w:b/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4859,3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E29" w:rsidRPr="003F7E29" w:rsidRDefault="003F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F7E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9. «Реализация мероприятий по поддержке инициатив населения сельского поселения Среднее </w:t>
            </w:r>
            <w:proofErr w:type="spellStart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Аверкино</w:t>
            </w:r>
            <w:proofErr w:type="spellEnd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3F7E29">
              <w:rPr>
                <w:rFonts w:ascii="Times New Roman" w:hAnsi="Times New Roman"/>
                <w:b/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3F7E29" w:rsidRPr="003F7E29" w:rsidTr="00782F0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7E29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7E2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9" w:rsidRPr="003F7E29" w:rsidRDefault="003F7E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F7E29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3F7E29" w:rsidRPr="003F7E29" w:rsidRDefault="003F7E29" w:rsidP="003F7E2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7E29" w:rsidRPr="003F7E29" w:rsidRDefault="003F7E29" w:rsidP="003F7E2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7E29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3F7E2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F7E29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3F7E29" w:rsidRPr="003F7E29" w:rsidRDefault="003F7E29" w:rsidP="003F7E29">
      <w:pPr>
        <w:pStyle w:val="a3"/>
        <w:spacing w:before="0" w:beforeAutospacing="0" w:after="0" w:afterAutospacing="0" w:line="360" w:lineRule="auto"/>
        <w:ind w:left="360"/>
        <w:jc w:val="both"/>
        <w:rPr>
          <w:sz w:val="18"/>
          <w:szCs w:val="18"/>
        </w:rPr>
      </w:pPr>
      <w:r w:rsidRPr="003F7E29">
        <w:rPr>
          <w:sz w:val="18"/>
          <w:szCs w:val="18"/>
        </w:rPr>
        <w:t>3. Опубликовать настоящее Постановление в газете «</w:t>
      </w:r>
      <w:proofErr w:type="spellStart"/>
      <w:r w:rsidRPr="003F7E29">
        <w:rPr>
          <w:sz w:val="18"/>
          <w:szCs w:val="18"/>
        </w:rPr>
        <w:t>Аманакские</w:t>
      </w:r>
      <w:proofErr w:type="spellEnd"/>
      <w:r w:rsidRPr="003F7E29">
        <w:rPr>
          <w:sz w:val="18"/>
          <w:szCs w:val="18"/>
        </w:rPr>
        <w:t xml:space="preserve"> вести» </w:t>
      </w:r>
      <w:r w:rsidRPr="003F7E29">
        <w:rPr>
          <w:sz w:val="18"/>
          <w:szCs w:val="18"/>
          <w:lang w:eastAsia="en-US"/>
        </w:rPr>
        <w:t>и</w:t>
      </w:r>
      <w:r w:rsidRPr="003F7E29">
        <w:rPr>
          <w:sz w:val="18"/>
          <w:szCs w:val="18"/>
        </w:rPr>
        <w:t xml:space="preserve"> разместить на официальном сайте Администрации сельского поселения Старый </w:t>
      </w:r>
      <w:proofErr w:type="spellStart"/>
      <w:r w:rsidRPr="003F7E29">
        <w:rPr>
          <w:sz w:val="18"/>
          <w:szCs w:val="18"/>
        </w:rPr>
        <w:t>Аманак</w:t>
      </w:r>
      <w:proofErr w:type="spellEnd"/>
      <w:r w:rsidRPr="003F7E29">
        <w:rPr>
          <w:sz w:val="18"/>
          <w:szCs w:val="18"/>
        </w:rPr>
        <w:t xml:space="preserve"> муниципального района </w:t>
      </w:r>
      <w:proofErr w:type="spellStart"/>
      <w:r w:rsidRPr="003F7E29">
        <w:rPr>
          <w:sz w:val="18"/>
          <w:szCs w:val="18"/>
        </w:rPr>
        <w:t>Похвистневский</w:t>
      </w:r>
      <w:proofErr w:type="spellEnd"/>
      <w:r w:rsidRPr="003F7E29">
        <w:rPr>
          <w:sz w:val="18"/>
          <w:szCs w:val="18"/>
        </w:rPr>
        <w:t xml:space="preserve"> в сети Интернет.</w:t>
      </w:r>
    </w:p>
    <w:p w:rsidR="003F7E29" w:rsidRPr="003F7E29" w:rsidRDefault="003F7E29" w:rsidP="003F7E29">
      <w:pPr>
        <w:pStyle w:val="a3"/>
        <w:spacing w:before="0" w:beforeAutospacing="0" w:after="0" w:afterAutospacing="0" w:line="360" w:lineRule="auto"/>
        <w:ind w:firstLine="539"/>
        <w:jc w:val="both"/>
        <w:rPr>
          <w:sz w:val="18"/>
          <w:szCs w:val="18"/>
        </w:rPr>
      </w:pPr>
      <w:r w:rsidRPr="003F7E29">
        <w:rPr>
          <w:sz w:val="18"/>
          <w:szCs w:val="18"/>
        </w:rPr>
        <w:t>4. Настоящее Постановление вступает в силу со дня подписания.</w:t>
      </w:r>
    </w:p>
    <w:p w:rsidR="003F7E29" w:rsidRDefault="003F7E29" w:rsidP="003F7E29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7E29" w:rsidRPr="003F7E29" w:rsidRDefault="003F7E29" w:rsidP="003F7E29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82F0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F7E29">
        <w:rPr>
          <w:rFonts w:ascii="Times New Roman" w:hAnsi="Times New Roman" w:cs="Times New Roman"/>
          <w:sz w:val="18"/>
          <w:szCs w:val="18"/>
        </w:rPr>
        <w:t xml:space="preserve">Глава поселения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3F7E29">
        <w:rPr>
          <w:rFonts w:ascii="Times New Roman" w:hAnsi="Times New Roman" w:cs="Times New Roman"/>
          <w:sz w:val="18"/>
          <w:szCs w:val="18"/>
        </w:rPr>
        <w:t xml:space="preserve"> В.П.Фадеев</w:t>
      </w: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3F7E29" w:rsidRDefault="003F7E29" w:rsidP="003F7E29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widowControl/>
        <w:shd w:val="clear" w:color="auto" w:fill="auto"/>
        <w:spacing w:line="240" w:lineRule="auto"/>
        <w:ind w:right="40"/>
        <w:jc w:val="left"/>
        <w:outlineLvl w:val="9"/>
        <w:rPr>
          <w:sz w:val="18"/>
          <w:szCs w:val="18"/>
        </w:rPr>
      </w:pPr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    АДМИНИСТРАЦИЯ</w:t>
      </w:r>
      <w:r w:rsidRPr="00C5472A">
        <w:rPr>
          <w:sz w:val="18"/>
          <w:szCs w:val="18"/>
        </w:rPr>
        <w:br/>
        <w:t>СЕЛЬСКОГО ПОСЕЛЕНИЯ</w:t>
      </w:r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      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муниципального района</w:t>
      </w:r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     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   Самарской области</w:t>
      </w:r>
    </w:p>
    <w:p w:rsidR="00C5472A" w:rsidRPr="00C5472A" w:rsidRDefault="00C5472A" w:rsidP="00C5472A">
      <w:pPr>
        <w:pStyle w:val="11"/>
        <w:framePr w:w="9768" w:h="2596" w:hRule="exact" w:wrap="none" w:vAnchor="page" w:hAnchor="page" w:x="1156" w:y="1136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     ПОСТАНОВЛЕНИЕ</w:t>
      </w:r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jc w:val="left"/>
        <w:rPr>
          <w:b w:val="0"/>
          <w:sz w:val="18"/>
          <w:szCs w:val="18"/>
        </w:rPr>
      </w:pPr>
      <w:bookmarkStart w:id="0" w:name="bookmark2"/>
      <w:r w:rsidRPr="00C5472A">
        <w:rPr>
          <w:b w:val="0"/>
          <w:sz w:val="18"/>
          <w:szCs w:val="18"/>
        </w:rPr>
        <w:t xml:space="preserve">13 сентября 2019 года № </w:t>
      </w:r>
      <w:bookmarkEnd w:id="0"/>
      <w:r w:rsidRPr="00C5472A">
        <w:rPr>
          <w:b w:val="0"/>
          <w:sz w:val="18"/>
          <w:szCs w:val="18"/>
        </w:rPr>
        <w:t>99</w:t>
      </w:r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jc w:val="left"/>
        <w:rPr>
          <w:b w:val="0"/>
          <w:sz w:val="18"/>
          <w:szCs w:val="18"/>
        </w:rPr>
      </w:pPr>
      <w:r w:rsidRPr="00C5472A">
        <w:rPr>
          <w:b w:val="0"/>
          <w:sz w:val="18"/>
          <w:szCs w:val="18"/>
        </w:rPr>
        <w:t xml:space="preserve">      </w:t>
      </w:r>
      <w:proofErr w:type="gramStart"/>
      <w:r w:rsidRPr="00C5472A">
        <w:rPr>
          <w:b w:val="0"/>
          <w:sz w:val="18"/>
          <w:szCs w:val="18"/>
        </w:rPr>
        <w:t>с</w:t>
      </w:r>
      <w:proofErr w:type="gramEnd"/>
      <w:r w:rsidRPr="00C5472A">
        <w:rPr>
          <w:b w:val="0"/>
          <w:sz w:val="18"/>
          <w:szCs w:val="18"/>
        </w:rPr>
        <w:t xml:space="preserve">. Старый </w:t>
      </w:r>
      <w:proofErr w:type="spellStart"/>
      <w:r w:rsidRPr="00C5472A">
        <w:rPr>
          <w:b w:val="0"/>
          <w:sz w:val="18"/>
          <w:szCs w:val="18"/>
        </w:rPr>
        <w:t>Аманак</w:t>
      </w:r>
      <w:proofErr w:type="spellEnd"/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after="327" w:line="240" w:lineRule="auto"/>
        <w:ind w:right="40"/>
        <w:jc w:val="left"/>
        <w:rPr>
          <w:sz w:val="18"/>
          <w:szCs w:val="18"/>
        </w:rPr>
      </w:pPr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О проведении </w:t>
      </w:r>
      <w:proofErr w:type="gramStart"/>
      <w:r w:rsidRPr="00C5472A">
        <w:rPr>
          <w:sz w:val="18"/>
          <w:szCs w:val="18"/>
        </w:rPr>
        <w:t>публичных</w:t>
      </w:r>
      <w:proofErr w:type="gramEnd"/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>слушаний по проекту планировки</w:t>
      </w:r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>и проекту межевания территории</w:t>
      </w:r>
    </w:p>
    <w:p w:rsidR="00C5472A" w:rsidRPr="00C5472A" w:rsidRDefault="00C5472A" w:rsidP="00C5472A">
      <w:pPr>
        <w:pStyle w:val="11"/>
        <w:framePr w:w="9768" w:h="2026" w:hRule="exact" w:wrap="none" w:vAnchor="page" w:hAnchor="page" w:x="1156" w:y="3443"/>
        <w:shd w:val="clear" w:color="auto" w:fill="auto"/>
        <w:spacing w:line="240" w:lineRule="auto"/>
        <w:ind w:right="40"/>
        <w:rPr>
          <w:sz w:val="18"/>
          <w:szCs w:val="18"/>
        </w:rPr>
      </w:pP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shd w:val="clear" w:color="auto" w:fill="auto"/>
        <w:spacing w:before="0" w:after="0" w:line="240" w:lineRule="auto"/>
        <w:ind w:firstLine="780"/>
        <w:rPr>
          <w:sz w:val="18"/>
          <w:szCs w:val="18"/>
        </w:rPr>
      </w:pP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shd w:val="clear" w:color="auto" w:fill="auto"/>
        <w:spacing w:before="0" w:after="0" w:line="240" w:lineRule="auto"/>
        <w:ind w:firstLine="780"/>
        <w:rPr>
          <w:sz w:val="18"/>
          <w:szCs w:val="18"/>
        </w:rPr>
      </w:pP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shd w:val="clear" w:color="auto" w:fill="auto"/>
        <w:spacing w:before="0" w:after="0" w:line="240" w:lineRule="auto"/>
        <w:ind w:firstLine="780"/>
        <w:rPr>
          <w:sz w:val="18"/>
          <w:szCs w:val="18"/>
        </w:rPr>
      </w:pPr>
      <w:r w:rsidRPr="00C5472A">
        <w:rPr>
          <w:sz w:val="18"/>
          <w:szCs w:val="18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 Самарской области. В целях выявления общественного мнения и внесения предложений по проекту планировки и проекту межевания территории для строительства объекта АО «</w:t>
      </w:r>
      <w:proofErr w:type="spellStart"/>
      <w:r w:rsidRPr="00C5472A">
        <w:rPr>
          <w:sz w:val="18"/>
          <w:szCs w:val="18"/>
        </w:rPr>
        <w:t>Самараинвестнефть</w:t>
      </w:r>
      <w:proofErr w:type="spellEnd"/>
      <w:r w:rsidRPr="00C5472A">
        <w:rPr>
          <w:sz w:val="18"/>
          <w:szCs w:val="18"/>
        </w:rPr>
        <w:t xml:space="preserve">»: «Обустройство </w:t>
      </w:r>
      <w:proofErr w:type="spellStart"/>
      <w:r w:rsidRPr="00C5472A">
        <w:rPr>
          <w:sz w:val="18"/>
          <w:szCs w:val="18"/>
        </w:rPr>
        <w:t>Плотниковского</w:t>
      </w:r>
      <w:proofErr w:type="spellEnd"/>
      <w:r w:rsidRPr="00C5472A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, в границах сельского поселения </w:t>
      </w:r>
      <w:proofErr w:type="gramStart"/>
      <w:r w:rsidRPr="00C5472A">
        <w:rPr>
          <w:sz w:val="18"/>
          <w:szCs w:val="18"/>
        </w:rPr>
        <w:t>Старый</w:t>
      </w:r>
      <w:proofErr w:type="gramEnd"/>
      <w:r w:rsidRPr="00C5472A">
        <w:rPr>
          <w:sz w:val="18"/>
          <w:szCs w:val="18"/>
        </w:rPr>
        <w:t xml:space="preserve"> </w:t>
      </w:r>
      <w:proofErr w:type="spellStart"/>
      <w:r w:rsidRPr="00C5472A">
        <w:rPr>
          <w:sz w:val="18"/>
          <w:szCs w:val="18"/>
        </w:rPr>
        <w:t>Аманак</w:t>
      </w:r>
      <w:proofErr w:type="spellEnd"/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shd w:val="clear" w:color="auto" w:fill="auto"/>
        <w:spacing w:before="0" w:after="0" w:line="240" w:lineRule="auto"/>
        <w:ind w:firstLine="780"/>
        <w:jc w:val="center"/>
        <w:rPr>
          <w:sz w:val="18"/>
          <w:szCs w:val="18"/>
        </w:rPr>
      </w:pPr>
      <w:r w:rsidRPr="00C5472A">
        <w:rPr>
          <w:rStyle w:val="21"/>
          <w:sz w:val="18"/>
          <w:szCs w:val="18"/>
        </w:rPr>
        <w:t>ПОСТАНОВЛЯЮ:</w:t>
      </w: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 w:line="240" w:lineRule="auto"/>
        <w:ind w:firstLine="780"/>
        <w:rPr>
          <w:sz w:val="18"/>
          <w:szCs w:val="18"/>
        </w:rPr>
      </w:pPr>
      <w:r w:rsidRPr="00C5472A">
        <w:rPr>
          <w:sz w:val="18"/>
          <w:szCs w:val="18"/>
        </w:rPr>
        <w:t>Назначить публичные слушания по проекту планировки территории и проекту межевания территории</w:t>
      </w:r>
      <w:r w:rsidRPr="00C5472A">
        <w:rPr>
          <w:sz w:val="18"/>
          <w:szCs w:val="18"/>
        </w:rPr>
        <w:tab/>
        <w:t>для проектирования и строительства объекта АО «</w:t>
      </w:r>
      <w:proofErr w:type="spellStart"/>
      <w:r w:rsidRPr="00C5472A">
        <w:rPr>
          <w:sz w:val="18"/>
          <w:szCs w:val="18"/>
        </w:rPr>
        <w:t>Самараинвестнефть</w:t>
      </w:r>
      <w:proofErr w:type="spellEnd"/>
      <w:r w:rsidRPr="00C5472A">
        <w:rPr>
          <w:sz w:val="18"/>
          <w:szCs w:val="18"/>
        </w:rPr>
        <w:t xml:space="preserve">»: «Обустройство </w:t>
      </w:r>
      <w:proofErr w:type="spellStart"/>
      <w:r w:rsidRPr="00C5472A">
        <w:rPr>
          <w:sz w:val="18"/>
          <w:szCs w:val="18"/>
        </w:rPr>
        <w:t>Плотниковского</w:t>
      </w:r>
      <w:proofErr w:type="spellEnd"/>
      <w:r w:rsidRPr="00C5472A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с 11.09.2019 по 11.10.2019 г.;</w:t>
      </w: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780"/>
        <w:rPr>
          <w:sz w:val="18"/>
          <w:szCs w:val="18"/>
        </w:rPr>
      </w:pPr>
      <w:r w:rsidRPr="00C5472A">
        <w:rPr>
          <w:sz w:val="18"/>
          <w:szCs w:val="1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сельского поселения по вопросу публичных слушаний Главу администрации сельского поселения </w:t>
      </w:r>
      <w:proofErr w:type="gramStart"/>
      <w:r w:rsidRPr="00C5472A">
        <w:rPr>
          <w:sz w:val="18"/>
          <w:szCs w:val="18"/>
        </w:rPr>
        <w:t>Старый</w:t>
      </w:r>
      <w:proofErr w:type="gramEnd"/>
      <w:r w:rsidRPr="00C5472A">
        <w:rPr>
          <w:sz w:val="18"/>
          <w:szCs w:val="18"/>
        </w:rPr>
        <w:t xml:space="preserve">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 Самарской области Фадеева В.П.</w:t>
      </w:r>
    </w:p>
    <w:p w:rsidR="00C5472A" w:rsidRPr="00C5472A" w:rsidRDefault="00C5472A" w:rsidP="00071504">
      <w:pPr>
        <w:pStyle w:val="20"/>
        <w:framePr w:w="9768" w:h="11500" w:hRule="exact" w:wrap="none" w:vAnchor="page" w:hAnchor="page" w:x="1141" w:y="529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780"/>
        <w:rPr>
          <w:sz w:val="18"/>
          <w:szCs w:val="18"/>
        </w:rPr>
      </w:pPr>
      <w:r w:rsidRPr="00C5472A">
        <w:rPr>
          <w:sz w:val="18"/>
          <w:szCs w:val="18"/>
        </w:rPr>
        <w:t xml:space="preserve">Определить местом проведения публичных слушаний, в том </w:t>
      </w:r>
      <w:proofErr w:type="gramStart"/>
      <w:r w:rsidRPr="00C5472A">
        <w:rPr>
          <w:sz w:val="18"/>
          <w:szCs w:val="18"/>
        </w:rPr>
        <w:t>числе</w:t>
      </w:r>
      <w:proofErr w:type="gramEnd"/>
      <w:r w:rsidRPr="00C5472A">
        <w:rPr>
          <w:sz w:val="18"/>
          <w:szCs w:val="1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 по проекту планировки и проекту межевания территории для проектирования и строительства объекта АО «</w:t>
      </w:r>
      <w:proofErr w:type="spellStart"/>
      <w:r w:rsidRPr="00C5472A">
        <w:rPr>
          <w:sz w:val="18"/>
          <w:szCs w:val="18"/>
        </w:rPr>
        <w:t>Самараинвестнефть</w:t>
      </w:r>
      <w:proofErr w:type="spellEnd"/>
      <w:r w:rsidRPr="00C5472A">
        <w:rPr>
          <w:sz w:val="18"/>
          <w:szCs w:val="18"/>
        </w:rPr>
        <w:t xml:space="preserve">»: «Обустройство </w:t>
      </w:r>
      <w:proofErr w:type="spellStart"/>
      <w:r w:rsidRPr="00C5472A">
        <w:rPr>
          <w:sz w:val="18"/>
          <w:szCs w:val="18"/>
        </w:rPr>
        <w:t>Плотниковского</w:t>
      </w:r>
      <w:proofErr w:type="spellEnd"/>
      <w:r w:rsidRPr="00C5472A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, в границах сельского поселения </w:t>
      </w:r>
      <w:proofErr w:type="gramStart"/>
      <w:r w:rsidRPr="00C5472A">
        <w:rPr>
          <w:sz w:val="18"/>
          <w:szCs w:val="18"/>
        </w:rPr>
        <w:t>Старый</w:t>
      </w:r>
      <w:proofErr w:type="gramEnd"/>
      <w:r w:rsidRPr="00C5472A">
        <w:rPr>
          <w:sz w:val="18"/>
          <w:szCs w:val="18"/>
        </w:rPr>
        <w:t xml:space="preserve">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, здание </w:t>
      </w:r>
      <w:proofErr w:type="spellStart"/>
      <w:r w:rsidRPr="00C5472A">
        <w:rPr>
          <w:sz w:val="18"/>
          <w:szCs w:val="18"/>
        </w:rPr>
        <w:t>администарции</w:t>
      </w:r>
      <w:proofErr w:type="spellEnd"/>
      <w:r w:rsidRPr="00C5472A">
        <w:rPr>
          <w:sz w:val="18"/>
          <w:szCs w:val="18"/>
        </w:rPr>
        <w:t xml:space="preserve"> с.п.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>, ул. Центральная, 37А;</w:t>
      </w:r>
    </w:p>
    <w:p w:rsidR="00071504" w:rsidRDefault="00C5472A" w:rsidP="00071504">
      <w:pPr>
        <w:pStyle w:val="20"/>
        <w:framePr w:w="9768" w:h="11500" w:hRule="exact" w:wrap="none" w:vAnchor="page" w:hAnchor="page" w:x="1141" w:y="529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40" w:lineRule="auto"/>
        <w:ind w:firstLine="780"/>
        <w:rPr>
          <w:sz w:val="18"/>
          <w:szCs w:val="18"/>
        </w:rPr>
      </w:pPr>
      <w:r w:rsidRPr="00C5472A">
        <w:rPr>
          <w:sz w:val="18"/>
          <w:szCs w:val="18"/>
        </w:rPr>
        <w:t xml:space="preserve">Мероприятия по информированию жителей сельского поселения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по публичным слушаниям назначить на 20.09.2019 г. в 10:00; Прием замечаний и предложений от заинтересованных лиц по публичным слушаниям по проекту планировки и проекту межевания территории для строительства объекта АО «</w:t>
      </w:r>
      <w:proofErr w:type="spellStart"/>
      <w:r w:rsidRPr="00C5472A">
        <w:rPr>
          <w:sz w:val="18"/>
          <w:szCs w:val="18"/>
        </w:rPr>
        <w:t>Самараинвестнефть</w:t>
      </w:r>
      <w:proofErr w:type="spellEnd"/>
      <w:r w:rsidRPr="00C5472A">
        <w:rPr>
          <w:sz w:val="18"/>
          <w:szCs w:val="18"/>
        </w:rPr>
        <w:t xml:space="preserve">»: «Обустройство </w:t>
      </w:r>
      <w:proofErr w:type="spellStart"/>
      <w:r w:rsidRPr="00C5472A">
        <w:rPr>
          <w:sz w:val="18"/>
          <w:szCs w:val="18"/>
        </w:rPr>
        <w:t>Плотниковского</w:t>
      </w:r>
      <w:proofErr w:type="spellEnd"/>
      <w:r w:rsidRPr="00C5472A">
        <w:rPr>
          <w:sz w:val="18"/>
          <w:szCs w:val="18"/>
        </w:rPr>
        <w:t xml:space="preserve"> месторождения нефти. Подъездная дорога» на территории </w:t>
      </w:r>
      <w:proofErr w:type="gramStart"/>
      <w:r w:rsidRPr="00C5472A">
        <w:rPr>
          <w:sz w:val="18"/>
          <w:szCs w:val="18"/>
        </w:rPr>
        <w:t>муниципального</w:t>
      </w:r>
      <w:proofErr w:type="gramEnd"/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071504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noProof/>
          <w:lang w:eastAsia="ru-RU"/>
        </w:rPr>
      </w:pPr>
    </w:p>
    <w:p w:rsidR="00C5472A" w:rsidRPr="00C5472A" w:rsidRDefault="00071504" w:rsidP="00071504">
      <w:pPr>
        <w:pStyle w:val="20"/>
        <w:framePr w:w="9768" w:h="11500" w:hRule="exact" w:wrap="none" w:vAnchor="page" w:hAnchor="page" w:x="1141" w:y="5296"/>
        <w:shd w:val="clear" w:color="auto" w:fill="auto"/>
        <w:tabs>
          <w:tab w:val="left" w:pos="1080"/>
        </w:tabs>
        <w:spacing w:before="0" w:after="0" w:line="240" w:lineRule="auto"/>
        <w:rPr>
          <w:sz w:val="18"/>
          <w:szCs w:val="18"/>
        </w:rPr>
      </w:pPr>
      <w:r w:rsidRPr="00AE561C">
        <w:rPr>
          <w:noProof/>
          <w:lang w:eastAsia="ru-RU"/>
        </w:rPr>
        <w:drawing>
          <wp:inline distT="0" distB="0" distL="0" distR="0">
            <wp:extent cx="723900" cy="977588"/>
            <wp:effectExtent l="19050" t="0" r="0" b="0"/>
            <wp:docPr id="4" name="Рисунок 1" descr="C:\Documents and Settings\СП Старый Аманак\Мои документы\Мои рисунки\Яндекс.Почта_files\Схема+обзорная+дорог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Яндекс.Почта_files\Схема+обзорная+дорога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5" cy="9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72A" w:rsidRPr="00C5472A">
        <w:rPr>
          <w:sz w:val="18"/>
          <w:szCs w:val="18"/>
        </w:rPr>
        <w:t xml:space="preserve"> </w:t>
      </w:r>
    </w:p>
    <w:p w:rsidR="00ED412B" w:rsidRDefault="00071504" w:rsidP="00071504">
      <w:pPr>
        <w:pStyle w:val="20"/>
        <w:framePr w:w="10246" w:h="2101" w:hRule="exact" w:wrap="none" w:vAnchor="page" w:hAnchor="page" w:x="1096" w:y="11311"/>
        <w:shd w:val="clear" w:color="auto" w:fill="auto"/>
        <w:tabs>
          <w:tab w:val="left" w:pos="1090"/>
        </w:tabs>
        <w:spacing w:before="0" w:after="53" w:line="240" w:lineRule="auto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района </w:t>
      </w:r>
      <w:proofErr w:type="spellStart"/>
      <w:r w:rsidRPr="00C5472A">
        <w:rPr>
          <w:sz w:val="18"/>
          <w:szCs w:val="18"/>
        </w:rPr>
        <w:t>Похвистневский</w:t>
      </w:r>
      <w:proofErr w:type="spellEnd"/>
      <w:r w:rsidRPr="00C5472A">
        <w:rPr>
          <w:sz w:val="18"/>
          <w:szCs w:val="18"/>
        </w:rPr>
        <w:t xml:space="preserve">, в границах сельского поселения </w:t>
      </w:r>
      <w:proofErr w:type="gramStart"/>
      <w:r w:rsidRPr="00C5472A">
        <w:rPr>
          <w:sz w:val="18"/>
          <w:szCs w:val="18"/>
        </w:rPr>
        <w:t>Старый</w:t>
      </w:r>
      <w:proofErr w:type="gramEnd"/>
      <w:r w:rsidRPr="00C5472A">
        <w:rPr>
          <w:sz w:val="18"/>
          <w:szCs w:val="18"/>
        </w:rPr>
        <w:t xml:space="preserve">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, осуществлять Главе администрации сельского </w:t>
      </w:r>
    </w:p>
    <w:p w:rsidR="00ED412B" w:rsidRDefault="00071504" w:rsidP="00071504">
      <w:pPr>
        <w:pStyle w:val="20"/>
        <w:framePr w:w="10246" w:h="2101" w:hRule="exact" w:wrap="none" w:vAnchor="page" w:hAnchor="page" w:x="1096" w:y="11311"/>
        <w:shd w:val="clear" w:color="auto" w:fill="auto"/>
        <w:tabs>
          <w:tab w:val="left" w:pos="1090"/>
        </w:tabs>
        <w:spacing w:before="0" w:after="53" w:line="240" w:lineRule="auto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поселения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 Фадееву В.П. с 11.09.2019 по 10.10.2019 г. по адресу: </w:t>
      </w:r>
      <w:proofErr w:type="gramStart"/>
      <w:r w:rsidRPr="00C5472A">
        <w:rPr>
          <w:sz w:val="18"/>
          <w:szCs w:val="18"/>
        </w:rPr>
        <w:t>с</w:t>
      </w:r>
      <w:proofErr w:type="gramEnd"/>
      <w:r w:rsidRPr="00C5472A">
        <w:rPr>
          <w:sz w:val="18"/>
          <w:szCs w:val="18"/>
        </w:rPr>
        <w:t xml:space="preserve">.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 xml:space="preserve">, здание администрации </w:t>
      </w:r>
    </w:p>
    <w:p w:rsidR="00071504" w:rsidRPr="00C5472A" w:rsidRDefault="00071504" w:rsidP="00071504">
      <w:pPr>
        <w:pStyle w:val="20"/>
        <w:framePr w:w="10246" w:h="2101" w:hRule="exact" w:wrap="none" w:vAnchor="page" w:hAnchor="page" w:x="1096" w:y="11311"/>
        <w:shd w:val="clear" w:color="auto" w:fill="auto"/>
        <w:tabs>
          <w:tab w:val="left" w:pos="1090"/>
        </w:tabs>
        <w:spacing w:before="0" w:after="53" w:line="240" w:lineRule="auto"/>
        <w:jc w:val="left"/>
        <w:rPr>
          <w:sz w:val="18"/>
          <w:szCs w:val="18"/>
        </w:rPr>
      </w:pPr>
      <w:r w:rsidRPr="00C5472A">
        <w:rPr>
          <w:sz w:val="18"/>
          <w:szCs w:val="18"/>
        </w:rPr>
        <w:t xml:space="preserve">с.п. Старый </w:t>
      </w:r>
      <w:proofErr w:type="spellStart"/>
      <w:r w:rsidRPr="00C5472A">
        <w:rPr>
          <w:sz w:val="18"/>
          <w:szCs w:val="18"/>
        </w:rPr>
        <w:t>Аманак</w:t>
      </w:r>
      <w:proofErr w:type="spellEnd"/>
      <w:r w:rsidRPr="00C5472A">
        <w:rPr>
          <w:sz w:val="18"/>
          <w:szCs w:val="18"/>
        </w:rPr>
        <w:t>, ул. Центральная, 37А</w:t>
      </w:r>
    </w:p>
    <w:p w:rsidR="00071504" w:rsidRPr="00C5472A" w:rsidRDefault="00071504" w:rsidP="00071504">
      <w:pPr>
        <w:pStyle w:val="20"/>
        <w:framePr w:w="10246" w:h="2101" w:hRule="exact" w:wrap="none" w:vAnchor="page" w:hAnchor="page" w:x="1096" w:y="113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8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C5472A">
        <w:rPr>
          <w:sz w:val="18"/>
          <w:szCs w:val="18"/>
        </w:rPr>
        <w:t>Аманакские</w:t>
      </w:r>
      <w:proofErr w:type="spellEnd"/>
      <w:r w:rsidRPr="00C5472A">
        <w:rPr>
          <w:sz w:val="18"/>
          <w:szCs w:val="18"/>
        </w:rPr>
        <w:t xml:space="preserve"> вести».</w:t>
      </w:r>
    </w:p>
    <w:p w:rsidR="00071504" w:rsidRPr="00C5472A" w:rsidRDefault="00071504" w:rsidP="00071504">
      <w:pPr>
        <w:pStyle w:val="20"/>
        <w:framePr w:w="10246" w:h="2101" w:hRule="exact" w:wrap="none" w:vAnchor="page" w:hAnchor="page" w:x="1096" w:y="1131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firstLine="780"/>
        <w:jc w:val="left"/>
        <w:rPr>
          <w:sz w:val="18"/>
          <w:szCs w:val="18"/>
        </w:rPr>
      </w:pPr>
      <w:r w:rsidRPr="00C5472A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071504" w:rsidRPr="00B61BFF" w:rsidRDefault="00071504" w:rsidP="00071504">
      <w:pPr>
        <w:pStyle w:val="11"/>
        <w:framePr w:w="9739" w:h="710" w:hRule="exact" w:wrap="none" w:vAnchor="page" w:hAnchor="page" w:x="1171" w:y="13276"/>
        <w:shd w:val="clear" w:color="auto" w:fill="auto"/>
        <w:spacing w:line="240" w:lineRule="auto"/>
        <w:ind w:left="680"/>
        <w:jc w:val="left"/>
        <w:rPr>
          <w:b w:val="0"/>
          <w:sz w:val="24"/>
          <w:szCs w:val="24"/>
        </w:rPr>
      </w:pPr>
      <w:bookmarkStart w:id="1" w:name="bookmark5"/>
      <w:r w:rsidRPr="00C5472A">
        <w:rPr>
          <w:b w:val="0"/>
          <w:sz w:val="18"/>
          <w:szCs w:val="18"/>
        </w:rPr>
        <w:t>Глава поселения</w:t>
      </w:r>
      <w:bookmarkEnd w:id="1"/>
      <w:r w:rsidRPr="00C5472A">
        <w:rPr>
          <w:b w:val="0"/>
          <w:sz w:val="18"/>
          <w:szCs w:val="18"/>
        </w:rPr>
        <w:t xml:space="preserve">                                                                       </w:t>
      </w:r>
      <w:r>
        <w:rPr>
          <w:b w:val="0"/>
          <w:sz w:val="18"/>
          <w:szCs w:val="18"/>
        </w:rPr>
        <w:t xml:space="preserve">      </w:t>
      </w:r>
      <w:r w:rsidRPr="00C5472A">
        <w:rPr>
          <w:b w:val="0"/>
          <w:sz w:val="18"/>
          <w:szCs w:val="18"/>
        </w:rPr>
        <w:t xml:space="preserve">         Фадеев В.П.</w:t>
      </w:r>
    </w:p>
    <w:p w:rsidR="00C5472A" w:rsidRPr="00C5472A" w:rsidRDefault="00C5472A" w:rsidP="00554B19">
      <w:pPr>
        <w:spacing w:after="0" w:line="240" w:lineRule="auto"/>
        <w:rPr>
          <w:sz w:val="18"/>
          <w:szCs w:val="18"/>
        </w:rPr>
        <w:sectPr w:rsidR="00C5472A" w:rsidRPr="00C5472A" w:rsidSect="00071504">
          <w:pgSz w:w="11900" w:h="16840"/>
          <w:pgMar w:top="360" w:right="360" w:bottom="360" w:left="567" w:header="0" w:footer="3" w:gutter="0"/>
          <w:cols w:space="720"/>
          <w:noEndnote/>
          <w:docGrid w:linePitch="360"/>
        </w:sectPr>
      </w:pPr>
    </w:p>
    <w:p w:rsidR="00C5472A" w:rsidRDefault="00C5472A" w:rsidP="00C5472A">
      <w:pPr>
        <w:pStyle w:val="11"/>
        <w:widowControl/>
        <w:shd w:val="clear" w:color="auto" w:fill="auto"/>
        <w:spacing w:line="280" w:lineRule="exact"/>
        <w:ind w:right="40"/>
        <w:jc w:val="left"/>
        <w:outlineLvl w:val="9"/>
      </w:pPr>
    </w:p>
    <w:p w:rsidR="00F610C8" w:rsidRDefault="00F610C8" w:rsidP="00C5472A"/>
    <w:p w:rsidR="00F610C8" w:rsidRPr="00E07EA9" w:rsidRDefault="00F610C8" w:rsidP="00E07EA9">
      <w:pPr>
        <w:spacing w:after="0" w:line="240" w:lineRule="auto"/>
        <w:rPr>
          <w:sz w:val="18"/>
          <w:szCs w:val="18"/>
        </w:rPr>
      </w:pPr>
    </w:p>
    <w:p w:rsidR="00F610C8" w:rsidRPr="00E07EA9" w:rsidRDefault="00F610C8" w:rsidP="00E07EA9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  <w:szCs w:val="18"/>
        </w:rPr>
      </w:pPr>
      <w:bookmarkStart w:id="2" w:name="_GoBack"/>
      <w:proofErr w:type="spellStart"/>
      <w:r w:rsidRPr="00E07EA9">
        <w:rPr>
          <w:rFonts w:ascii="Times New Roman" w:hAnsi="Times New Roman"/>
          <w:b/>
          <w:sz w:val="18"/>
          <w:szCs w:val="18"/>
        </w:rPr>
        <w:t>Похвистневские</w:t>
      </w:r>
      <w:proofErr w:type="spellEnd"/>
      <w:r w:rsidRPr="00E07EA9">
        <w:rPr>
          <w:rFonts w:ascii="Times New Roman" w:hAnsi="Times New Roman"/>
          <w:b/>
          <w:sz w:val="18"/>
          <w:szCs w:val="18"/>
        </w:rPr>
        <w:t xml:space="preserve"> полицейские изъяли у местного жителя более 600 граммов марихуаны</w:t>
      </w:r>
    </w:p>
    <w:bookmarkEnd w:id="2"/>
    <w:p w:rsidR="00F610C8" w:rsidRPr="00E07EA9" w:rsidRDefault="00F610C8" w:rsidP="00E07EA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07EA9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657225" cy="493207"/>
            <wp:effectExtent l="19050" t="0" r="9525" b="0"/>
            <wp:docPr id="1" name="Рисунок 1" descr="https://static.mvd.ru/upload/site64/document_news/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4/document_news/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8" cy="4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C8" w:rsidRPr="00E07EA9" w:rsidRDefault="00F610C8" w:rsidP="00E07EA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07EA9">
        <w:rPr>
          <w:rFonts w:ascii="Times New Roman" w:hAnsi="Times New Roman"/>
          <w:sz w:val="18"/>
          <w:szCs w:val="18"/>
        </w:rPr>
        <w:t>В рамках проводимой операции «Мак-2019» сотрудникам полиции МО МВД России «</w:t>
      </w:r>
      <w:proofErr w:type="spellStart"/>
      <w:r w:rsidRPr="00E07EA9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07EA9">
        <w:rPr>
          <w:rFonts w:ascii="Times New Roman" w:hAnsi="Times New Roman"/>
          <w:sz w:val="18"/>
          <w:szCs w:val="18"/>
        </w:rPr>
        <w:t xml:space="preserve">» поступила оперативная информация о том, что житель села </w:t>
      </w:r>
      <w:proofErr w:type="spellStart"/>
      <w:r w:rsidRPr="00E07EA9">
        <w:rPr>
          <w:rFonts w:ascii="Times New Roman" w:hAnsi="Times New Roman"/>
          <w:sz w:val="18"/>
          <w:szCs w:val="18"/>
        </w:rPr>
        <w:t>Подбельск</w:t>
      </w:r>
      <w:proofErr w:type="spellEnd"/>
      <w:r w:rsidRPr="00E07EA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7EA9">
        <w:rPr>
          <w:rFonts w:ascii="Times New Roman" w:hAnsi="Times New Roman"/>
          <w:sz w:val="18"/>
          <w:szCs w:val="18"/>
        </w:rPr>
        <w:t>Похвистневского</w:t>
      </w:r>
      <w:proofErr w:type="spellEnd"/>
      <w:r w:rsidRPr="00E07EA9">
        <w:rPr>
          <w:rFonts w:ascii="Times New Roman" w:hAnsi="Times New Roman"/>
          <w:sz w:val="18"/>
          <w:szCs w:val="18"/>
        </w:rPr>
        <w:t xml:space="preserve"> района 1966 года рождения причастен к незаконному хранению наркотических средств.</w:t>
      </w:r>
    </w:p>
    <w:p w:rsidR="00F610C8" w:rsidRPr="00E07EA9" w:rsidRDefault="00F610C8" w:rsidP="00E07EA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07EA9">
        <w:rPr>
          <w:rFonts w:ascii="Times New Roman" w:hAnsi="Times New Roman"/>
          <w:sz w:val="18"/>
          <w:szCs w:val="18"/>
        </w:rPr>
        <w:t xml:space="preserve">В ходе проверки полученных сведений по месту жительства подозреваемого сотрудники отделения по </w:t>
      </w:r>
      <w:proofErr w:type="gramStart"/>
      <w:r w:rsidRPr="00E07EA9">
        <w:rPr>
          <w:rFonts w:ascii="Times New Roman" w:hAnsi="Times New Roman"/>
          <w:sz w:val="18"/>
          <w:szCs w:val="18"/>
        </w:rPr>
        <w:t>контролю за</w:t>
      </w:r>
      <w:proofErr w:type="gramEnd"/>
      <w:r w:rsidRPr="00E07EA9">
        <w:rPr>
          <w:rFonts w:ascii="Times New Roman" w:hAnsi="Times New Roman"/>
          <w:sz w:val="18"/>
          <w:szCs w:val="18"/>
        </w:rPr>
        <w:t xml:space="preserve"> незаконным оборотом наркотиков, с согласия собственника помещения провели осмотр жилого дома, а также расположенных на территории участка построек. В одном из помещений сотрудники полиции обнаружили и изъяли вещество растительного происхождения зеленого цвета.  Подозреваемый пояснил, что данное растение – конопля, которое он нарвал и хранил у себя для личного употребления без цели сбыта.</w:t>
      </w:r>
    </w:p>
    <w:p w:rsidR="00F610C8" w:rsidRPr="00E07EA9" w:rsidRDefault="00F610C8" w:rsidP="00E07EA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E07EA9">
        <w:rPr>
          <w:rFonts w:ascii="Times New Roman" w:hAnsi="Times New Roman"/>
          <w:sz w:val="18"/>
          <w:szCs w:val="18"/>
        </w:rPr>
        <w:t>В результате проведенного исследования установлено, что изъятое является частями дикорастущего растения конопля, содержащее наркотическое средство марихуана, массой 608,60 грамм, что является крупным размером.</w:t>
      </w:r>
    </w:p>
    <w:p w:rsidR="00F610C8" w:rsidRPr="00E07EA9" w:rsidRDefault="00F610C8" w:rsidP="00E07EA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E07EA9">
        <w:rPr>
          <w:rFonts w:ascii="Times New Roman" w:hAnsi="Times New Roman"/>
          <w:sz w:val="18"/>
          <w:szCs w:val="18"/>
        </w:rPr>
        <w:t>В настоящее время, в отношении задержанного возбуждено уголовное дело по признакам преступления, предусмотренного частью 2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E07EA9">
        <w:rPr>
          <w:rFonts w:ascii="Times New Roman" w:hAnsi="Times New Roman"/>
          <w:sz w:val="18"/>
          <w:szCs w:val="18"/>
        </w:rPr>
        <w:t xml:space="preserve"> Санкция данной статьи предусматривает наказание в виде лишения свободы на срок до десяти лет.</w:t>
      </w:r>
    </w:p>
    <w:p w:rsidR="00F610C8" w:rsidRPr="00E07EA9" w:rsidRDefault="00F610C8" w:rsidP="00554B19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E07EA9">
        <w:rPr>
          <w:rFonts w:ascii="Times New Roman" w:hAnsi="Times New Roman"/>
          <w:sz w:val="18"/>
          <w:szCs w:val="18"/>
        </w:rPr>
        <w:t xml:space="preserve">Жители России могут проявить свою </w:t>
      </w:r>
      <w:proofErr w:type="spellStart"/>
      <w:r w:rsidRPr="00E07EA9">
        <w:rPr>
          <w:rFonts w:ascii="Times New Roman" w:hAnsi="Times New Roman"/>
          <w:sz w:val="18"/>
          <w:szCs w:val="18"/>
        </w:rPr>
        <w:t>антинаркотическую</w:t>
      </w:r>
      <w:proofErr w:type="spellEnd"/>
      <w:r w:rsidRPr="00E07EA9">
        <w:rPr>
          <w:rFonts w:ascii="Times New Roman" w:hAnsi="Times New Roman"/>
          <w:sz w:val="18"/>
          <w:szCs w:val="18"/>
        </w:rPr>
        <w:t xml:space="preserve"> гражданскую позицию и незамедлительно сообщать о фактах готовящихся либо совершаемых </w:t>
      </w:r>
      <w:proofErr w:type="spellStart"/>
      <w:r w:rsidRPr="00E07EA9">
        <w:rPr>
          <w:rFonts w:ascii="Times New Roman" w:hAnsi="Times New Roman"/>
          <w:sz w:val="18"/>
          <w:szCs w:val="18"/>
        </w:rPr>
        <w:t>наркопреступлений</w:t>
      </w:r>
      <w:proofErr w:type="spellEnd"/>
      <w:r w:rsidRPr="00E07EA9">
        <w:rPr>
          <w:rFonts w:ascii="Times New Roman" w:hAnsi="Times New Roman"/>
          <w:sz w:val="18"/>
          <w:szCs w:val="18"/>
        </w:rPr>
        <w:t>, в том числе в отношении несовершеннолетних, по круглосуточным телефонам дежурных частей ОВД, по многоканальному телефону 112, в Главное управление МВД России по Самарской области тел. 8(846) 278-22-22; на официальный интернет - сайт </w:t>
      </w:r>
      <w:hyperlink r:id="rId8" w:history="1">
        <w:r w:rsidRPr="00E07EA9">
          <w:rPr>
            <w:rStyle w:val="aa"/>
            <w:rFonts w:ascii="Times New Roman" w:hAnsi="Times New Roman"/>
            <w:sz w:val="18"/>
            <w:szCs w:val="18"/>
          </w:rPr>
          <w:t>http://63.мвд.рф</w:t>
        </w:r>
      </w:hyperlink>
      <w:r w:rsidRPr="00E07EA9">
        <w:rPr>
          <w:rFonts w:ascii="Times New Roman" w:hAnsi="Times New Roman"/>
          <w:sz w:val="18"/>
          <w:szCs w:val="18"/>
        </w:rPr>
        <w:t> через сервис «Прием обращений».</w:t>
      </w:r>
      <w:proofErr w:type="gramEnd"/>
    </w:p>
    <w:p w:rsidR="00D60666" w:rsidRPr="00D60666" w:rsidRDefault="00D60666" w:rsidP="00554B19">
      <w:pPr>
        <w:spacing w:after="0" w:line="240" w:lineRule="auto"/>
        <w:rPr>
          <w:sz w:val="18"/>
          <w:szCs w:val="18"/>
        </w:rPr>
      </w:pPr>
    </w:p>
    <w:p w:rsidR="00D60666" w:rsidRPr="00D60666" w:rsidRDefault="00D60666" w:rsidP="00ED412B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D60666">
        <w:rPr>
          <w:b/>
          <w:bCs/>
          <w:color w:val="000000"/>
          <w:sz w:val="18"/>
          <w:szCs w:val="18"/>
        </w:rPr>
        <w:t>Съезд «Единой России» будет посвящен старту избирательной кампании в Госдуму в 2021 году</w:t>
      </w:r>
    </w:p>
    <w:p w:rsidR="00D60666" w:rsidRPr="00D60666" w:rsidRDefault="00D60666" w:rsidP="00554B19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D60666">
        <w:rPr>
          <w:color w:val="000000"/>
          <w:sz w:val="18"/>
          <w:szCs w:val="18"/>
        </w:rPr>
        <w:t xml:space="preserve">Предстоящий Съезд «Единой России» будет посвящен подготовке к избирательной кампании в Государственную Думу в 2021 году и оценке результатов прошедших выборов. На Съезде также предстоит обновление партийных институтов с акцентом на электоральную составляющую. Об этом заявил секретарь Генерального совета «Единой России» Андрей </w:t>
      </w:r>
      <w:proofErr w:type="spellStart"/>
      <w:r w:rsidRPr="00D60666">
        <w:rPr>
          <w:color w:val="000000"/>
          <w:sz w:val="18"/>
          <w:szCs w:val="18"/>
        </w:rPr>
        <w:t>Турчак</w:t>
      </w:r>
      <w:proofErr w:type="spellEnd"/>
      <w:r w:rsidRPr="00D60666">
        <w:rPr>
          <w:color w:val="000000"/>
          <w:sz w:val="18"/>
          <w:szCs w:val="18"/>
        </w:rPr>
        <w:t xml:space="preserve"> на заседании Президиума Генсовета Партии.</w:t>
      </w:r>
    </w:p>
    <w:p w:rsidR="00D60666" w:rsidRPr="00D60666" w:rsidRDefault="00D60666" w:rsidP="00554B1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D60666">
        <w:rPr>
          <w:color w:val="000000"/>
          <w:sz w:val="18"/>
          <w:szCs w:val="18"/>
        </w:rPr>
        <w:t>«Предваряя обсуждение планов на оставшуюся часть 2019 года, хотел бы отметить, что мы планируем проводить Съезд, который будет исключительно электоральным. Мы оценим прошедшие выборы, обновим партийные институты с акцентом на электоральную составляющую и фактически дадим старт кампании 2021 года», - сказал он.</w:t>
      </w:r>
    </w:p>
    <w:p w:rsidR="00D60666" w:rsidRPr="00D60666" w:rsidRDefault="00D60666" w:rsidP="00554B1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60666">
        <w:rPr>
          <w:color w:val="000000"/>
          <w:sz w:val="18"/>
          <w:szCs w:val="18"/>
        </w:rPr>
        <w:t>Турчак</w:t>
      </w:r>
      <w:proofErr w:type="spellEnd"/>
      <w:r w:rsidRPr="00D60666">
        <w:rPr>
          <w:color w:val="000000"/>
          <w:sz w:val="18"/>
          <w:szCs w:val="18"/>
        </w:rPr>
        <w:t xml:space="preserve"> подчеркнул, что в 2020 году «Единую Россию» ожидает не менее напряженная работа, чем в текущем электоральном цикле.</w:t>
      </w:r>
    </w:p>
    <w:p w:rsidR="00D60666" w:rsidRPr="00D60666" w:rsidRDefault="00D60666" w:rsidP="00554B1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D60666">
        <w:rPr>
          <w:color w:val="000000"/>
          <w:sz w:val="18"/>
          <w:szCs w:val="18"/>
        </w:rPr>
        <w:t xml:space="preserve">«В следующем году нам предстоит 74 кампании в 48 регионах. Понятно, что регионы разные и сравнивать с прошедшими выборами не совсем корректно, но по их охвату и количеству замещаемых мандатов она будет не менее напряженной. Будут избираться 14 губернаторов, 11 </w:t>
      </w:r>
      <w:proofErr w:type="spellStart"/>
      <w:r w:rsidRPr="00D60666">
        <w:rPr>
          <w:color w:val="000000"/>
          <w:sz w:val="18"/>
          <w:szCs w:val="18"/>
        </w:rPr>
        <w:t>заксобраний</w:t>
      </w:r>
      <w:proofErr w:type="spellEnd"/>
      <w:r w:rsidRPr="00D60666">
        <w:rPr>
          <w:color w:val="000000"/>
          <w:sz w:val="18"/>
          <w:szCs w:val="18"/>
        </w:rPr>
        <w:t>, 24 городские думы, 24 массовые кампании по выборам депутатов в органы местного самоуправления и пока одни довыборы в Государственную Думу. Времени на раскачку нет. Мы с вами не должны почивать на лаврах, и результат, который мы получили на этих выборах, – не самоцель. Это, прежде всего, возможность реализовывать планы и наказы, которые собирали наши кандидаты», - заключил он.</w:t>
      </w:r>
    </w:p>
    <w:p w:rsidR="00D60666" w:rsidRPr="00D60666" w:rsidRDefault="00D60666" w:rsidP="00554B19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D60666">
        <w:rPr>
          <w:color w:val="000000"/>
          <w:sz w:val="18"/>
          <w:szCs w:val="18"/>
        </w:rPr>
        <w:t xml:space="preserve">По данным ЦИК «Единой России», 8 сентября завершились 6 419 избирательных кампаний, по итогам которых будет замещено более 47 000 мандатов. </w:t>
      </w:r>
      <w:proofErr w:type="gramStart"/>
      <w:r w:rsidRPr="00D60666">
        <w:rPr>
          <w:color w:val="000000"/>
          <w:sz w:val="18"/>
          <w:szCs w:val="18"/>
        </w:rPr>
        <w:t>В том числе – 4 кампании по выборам депутатов Госдумы по одномандатным избирательным округам; 19 – глав регионов; 13 – депутатов региональных законодательных собраний; 22 – депутатов гордум; 83 – по довыборам депутатов на региональном и городском уровнях и еще 3 кампании по прямым выборам мэров.</w:t>
      </w:r>
      <w:proofErr w:type="gramEnd"/>
      <w:r w:rsidRPr="00D60666">
        <w:rPr>
          <w:color w:val="000000"/>
          <w:sz w:val="18"/>
          <w:szCs w:val="18"/>
        </w:rPr>
        <w:t xml:space="preserve"> Кроме того, в 83 субъектах РФ (без учета выборов в столицах регионов) было назначено 6 275 выборов в органы местного самоуправления.</w:t>
      </w:r>
      <w:r w:rsidR="000C4D08" w:rsidRPr="000C4D08">
        <w:rPr>
          <w:noProof/>
          <w:color w:val="000000"/>
          <w:sz w:val="28"/>
          <w:szCs w:val="28"/>
        </w:rPr>
        <w:t xml:space="preserve"> </w:t>
      </w:r>
      <w:r w:rsidR="000C4D08">
        <w:rPr>
          <w:noProof/>
          <w:color w:val="000000"/>
          <w:sz w:val="28"/>
          <w:szCs w:val="28"/>
        </w:rPr>
        <w:drawing>
          <wp:inline distT="0" distB="0" distL="0" distR="0">
            <wp:extent cx="685800" cy="409268"/>
            <wp:effectExtent l="19050" t="0" r="0" b="0"/>
            <wp:docPr id="5" name="Рисунок 1" descr="C:\Documents and Settings\СП Старый Аманак\Мои документы\Мои рисунки\385205ff5acf3aefdbef5e7d5f367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385205ff5acf3aefdbef5e7d5f3676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0" cy="41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34" w:rsidRDefault="00DF3A34" w:rsidP="00554B1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D412B" w:rsidRPr="000C4D08" w:rsidRDefault="00ED412B" w:rsidP="00554B19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61523" w:rsidRPr="00554B19" w:rsidRDefault="004064FA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>
        <w:t xml:space="preserve">      </w:t>
      </w:r>
      <w:r w:rsidR="00061523">
        <w:t xml:space="preserve">      </w:t>
      </w:r>
      <w:r w:rsidR="00061523" w:rsidRPr="00554B19">
        <w:rPr>
          <w:sz w:val="18"/>
          <w:szCs w:val="18"/>
        </w:rPr>
        <w:t>АДМИНИСТРАЦИЯ</w:t>
      </w:r>
      <w:r w:rsidR="00061523" w:rsidRPr="00554B19">
        <w:rPr>
          <w:sz w:val="18"/>
          <w:szCs w:val="18"/>
        </w:rPr>
        <w:br/>
        <w:t>СЕЛЬСКОГО ПОСЕЛЕНИЯ</w:t>
      </w:r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   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муниципального района</w:t>
      </w:r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  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Самарской области</w:t>
      </w:r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ПОСТАНОВЛЕНИЕ</w:t>
      </w:r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b w:val="0"/>
          <w:sz w:val="18"/>
          <w:szCs w:val="18"/>
        </w:rPr>
      </w:pPr>
      <w:r w:rsidRPr="00554B19">
        <w:rPr>
          <w:b w:val="0"/>
          <w:sz w:val="18"/>
          <w:szCs w:val="18"/>
        </w:rPr>
        <w:t xml:space="preserve">        10 сентября</w:t>
      </w:r>
      <w:r w:rsidRPr="00554B19">
        <w:rPr>
          <w:sz w:val="18"/>
          <w:szCs w:val="18"/>
        </w:rPr>
        <w:t xml:space="preserve"> </w:t>
      </w:r>
      <w:r w:rsidRPr="00554B19">
        <w:rPr>
          <w:b w:val="0"/>
          <w:sz w:val="18"/>
          <w:szCs w:val="18"/>
        </w:rPr>
        <w:t>2019 года № 99</w:t>
      </w:r>
    </w:p>
    <w:p w:rsidR="00061523" w:rsidRPr="00554B19" w:rsidRDefault="00061523" w:rsidP="00061523">
      <w:pPr>
        <w:pStyle w:val="11"/>
        <w:shd w:val="clear" w:color="auto" w:fill="auto"/>
        <w:spacing w:line="280" w:lineRule="exact"/>
        <w:ind w:right="40"/>
        <w:jc w:val="left"/>
        <w:rPr>
          <w:b w:val="0"/>
          <w:sz w:val="18"/>
          <w:szCs w:val="18"/>
        </w:rPr>
      </w:pPr>
      <w:r w:rsidRPr="00554B19">
        <w:rPr>
          <w:b w:val="0"/>
          <w:sz w:val="18"/>
          <w:szCs w:val="18"/>
        </w:rPr>
        <w:t xml:space="preserve">      </w:t>
      </w:r>
      <w:proofErr w:type="gramStart"/>
      <w:r w:rsidRPr="00554B19">
        <w:rPr>
          <w:b w:val="0"/>
          <w:sz w:val="18"/>
          <w:szCs w:val="18"/>
        </w:rPr>
        <w:t>с</w:t>
      </w:r>
      <w:proofErr w:type="gramEnd"/>
      <w:r w:rsidRPr="00554B19">
        <w:rPr>
          <w:b w:val="0"/>
          <w:sz w:val="18"/>
          <w:szCs w:val="18"/>
        </w:rPr>
        <w:t xml:space="preserve">. Старый </w:t>
      </w:r>
      <w:proofErr w:type="spellStart"/>
      <w:r w:rsidRPr="00554B19">
        <w:rPr>
          <w:b w:val="0"/>
          <w:sz w:val="18"/>
          <w:szCs w:val="18"/>
        </w:rPr>
        <w:t>Аманак</w:t>
      </w:r>
      <w:proofErr w:type="spellEnd"/>
    </w:p>
    <w:p w:rsidR="00061523" w:rsidRPr="00554B19" w:rsidRDefault="00061523" w:rsidP="00061523">
      <w:pPr>
        <w:pStyle w:val="11"/>
        <w:shd w:val="clear" w:color="auto" w:fill="auto"/>
        <w:spacing w:after="327" w:line="280" w:lineRule="exact"/>
        <w:ind w:right="40"/>
        <w:jc w:val="left"/>
        <w:rPr>
          <w:sz w:val="18"/>
          <w:szCs w:val="18"/>
        </w:rPr>
      </w:pPr>
    </w:p>
    <w:p w:rsidR="00061523" w:rsidRPr="00554B19" w:rsidRDefault="00061523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О проведении </w:t>
      </w:r>
      <w:proofErr w:type="gramStart"/>
      <w:r w:rsidRPr="00554B19">
        <w:rPr>
          <w:sz w:val="18"/>
          <w:szCs w:val="18"/>
        </w:rPr>
        <w:t>публичных</w:t>
      </w:r>
      <w:proofErr w:type="gramEnd"/>
    </w:p>
    <w:p w:rsidR="00061523" w:rsidRPr="00554B19" w:rsidRDefault="00061523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>слушаний по проекту планировки</w:t>
      </w:r>
    </w:p>
    <w:p w:rsidR="00061523" w:rsidRPr="00554B19" w:rsidRDefault="00061523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>и проекту межевания территории</w:t>
      </w:r>
    </w:p>
    <w:p w:rsidR="00061523" w:rsidRPr="00554B19" w:rsidRDefault="00061523" w:rsidP="00554B19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</w:p>
    <w:p w:rsidR="00061523" w:rsidRPr="00554B19" w:rsidRDefault="00061523" w:rsidP="00554B19">
      <w:pPr>
        <w:pStyle w:val="20"/>
        <w:shd w:val="clear" w:color="auto" w:fill="auto"/>
        <w:spacing w:before="0" w:line="240" w:lineRule="auto"/>
        <w:ind w:firstLine="780"/>
        <w:rPr>
          <w:sz w:val="18"/>
          <w:szCs w:val="18"/>
        </w:rPr>
      </w:pPr>
      <w:r w:rsidRPr="00554B19">
        <w:rPr>
          <w:sz w:val="18"/>
          <w:szCs w:val="18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Самарской области. В целях выявления общественного мнения и внесения предложений по проекту планировки и проекту межевания территории для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</w:t>
      </w:r>
      <w:r w:rsidRPr="00554B19">
        <w:rPr>
          <w:sz w:val="18"/>
          <w:szCs w:val="18"/>
        </w:rPr>
        <w:lastRenderedPageBreak/>
        <w:t xml:space="preserve">Подъездная дорога»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</w:t>
      </w:r>
      <w:proofErr w:type="gramStart"/>
      <w:r w:rsidRPr="00554B19">
        <w:rPr>
          <w:sz w:val="18"/>
          <w:szCs w:val="18"/>
        </w:rPr>
        <w:t>Старый</w:t>
      </w:r>
      <w:proofErr w:type="gramEnd"/>
      <w:r w:rsidRPr="00554B19">
        <w:rPr>
          <w:sz w:val="18"/>
          <w:szCs w:val="18"/>
        </w:rPr>
        <w:t xml:space="preserve"> </w:t>
      </w:r>
      <w:proofErr w:type="spellStart"/>
      <w:r w:rsidRPr="00554B19">
        <w:rPr>
          <w:sz w:val="18"/>
          <w:szCs w:val="18"/>
        </w:rPr>
        <w:t>Аманак</w:t>
      </w:r>
      <w:proofErr w:type="spellEnd"/>
    </w:p>
    <w:p w:rsidR="00061523" w:rsidRPr="00554B19" w:rsidRDefault="00061523" w:rsidP="00061523">
      <w:pPr>
        <w:pStyle w:val="20"/>
        <w:shd w:val="clear" w:color="auto" w:fill="auto"/>
        <w:spacing w:before="0"/>
        <w:ind w:firstLine="780"/>
        <w:jc w:val="center"/>
        <w:rPr>
          <w:sz w:val="18"/>
          <w:szCs w:val="18"/>
        </w:rPr>
      </w:pPr>
      <w:r w:rsidRPr="00554B19">
        <w:rPr>
          <w:rStyle w:val="21"/>
          <w:sz w:val="18"/>
          <w:szCs w:val="18"/>
        </w:rPr>
        <w:t>ПОСТАНОВЛЯЮ: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327"/>
        </w:tabs>
        <w:spacing w:before="0" w:after="0"/>
        <w:rPr>
          <w:sz w:val="18"/>
          <w:szCs w:val="18"/>
        </w:rPr>
      </w:pPr>
      <w:r w:rsidRPr="00554B19">
        <w:rPr>
          <w:sz w:val="18"/>
          <w:szCs w:val="18"/>
        </w:rPr>
        <w:t>Назначить публичные слушания по проекту планировки территории и проекту межевания территории</w:t>
      </w:r>
      <w:r w:rsidRPr="00554B19">
        <w:rPr>
          <w:sz w:val="18"/>
          <w:szCs w:val="18"/>
        </w:rPr>
        <w:tab/>
        <w:t>для проектирования и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с 11.09.2019 по 11.10.2019 г.;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rPr>
          <w:sz w:val="18"/>
          <w:szCs w:val="18"/>
        </w:rPr>
      </w:pPr>
      <w:r w:rsidRPr="00554B19">
        <w:rPr>
          <w:sz w:val="18"/>
          <w:szCs w:val="1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сельского поселения по вопросу публичных слушаний Главу администрации сельского поселения </w:t>
      </w:r>
      <w:proofErr w:type="gramStart"/>
      <w:r w:rsidRPr="00554B19">
        <w:rPr>
          <w:sz w:val="18"/>
          <w:szCs w:val="18"/>
        </w:rPr>
        <w:t>Старый</w:t>
      </w:r>
      <w:proofErr w:type="gramEnd"/>
      <w:r w:rsidRPr="00554B19">
        <w:rPr>
          <w:sz w:val="18"/>
          <w:szCs w:val="18"/>
        </w:rPr>
        <w:t xml:space="preserve">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Самарской области Фадеева В.П.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rPr>
          <w:sz w:val="18"/>
          <w:szCs w:val="18"/>
        </w:rPr>
      </w:pPr>
      <w:r w:rsidRPr="00554B19">
        <w:rPr>
          <w:sz w:val="18"/>
          <w:szCs w:val="18"/>
        </w:rPr>
        <w:t xml:space="preserve">Определить местом проведения публичных слушаний, в том </w:t>
      </w:r>
      <w:proofErr w:type="gramStart"/>
      <w:r w:rsidRPr="00554B19">
        <w:rPr>
          <w:sz w:val="18"/>
          <w:szCs w:val="18"/>
        </w:rPr>
        <w:t>числе</w:t>
      </w:r>
      <w:proofErr w:type="gramEnd"/>
      <w:r w:rsidRPr="00554B19">
        <w:rPr>
          <w:sz w:val="18"/>
          <w:szCs w:val="1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по проекту планировки и проекту межевания территории для проектирования и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>, в границах сельского поселения</w:t>
      </w:r>
      <w:r w:rsidR="000C4D08" w:rsidRPr="00554B19">
        <w:rPr>
          <w:sz w:val="18"/>
          <w:szCs w:val="18"/>
        </w:rPr>
        <w:t xml:space="preserve"> </w:t>
      </w:r>
      <w:proofErr w:type="gramStart"/>
      <w:r w:rsidR="000C4D08" w:rsidRPr="00554B19">
        <w:rPr>
          <w:sz w:val="18"/>
          <w:szCs w:val="18"/>
        </w:rPr>
        <w:t>Старый</w:t>
      </w:r>
      <w:proofErr w:type="gramEnd"/>
      <w:r w:rsidR="000C4D08" w:rsidRPr="00554B19">
        <w:rPr>
          <w:sz w:val="18"/>
          <w:szCs w:val="18"/>
        </w:rPr>
        <w:t xml:space="preserve"> </w:t>
      </w:r>
      <w:proofErr w:type="spellStart"/>
      <w:r w:rsidR="000C4D08" w:rsidRPr="00554B19">
        <w:rPr>
          <w:sz w:val="18"/>
          <w:szCs w:val="18"/>
        </w:rPr>
        <w:t>Аманак</w:t>
      </w:r>
      <w:proofErr w:type="spellEnd"/>
      <w:r w:rsidR="000C4D08" w:rsidRPr="00554B19">
        <w:rPr>
          <w:sz w:val="18"/>
          <w:szCs w:val="18"/>
        </w:rPr>
        <w:t>, здание админист</w:t>
      </w:r>
      <w:r w:rsidRPr="00554B19">
        <w:rPr>
          <w:sz w:val="18"/>
          <w:szCs w:val="18"/>
        </w:rPr>
        <w:t>р</w:t>
      </w:r>
      <w:r w:rsidR="000C4D08" w:rsidRPr="00554B19">
        <w:rPr>
          <w:sz w:val="18"/>
          <w:szCs w:val="18"/>
        </w:rPr>
        <w:t>а</w:t>
      </w:r>
      <w:r w:rsidRPr="00554B19">
        <w:rPr>
          <w:sz w:val="18"/>
          <w:szCs w:val="18"/>
        </w:rPr>
        <w:t xml:space="preserve">ции с.п.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>, ул. Центральная, 37А;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56"/>
        <w:rPr>
          <w:sz w:val="18"/>
          <w:szCs w:val="18"/>
        </w:rPr>
      </w:pPr>
      <w:r w:rsidRPr="00554B19">
        <w:rPr>
          <w:sz w:val="18"/>
          <w:szCs w:val="18"/>
        </w:rPr>
        <w:t xml:space="preserve">Мероприятия по информированию жителей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по публичным слушаниям назначить на 20.09.2019 г. в 10:00; Прием замечаний и предложений от заинтересованных лиц по публичным слушаниям по проекту планировки и проекту межевания территории для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Подъездная дорога»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, осуществлять Главе администрации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Фадееву В.П. с 11.09.2019 по 10.10.2019 г. по адресу: </w:t>
      </w:r>
      <w:proofErr w:type="gramStart"/>
      <w:r w:rsidRPr="00554B19">
        <w:rPr>
          <w:sz w:val="18"/>
          <w:szCs w:val="18"/>
        </w:rPr>
        <w:t>с</w:t>
      </w:r>
      <w:proofErr w:type="gramEnd"/>
      <w:r w:rsidRPr="00554B19">
        <w:rPr>
          <w:sz w:val="18"/>
          <w:szCs w:val="18"/>
        </w:rPr>
        <w:t xml:space="preserve">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, здание </w:t>
      </w:r>
      <w:proofErr w:type="spellStart"/>
      <w:r w:rsidRPr="00554B19">
        <w:rPr>
          <w:sz w:val="18"/>
          <w:szCs w:val="18"/>
        </w:rPr>
        <w:t>администарции</w:t>
      </w:r>
      <w:proofErr w:type="spellEnd"/>
      <w:r w:rsidRPr="00554B19">
        <w:rPr>
          <w:sz w:val="18"/>
          <w:szCs w:val="18"/>
        </w:rPr>
        <w:t xml:space="preserve"> с.п.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>, ул. Центральная, 37А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31" w:lineRule="exact"/>
        <w:rPr>
          <w:sz w:val="18"/>
          <w:szCs w:val="18"/>
        </w:rPr>
      </w:pPr>
      <w:r w:rsidRPr="00554B19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554B19">
        <w:rPr>
          <w:sz w:val="18"/>
          <w:szCs w:val="18"/>
        </w:rPr>
        <w:t>Аманакские</w:t>
      </w:r>
      <w:proofErr w:type="spellEnd"/>
      <w:r w:rsidRPr="00554B19">
        <w:rPr>
          <w:sz w:val="18"/>
          <w:szCs w:val="18"/>
        </w:rPr>
        <w:t xml:space="preserve"> вести».</w:t>
      </w:r>
    </w:p>
    <w:p w:rsidR="00061523" w:rsidRPr="00554B19" w:rsidRDefault="00061523" w:rsidP="00061523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31" w:lineRule="exact"/>
        <w:rPr>
          <w:sz w:val="18"/>
          <w:szCs w:val="18"/>
        </w:rPr>
      </w:pPr>
      <w:r w:rsidRPr="00554B19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061523" w:rsidRPr="00554B19" w:rsidRDefault="00061523" w:rsidP="000C4D08">
      <w:pPr>
        <w:pStyle w:val="11"/>
        <w:shd w:val="clear" w:color="auto" w:fill="auto"/>
        <w:jc w:val="left"/>
        <w:rPr>
          <w:b w:val="0"/>
          <w:sz w:val="18"/>
          <w:szCs w:val="18"/>
        </w:rPr>
      </w:pPr>
      <w:r w:rsidRPr="00554B19">
        <w:rPr>
          <w:sz w:val="18"/>
          <w:szCs w:val="18"/>
        </w:rPr>
        <w:t xml:space="preserve">                </w:t>
      </w:r>
      <w:r w:rsidRPr="00554B19">
        <w:rPr>
          <w:b w:val="0"/>
          <w:sz w:val="18"/>
          <w:szCs w:val="18"/>
        </w:rPr>
        <w:t>Глава поселения                                                                         Фадеев В.П.</w:t>
      </w:r>
    </w:p>
    <w:p w:rsidR="000C4D08" w:rsidRPr="00554B19" w:rsidRDefault="000C4D08" w:rsidP="000C4D08">
      <w:pPr>
        <w:pStyle w:val="11"/>
        <w:shd w:val="clear" w:color="auto" w:fill="auto"/>
        <w:jc w:val="left"/>
        <w:rPr>
          <w:b w:val="0"/>
          <w:sz w:val="18"/>
          <w:szCs w:val="18"/>
        </w:rPr>
      </w:pPr>
    </w:p>
    <w:p w:rsidR="000C4D08" w:rsidRPr="00554B19" w:rsidRDefault="000C4D08" w:rsidP="000C4D08">
      <w:pPr>
        <w:pStyle w:val="11"/>
        <w:shd w:val="clear" w:color="auto" w:fill="auto"/>
        <w:jc w:val="left"/>
        <w:rPr>
          <w:b w:val="0"/>
          <w:sz w:val="18"/>
          <w:szCs w:val="18"/>
        </w:rPr>
      </w:pPr>
    </w:p>
    <w:p w:rsidR="000C4D08" w:rsidRPr="00554B19" w:rsidRDefault="000C4D08" w:rsidP="000C4D08">
      <w:pPr>
        <w:pStyle w:val="11"/>
        <w:shd w:val="clear" w:color="auto" w:fill="auto"/>
        <w:jc w:val="left"/>
        <w:rPr>
          <w:b w:val="0"/>
          <w:sz w:val="18"/>
          <w:szCs w:val="18"/>
        </w:rPr>
      </w:pPr>
    </w:p>
    <w:p w:rsidR="000C4D08" w:rsidRPr="00554B19" w:rsidRDefault="000C4D08" w:rsidP="000C4D08">
      <w:pPr>
        <w:pStyle w:val="11"/>
        <w:shd w:val="clear" w:color="auto" w:fill="auto"/>
        <w:jc w:val="left"/>
        <w:rPr>
          <w:b w:val="0"/>
          <w:sz w:val="18"/>
          <w:szCs w:val="18"/>
        </w:rPr>
      </w:pP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>
        <w:t xml:space="preserve">      </w:t>
      </w:r>
      <w:r w:rsidRPr="00554B19">
        <w:rPr>
          <w:sz w:val="18"/>
          <w:szCs w:val="18"/>
        </w:rPr>
        <w:t>АДМИНИСТРАЦИЯ</w:t>
      </w:r>
      <w:r w:rsidRPr="00554B19">
        <w:rPr>
          <w:sz w:val="18"/>
          <w:szCs w:val="18"/>
        </w:rPr>
        <w:br/>
        <w:t>СЕЛЬСКОГО ПОСЕЛЕНИЯ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   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муниципального района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  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Самарской области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     ПОСТАНОВЛЕНИЕ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b w:val="0"/>
          <w:sz w:val="18"/>
          <w:szCs w:val="18"/>
        </w:rPr>
      </w:pPr>
      <w:r w:rsidRPr="00554B19">
        <w:rPr>
          <w:sz w:val="18"/>
          <w:szCs w:val="18"/>
        </w:rPr>
        <w:t xml:space="preserve">           10 сентября </w:t>
      </w:r>
      <w:r w:rsidRPr="00554B19">
        <w:rPr>
          <w:b w:val="0"/>
          <w:sz w:val="18"/>
          <w:szCs w:val="18"/>
        </w:rPr>
        <w:t>2019 года № 99а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b w:val="0"/>
          <w:sz w:val="18"/>
          <w:szCs w:val="18"/>
        </w:rPr>
      </w:pPr>
      <w:r w:rsidRPr="00554B19">
        <w:rPr>
          <w:b w:val="0"/>
          <w:sz w:val="18"/>
          <w:szCs w:val="18"/>
        </w:rPr>
        <w:t xml:space="preserve">      </w:t>
      </w:r>
      <w:proofErr w:type="gramStart"/>
      <w:r w:rsidRPr="00554B19">
        <w:rPr>
          <w:b w:val="0"/>
          <w:sz w:val="18"/>
          <w:szCs w:val="18"/>
        </w:rPr>
        <w:t>с</w:t>
      </w:r>
      <w:proofErr w:type="gramEnd"/>
      <w:r w:rsidRPr="00554B19">
        <w:rPr>
          <w:b w:val="0"/>
          <w:sz w:val="18"/>
          <w:szCs w:val="18"/>
        </w:rPr>
        <w:t xml:space="preserve">. Старый </w:t>
      </w:r>
      <w:proofErr w:type="spellStart"/>
      <w:r w:rsidRPr="00554B19">
        <w:rPr>
          <w:b w:val="0"/>
          <w:sz w:val="18"/>
          <w:szCs w:val="18"/>
        </w:rPr>
        <w:t>Аманак</w:t>
      </w:r>
      <w:proofErr w:type="spellEnd"/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b w:val="0"/>
          <w:sz w:val="18"/>
          <w:szCs w:val="18"/>
        </w:rPr>
      </w:pP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 xml:space="preserve">О проведении </w:t>
      </w:r>
      <w:proofErr w:type="gramStart"/>
      <w:r w:rsidRPr="00554B19">
        <w:rPr>
          <w:sz w:val="18"/>
          <w:szCs w:val="18"/>
        </w:rPr>
        <w:t>публичных</w:t>
      </w:r>
      <w:proofErr w:type="gramEnd"/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>слушаний по проекту планировки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right="40"/>
        <w:jc w:val="left"/>
        <w:rPr>
          <w:sz w:val="18"/>
          <w:szCs w:val="18"/>
        </w:rPr>
      </w:pPr>
      <w:r w:rsidRPr="00554B19">
        <w:rPr>
          <w:sz w:val="18"/>
          <w:szCs w:val="18"/>
        </w:rPr>
        <w:t>и проекту межевания территории</w:t>
      </w:r>
    </w:p>
    <w:p w:rsidR="000C4D08" w:rsidRPr="00554B19" w:rsidRDefault="000C4D08" w:rsidP="00554B19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</w:p>
    <w:p w:rsidR="000C4D08" w:rsidRPr="00554B19" w:rsidRDefault="000C4D08" w:rsidP="00554B19">
      <w:pPr>
        <w:pStyle w:val="20"/>
        <w:shd w:val="clear" w:color="auto" w:fill="auto"/>
        <w:spacing w:before="0" w:line="240" w:lineRule="auto"/>
        <w:ind w:firstLine="780"/>
        <w:rPr>
          <w:sz w:val="18"/>
          <w:szCs w:val="18"/>
        </w:rPr>
      </w:pPr>
      <w:r w:rsidRPr="00554B19">
        <w:rPr>
          <w:sz w:val="18"/>
          <w:szCs w:val="18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Самарской области. В целях выявления общественного мнения и внесения предложений по проекту планировки и проекту межевания территории для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Линия ВЛ-10кВ»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</w:t>
      </w:r>
      <w:proofErr w:type="gramStart"/>
      <w:r w:rsidRPr="00554B19">
        <w:rPr>
          <w:sz w:val="18"/>
          <w:szCs w:val="18"/>
        </w:rPr>
        <w:t>Старый</w:t>
      </w:r>
      <w:proofErr w:type="gramEnd"/>
      <w:r w:rsidRPr="00554B19">
        <w:rPr>
          <w:sz w:val="18"/>
          <w:szCs w:val="18"/>
        </w:rPr>
        <w:t xml:space="preserve"> </w:t>
      </w:r>
      <w:proofErr w:type="spellStart"/>
      <w:r w:rsidRPr="00554B19">
        <w:rPr>
          <w:sz w:val="18"/>
          <w:szCs w:val="18"/>
        </w:rPr>
        <w:t>Аманак</w:t>
      </w:r>
      <w:proofErr w:type="spellEnd"/>
    </w:p>
    <w:p w:rsidR="000C4D08" w:rsidRPr="00554B19" w:rsidRDefault="000C4D08" w:rsidP="00554B19">
      <w:pPr>
        <w:pStyle w:val="20"/>
        <w:shd w:val="clear" w:color="auto" w:fill="auto"/>
        <w:spacing w:before="0" w:line="240" w:lineRule="auto"/>
        <w:ind w:firstLine="780"/>
        <w:jc w:val="center"/>
        <w:rPr>
          <w:sz w:val="18"/>
          <w:szCs w:val="18"/>
        </w:rPr>
      </w:pPr>
      <w:r w:rsidRPr="00554B19">
        <w:rPr>
          <w:rStyle w:val="21"/>
          <w:sz w:val="18"/>
          <w:szCs w:val="18"/>
        </w:rPr>
        <w:t>ПОСТАНОВЛЯЮ: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327"/>
        </w:tabs>
        <w:spacing w:before="0" w:after="0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>Назначить публичные слушания по проекту планировки территории и проекту межевания территории</w:t>
      </w:r>
      <w:r w:rsidRPr="00554B19">
        <w:rPr>
          <w:sz w:val="18"/>
          <w:szCs w:val="18"/>
        </w:rPr>
        <w:tab/>
        <w:t>для проектирования и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Линия ВЛ-10кВ»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с 11.09.2019 по 11.10.2019 г.;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сельского поселения по вопросу публичных слушаний Главу администрации сельского поселения </w:t>
      </w:r>
      <w:proofErr w:type="gramStart"/>
      <w:r w:rsidRPr="00554B19">
        <w:rPr>
          <w:sz w:val="18"/>
          <w:szCs w:val="18"/>
        </w:rPr>
        <w:t>Старый</w:t>
      </w:r>
      <w:proofErr w:type="gramEnd"/>
      <w:r w:rsidRPr="00554B19">
        <w:rPr>
          <w:sz w:val="18"/>
          <w:szCs w:val="18"/>
        </w:rPr>
        <w:t xml:space="preserve">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Самарской области Фадеева В.П.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080"/>
        </w:tabs>
        <w:spacing w:before="0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 xml:space="preserve">Определить местом проведения публичных слушаний, в том </w:t>
      </w:r>
      <w:proofErr w:type="gramStart"/>
      <w:r w:rsidRPr="00554B19">
        <w:rPr>
          <w:sz w:val="18"/>
          <w:szCs w:val="18"/>
        </w:rPr>
        <w:t>числе</w:t>
      </w:r>
      <w:proofErr w:type="gramEnd"/>
      <w:r w:rsidRPr="00554B19">
        <w:rPr>
          <w:sz w:val="18"/>
          <w:szCs w:val="1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 по проекту планировки и проекту межевания территории для проектирования и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Линия ВЛ-10кВ»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</w:t>
      </w:r>
      <w:proofErr w:type="gramStart"/>
      <w:r w:rsidRPr="00554B19">
        <w:rPr>
          <w:sz w:val="18"/>
          <w:szCs w:val="18"/>
        </w:rPr>
        <w:t>Старый</w:t>
      </w:r>
      <w:proofErr w:type="gramEnd"/>
      <w:r w:rsidRPr="00554B19">
        <w:rPr>
          <w:sz w:val="18"/>
          <w:szCs w:val="18"/>
        </w:rPr>
        <w:t xml:space="preserve">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, здание </w:t>
      </w:r>
      <w:proofErr w:type="spellStart"/>
      <w:r w:rsidRPr="00554B19">
        <w:rPr>
          <w:sz w:val="18"/>
          <w:szCs w:val="18"/>
        </w:rPr>
        <w:t>администарции</w:t>
      </w:r>
      <w:proofErr w:type="spellEnd"/>
      <w:r w:rsidRPr="00554B19">
        <w:rPr>
          <w:sz w:val="18"/>
          <w:szCs w:val="18"/>
        </w:rPr>
        <w:t xml:space="preserve"> с.п.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>, ул. Центральная, 37А;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56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 xml:space="preserve">Мероприятия по информированию жителей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по публичным слушаниям назначить на 20.09.2019 г. в 11:00; Прием замечаний и предложений от заинтересованных лиц по публичным слушаниям по проекту планировки и проекту </w:t>
      </w:r>
      <w:r w:rsidRPr="00554B19">
        <w:rPr>
          <w:sz w:val="18"/>
          <w:szCs w:val="18"/>
        </w:rPr>
        <w:lastRenderedPageBreak/>
        <w:t>межевания территории для строительства объекта АО «</w:t>
      </w:r>
      <w:proofErr w:type="spellStart"/>
      <w:r w:rsidRPr="00554B19">
        <w:rPr>
          <w:sz w:val="18"/>
          <w:szCs w:val="18"/>
        </w:rPr>
        <w:t>Самараинвестнефть</w:t>
      </w:r>
      <w:proofErr w:type="spellEnd"/>
      <w:r w:rsidRPr="00554B19">
        <w:rPr>
          <w:sz w:val="18"/>
          <w:szCs w:val="18"/>
        </w:rPr>
        <w:t xml:space="preserve">»: «Обустройство </w:t>
      </w:r>
      <w:proofErr w:type="spellStart"/>
      <w:r w:rsidRPr="00554B19">
        <w:rPr>
          <w:sz w:val="18"/>
          <w:szCs w:val="18"/>
        </w:rPr>
        <w:t>Плотниковского</w:t>
      </w:r>
      <w:proofErr w:type="spellEnd"/>
      <w:r w:rsidRPr="00554B19">
        <w:rPr>
          <w:sz w:val="18"/>
          <w:szCs w:val="18"/>
        </w:rPr>
        <w:t xml:space="preserve"> месторождения нефти. Линия ВЛ-10кВ» на территории муниципального района </w:t>
      </w:r>
      <w:proofErr w:type="spellStart"/>
      <w:r w:rsidRPr="00554B19">
        <w:rPr>
          <w:sz w:val="18"/>
          <w:szCs w:val="18"/>
        </w:rPr>
        <w:t>Похвистневский</w:t>
      </w:r>
      <w:proofErr w:type="spellEnd"/>
      <w:r w:rsidRPr="00554B19">
        <w:rPr>
          <w:sz w:val="18"/>
          <w:szCs w:val="18"/>
        </w:rPr>
        <w:t xml:space="preserve">, в границах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, осуществлять Главе администрации сельского поселения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 Фадееву В.П. с 11.09.2019 по 10.10.2019 г. по адресу: </w:t>
      </w:r>
      <w:proofErr w:type="gramStart"/>
      <w:r w:rsidRPr="00554B19">
        <w:rPr>
          <w:sz w:val="18"/>
          <w:szCs w:val="18"/>
        </w:rPr>
        <w:t>с</w:t>
      </w:r>
      <w:proofErr w:type="gramEnd"/>
      <w:r w:rsidRPr="00554B19">
        <w:rPr>
          <w:sz w:val="18"/>
          <w:szCs w:val="18"/>
        </w:rPr>
        <w:t xml:space="preserve">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 xml:space="preserve">, здание администрации с.п. Старый </w:t>
      </w:r>
      <w:proofErr w:type="spellStart"/>
      <w:r w:rsidRPr="00554B19">
        <w:rPr>
          <w:sz w:val="18"/>
          <w:szCs w:val="18"/>
        </w:rPr>
        <w:t>Аманак</w:t>
      </w:r>
      <w:proofErr w:type="spellEnd"/>
      <w:r w:rsidRPr="00554B19">
        <w:rPr>
          <w:sz w:val="18"/>
          <w:szCs w:val="18"/>
        </w:rPr>
        <w:t>, ул. Центральная, 37А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>Опубликовать настоящее постановление в газете «</w:t>
      </w:r>
      <w:proofErr w:type="spellStart"/>
      <w:r w:rsidRPr="00554B19">
        <w:rPr>
          <w:sz w:val="18"/>
          <w:szCs w:val="18"/>
        </w:rPr>
        <w:t>Аманакские</w:t>
      </w:r>
      <w:proofErr w:type="spellEnd"/>
      <w:r w:rsidRPr="00554B19">
        <w:rPr>
          <w:sz w:val="18"/>
          <w:szCs w:val="18"/>
        </w:rPr>
        <w:t xml:space="preserve"> вести».</w:t>
      </w:r>
    </w:p>
    <w:p w:rsidR="000C4D08" w:rsidRPr="00554B19" w:rsidRDefault="000C4D08" w:rsidP="00554B19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rPr>
          <w:sz w:val="18"/>
          <w:szCs w:val="18"/>
        </w:rPr>
      </w:pPr>
      <w:r w:rsidRPr="00554B19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0C4D08" w:rsidRPr="00554B19" w:rsidRDefault="000C4D08" w:rsidP="00554B19">
      <w:pPr>
        <w:pStyle w:val="11"/>
        <w:shd w:val="clear" w:color="auto" w:fill="auto"/>
        <w:spacing w:line="240" w:lineRule="auto"/>
        <w:ind w:left="720"/>
        <w:jc w:val="left"/>
        <w:rPr>
          <w:b w:val="0"/>
          <w:sz w:val="18"/>
          <w:szCs w:val="18"/>
        </w:rPr>
      </w:pPr>
      <w:r w:rsidRPr="00554B19">
        <w:rPr>
          <w:b w:val="0"/>
          <w:sz w:val="18"/>
          <w:szCs w:val="18"/>
        </w:rPr>
        <w:t xml:space="preserve">      Глава поселения                                                                                Фадеев В.П.</w:t>
      </w:r>
    </w:p>
    <w:p w:rsidR="000C4D08" w:rsidRDefault="000C4D08" w:rsidP="000C4D08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0"/>
        <w:tblW w:w="10173" w:type="dxa"/>
        <w:tblLayout w:type="fixed"/>
        <w:tblLook w:val="04A0"/>
      </w:tblPr>
      <w:tblGrid>
        <w:gridCol w:w="10173"/>
      </w:tblGrid>
      <w:tr w:rsidR="005F0F2A" w:rsidRPr="007F1C76" w:rsidTr="00071504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A" w:rsidRPr="007F1C76" w:rsidRDefault="005F0F2A" w:rsidP="000715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F0F2A" w:rsidRPr="007F1C76" w:rsidRDefault="005F0F2A" w:rsidP="000715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F0F2A" w:rsidRPr="007F1C76" w:rsidTr="00071504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2A" w:rsidRPr="007F1C76" w:rsidRDefault="005F0F2A" w:rsidP="000715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5F0F2A" w:rsidRPr="007F1C76" w:rsidRDefault="005F0F2A" w:rsidP="000715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F0F2A" w:rsidRPr="007F1C76" w:rsidRDefault="005F0F2A" w:rsidP="000715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5F0F2A" w:rsidRPr="007F1C76" w:rsidRDefault="005F0F2A" w:rsidP="000715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0C4D08" w:rsidRDefault="000C4D08" w:rsidP="000C4D08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p w:rsidR="000C4D08" w:rsidRDefault="000C4D08" w:rsidP="000C4D08">
      <w:pPr>
        <w:rPr>
          <w:sz w:val="2"/>
          <w:szCs w:val="2"/>
        </w:rPr>
      </w:pPr>
    </w:p>
    <w:p w:rsidR="00061523" w:rsidRDefault="00061523" w:rsidP="00061523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</w:p>
    <w:p w:rsidR="00061523" w:rsidRDefault="00061523" w:rsidP="00061523">
      <w:pPr>
        <w:pStyle w:val="20"/>
        <w:shd w:val="clear" w:color="auto" w:fill="auto"/>
        <w:tabs>
          <w:tab w:val="left" w:pos="1090"/>
        </w:tabs>
        <w:spacing w:before="0" w:after="0" w:line="331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35BF" w:rsidRPr="002735BF" w:rsidRDefault="002735BF" w:rsidP="002735BF">
      <w:pPr>
        <w:pStyle w:val="11"/>
        <w:shd w:val="clear" w:color="auto" w:fill="auto"/>
        <w:spacing w:line="280" w:lineRule="exact"/>
        <w:ind w:right="40"/>
        <w:jc w:val="left"/>
        <w:rPr>
          <w:sz w:val="24"/>
          <w:szCs w:val="24"/>
        </w:rPr>
        <w:sectPr w:rsidR="002735BF" w:rsidRPr="002735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3A34" w:rsidRPr="003F7E29" w:rsidRDefault="00DF3A34" w:rsidP="002735BF">
      <w:pPr>
        <w:rPr>
          <w:rFonts w:ascii="Times New Roman" w:hAnsi="Times New Roman"/>
          <w:sz w:val="18"/>
          <w:szCs w:val="18"/>
        </w:rPr>
      </w:pPr>
    </w:p>
    <w:sectPr w:rsidR="00DF3A34" w:rsidRPr="003F7E29" w:rsidSect="004064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EA1"/>
    <w:multiLevelType w:val="hybridMultilevel"/>
    <w:tmpl w:val="2D2A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3A40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F1ECD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57EAF"/>
    <w:multiLevelType w:val="multilevel"/>
    <w:tmpl w:val="A3B85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29"/>
    <w:rsid w:val="00061523"/>
    <w:rsid w:val="00071504"/>
    <w:rsid w:val="000C4D08"/>
    <w:rsid w:val="002735BF"/>
    <w:rsid w:val="00327ED1"/>
    <w:rsid w:val="003F7E29"/>
    <w:rsid w:val="004064FA"/>
    <w:rsid w:val="00554B19"/>
    <w:rsid w:val="005F0F2A"/>
    <w:rsid w:val="00782F06"/>
    <w:rsid w:val="008C0E6A"/>
    <w:rsid w:val="008D2351"/>
    <w:rsid w:val="00912B25"/>
    <w:rsid w:val="009D112B"/>
    <w:rsid w:val="00A136D3"/>
    <w:rsid w:val="00AE561C"/>
    <w:rsid w:val="00B952DB"/>
    <w:rsid w:val="00BD1DBA"/>
    <w:rsid w:val="00BD2C49"/>
    <w:rsid w:val="00C5472A"/>
    <w:rsid w:val="00CD4F91"/>
    <w:rsid w:val="00D049C2"/>
    <w:rsid w:val="00D60666"/>
    <w:rsid w:val="00DD50E9"/>
    <w:rsid w:val="00DF3A34"/>
    <w:rsid w:val="00E07EA9"/>
    <w:rsid w:val="00E378B3"/>
    <w:rsid w:val="00E7053D"/>
    <w:rsid w:val="00ED412B"/>
    <w:rsid w:val="00F04EE0"/>
    <w:rsid w:val="00F610C8"/>
    <w:rsid w:val="00F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7E29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7E2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99"/>
    <w:qFormat/>
    <w:rsid w:val="003F7E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3F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semiHidden/>
    <w:qFormat/>
    <w:rsid w:val="003F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semiHidden/>
    <w:rsid w:val="003F7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F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3F7E2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№1_"/>
    <w:basedOn w:val="a0"/>
    <w:link w:val="11"/>
    <w:rsid w:val="00C547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7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472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C5472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5472A"/>
    <w:pPr>
      <w:widowControl w:val="0"/>
      <w:shd w:val="clear" w:color="auto" w:fill="FFFFFF"/>
      <w:spacing w:before="720" w:after="60" w:line="322" w:lineRule="exact"/>
      <w:jc w:val="both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72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10C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60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3.xn--b1aew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376B-41B0-45D0-B0C5-A9E04BB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22</cp:revision>
  <dcterms:created xsi:type="dcterms:W3CDTF">2019-09-11T10:48:00Z</dcterms:created>
  <dcterms:modified xsi:type="dcterms:W3CDTF">2019-11-18T07:32:00Z</dcterms:modified>
</cp:coreProperties>
</file>