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70" w:rsidRDefault="00032040" w:rsidP="00B77970">
      <w:pPr>
        <w:pStyle w:val="a3"/>
        <w:spacing w:after="0" w:line="100" w:lineRule="atLeast"/>
        <w:ind w:left="-142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</w:t>
      </w:r>
      <w:r w:rsidR="00B7797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 w:rsidR="00B7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B779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="00B779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B77970" w:rsidRDefault="00B77970" w:rsidP="00B77970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B77970" w:rsidRDefault="006730F8" w:rsidP="00B7797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01</w:t>
      </w:r>
      <w:r w:rsidR="00B77970">
        <w:rPr>
          <w:rFonts w:ascii="Times New Roman" w:eastAsia="Times New Roman" w:hAnsi="Times New Roman" w:cs="Times New Roman"/>
          <w:b/>
          <w:lang w:eastAsia="ru-RU"/>
        </w:rPr>
        <w:t xml:space="preserve"> августа 2019г                                                                     </w:t>
      </w:r>
      <w:r w:rsidR="00B7797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B7797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B7797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8F18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№48(342</w:t>
      </w:r>
      <w:r w:rsidR="00B779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ОФИЦИАЛЬНО</w:t>
      </w:r>
    </w:p>
    <w:p w:rsidR="00B77970" w:rsidRDefault="00B77970" w:rsidP="00B7797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B77970" w:rsidRDefault="00B77970" w:rsidP="00B7797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B77970" w:rsidRPr="004254F4" w:rsidRDefault="00B77970" w:rsidP="004254F4">
      <w:pPr>
        <w:pStyle w:val="a3"/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4254F4" w:rsidRPr="00196E47" w:rsidRDefault="004254F4" w:rsidP="004254F4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4254F4" w:rsidRPr="00196E47" w:rsidRDefault="004254F4" w:rsidP="00C27A57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196E47">
        <w:rPr>
          <w:b/>
          <w:color w:val="000000"/>
          <w:sz w:val="18"/>
          <w:szCs w:val="18"/>
        </w:rPr>
        <w:t>Похвистневские</w:t>
      </w:r>
      <w:proofErr w:type="spellEnd"/>
      <w:r w:rsidRPr="00196E47">
        <w:rPr>
          <w:b/>
          <w:color w:val="000000"/>
          <w:sz w:val="18"/>
          <w:szCs w:val="18"/>
        </w:rPr>
        <w:t xml:space="preserve"> общественники присоединились к акции «Каникулы с Общественным советом»</w:t>
      </w:r>
    </w:p>
    <w:p w:rsidR="004254F4" w:rsidRPr="00196E47" w:rsidRDefault="004254F4" w:rsidP="00C27A57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</w:p>
    <w:p w:rsidR="004254F4" w:rsidRPr="00196E47" w:rsidRDefault="004254F4" w:rsidP="00C27A5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196E47">
        <w:rPr>
          <w:color w:val="000000"/>
          <w:sz w:val="18"/>
          <w:szCs w:val="18"/>
        </w:rPr>
        <w:t xml:space="preserve">В рамках акции «Каникулы с Общественным советом» </w:t>
      </w:r>
      <w:proofErr w:type="spellStart"/>
      <w:r w:rsidRPr="00196E47">
        <w:rPr>
          <w:color w:val="000000"/>
          <w:sz w:val="18"/>
          <w:szCs w:val="18"/>
        </w:rPr>
        <w:t>похвистневские</w:t>
      </w:r>
      <w:proofErr w:type="spellEnd"/>
      <w:r w:rsidRPr="00196E47">
        <w:rPr>
          <w:color w:val="000000"/>
          <w:sz w:val="18"/>
          <w:szCs w:val="18"/>
        </w:rPr>
        <w:t xml:space="preserve"> Общественники совместно с полицейскими провели одноимённую акцию в детском саду «Сказка» города Похвистнево. Председатель Общественного совета Татьяна </w:t>
      </w:r>
      <w:proofErr w:type="spellStart"/>
      <w:r w:rsidRPr="00196E47">
        <w:rPr>
          <w:color w:val="000000"/>
          <w:sz w:val="18"/>
          <w:szCs w:val="18"/>
        </w:rPr>
        <w:t>Вобликова</w:t>
      </w:r>
      <w:proofErr w:type="spellEnd"/>
      <w:r w:rsidRPr="00196E47">
        <w:rPr>
          <w:color w:val="000000"/>
          <w:sz w:val="18"/>
          <w:szCs w:val="18"/>
        </w:rPr>
        <w:t xml:space="preserve"> прочитала ребятам «Новые правила поведения для воспитанных детей». После стихотворений Татьяна Ивановна с вместе детьми разбирали каждый случай. Например, </w:t>
      </w:r>
    </w:p>
    <w:p w:rsidR="004254F4" w:rsidRPr="00196E47" w:rsidRDefault="004254F4" w:rsidP="00C27A57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18"/>
          <w:szCs w:val="18"/>
        </w:rPr>
      </w:pPr>
      <w:r w:rsidRPr="00196E47">
        <w:rPr>
          <w:color w:val="000000"/>
          <w:sz w:val="18"/>
          <w:szCs w:val="18"/>
        </w:rPr>
        <w:t>На остановке Зайчики</w:t>
      </w:r>
    </w:p>
    <w:p w:rsidR="004254F4" w:rsidRPr="00196E47" w:rsidRDefault="004254F4" w:rsidP="00C27A57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18"/>
          <w:szCs w:val="18"/>
        </w:rPr>
      </w:pPr>
      <w:r w:rsidRPr="00196E47">
        <w:rPr>
          <w:color w:val="000000"/>
          <w:sz w:val="18"/>
          <w:szCs w:val="18"/>
        </w:rPr>
        <w:t>Автобус поджидали.</w:t>
      </w:r>
    </w:p>
    <w:p w:rsidR="004254F4" w:rsidRPr="00196E47" w:rsidRDefault="004254F4" w:rsidP="00C27A57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18"/>
          <w:szCs w:val="18"/>
        </w:rPr>
      </w:pPr>
      <w:r w:rsidRPr="00196E47">
        <w:rPr>
          <w:color w:val="000000"/>
          <w:sz w:val="18"/>
          <w:szCs w:val="18"/>
        </w:rPr>
        <w:t>Прыгали, как мячики,</w:t>
      </w:r>
    </w:p>
    <w:p w:rsidR="004254F4" w:rsidRPr="00196E47" w:rsidRDefault="004254F4" w:rsidP="00C27A57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18"/>
          <w:szCs w:val="18"/>
        </w:rPr>
      </w:pPr>
      <w:r w:rsidRPr="00196E47">
        <w:rPr>
          <w:color w:val="000000"/>
          <w:sz w:val="18"/>
          <w:szCs w:val="18"/>
        </w:rPr>
        <w:t>Весело скакали.</w:t>
      </w:r>
    </w:p>
    <w:p w:rsidR="004254F4" w:rsidRPr="00196E47" w:rsidRDefault="004254F4" w:rsidP="00C27A57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18"/>
          <w:szCs w:val="18"/>
        </w:rPr>
      </w:pPr>
    </w:p>
    <w:p w:rsidR="004254F4" w:rsidRPr="00196E47" w:rsidRDefault="004254F4" w:rsidP="00C27A57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18"/>
          <w:szCs w:val="18"/>
        </w:rPr>
      </w:pPr>
      <w:r w:rsidRPr="00196E47">
        <w:rPr>
          <w:color w:val="000000"/>
          <w:sz w:val="18"/>
          <w:szCs w:val="18"/>
        </w:rPr>
        <w:t>Весело скакали:</w:t>
      </w:r>
    </w:p>
    <w:p w:rsidR="004254F4" w:rsidRPr="00196E47" w:rsidRDefault="004254F4" w:rsidP="00C27A57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18"/>
          <w:szCs w:val="18"/>
        </w:rPr>
      </w:pPr>
      <w:r w:rsidRPr="00196E47">
        <w:rPr>
          <w:color w:val="000000"/>
          <w:sz w:val="18"/>
          <w:szCs w:val="18"/>
        </w:rPr>
        <w:t>Прыг да скок кругом.</w:t>
      </w:r>
    </w:p>
    <w:p w:rsidR="004254F4" w:rsidRPr="00196E47" w:rsidRDefault="004254F4" w:rsidP="00C27A57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18"/>
          <w:szCs w:val="18"/>
        </w:rPr>
      </w:pPr>
      <w:r w:rsidRPr="00196E47">
        <w:rPr>
          <w:color w:val="000000"/>
          <w:sz w:val="18"/>
          <w:szCs w:val="18"/>
        </w:rPr>
        <w:t>И старенького Мишку</w:t>
      </w:r>
    </w:p>
    <w:p w:rsidR="004254F4" w:rsidRPr="00196E47" w:rsidRDefault="004254F4" w:rsidP="00C27A57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18"/>
          <w:szCs w:val="18"/>
        </w:rPr>
      </w:pPr>
      <w:r w:rsidRPr="00196E47">
        <w:rPr>
          <w:color w:val="000000"/>
          <w:sz w:val="18"/>
          <w:szCs w:val="18"/>
        </w:rPr>
        <w:t>Толкнули в бок локтём.</w:t>
      </w:r>
    </w:p>
    <w:p w:rsidR="004254F4" w:rsidRPr="00196E47" w:rsidRDefault="004254F4" w:rsidP="00C27A57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18"/>
          <w:szCs w:val="18"/>
        </w:rPr>
      </w:pPr>
    </w:p>
    <w:p w:rsidR="004254F4" w:rsidRPr="00196E47" w:rsidRDefault="004254F4" w:rsidP="00C27A57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18"/>
          <w:szCs w:val="18"/>
        </w:rPr>
      </w:pPr>
      <w:r w:rsidRPr="00196E47">
        <w:rPr>
          <w:color w:val="000000"/>
          <w:sz w:val="18"/>
          <w:szCs w:val="18"/>
        </w:rPr>
        <w:t>Ждёшь на остановке –</w:t>
      </w:r>
    </w:p>
    <w:p w:rsidR="004254F4" w:rsidRPr="00196E47" w:rsidRDefault="004254F4" w:rsidP="00C27A57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18"/>
          <w:szCs w:val="18"/>
        </w:rPr>
      </w:pPr>
      <w:r w:rsidRPr="00196E47">
        <w:rPr>
          <w:color w:val="000000"/>
          <w:sz w:val="18"/>
          <w:szCs w:val="18"/>
        </w:rPr>
        <w:t>Стой и не крутись!</w:t>
      </w:r>
    </w:p>
    <w:p w:rsidR="004254F4" w:rsidRPr="00196E47" w:rsidRDefault="004254F4" w:rsidP="00C27A57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18"/>
          <w:szCs w:val="18"/>
        </w:rPr>
      </w:pPr>
      <w:r w:rsidRPr="00196E47">
        <w:rPr>
          <w:color w:val="000000"/>
          <w:sz w:val="18"/>
          <w:szCs w:val="18"/>
        </w:rPr>
        <w:t>А задел кого-то –</w:t>
      </w:r>
    </w:p>
    <w:p w:rsidR="004254F4" w:rsidRPr="00196E47" w:rsidRDefault="004254F4" w:rsidP="00C27A57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18"/>
          <w:szCs w:val="18"/>
        </w:rPr>
      </w:pPr>
      <w:r w:rsidRPr="00196E47">
        <w:rPr>
          <w:color w:val="000000"/>
          <w:sz w:val="18"/>
          <w:szCs w:val="18"/>
        </w:rPr>
        <w:t>Сразу извинись!</w:t>
      </w:r>
    </w:p>
    <w:p w:rsidR="004254F4" w:rsidRPr="00196E47" w:rsidRDefault="004254F4" w:rsidP="00C27A5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196E47">
        <w:rPr>
          <w:color w:val="000000"/>
          <w:sz w:val="18"/>
          <w:szCs w:val="18"/>
        </w:rPr>
        <w:t xml:space="preserve">«Остановки в основном располагаются в непосредственной близи с автодорогами, - пояснила Татьяна </w:t>
      </w:r>
      <w:proofErr w:type="spellStart"/>
      <w:r w:rsidRPr="00196E47">
        <w:rPr>
          <w:color w:val="000000"/>
          <w:sz w:val="18"/>
          <w:szCs w:val="18"/>
        </w:rPr>
        <w:t>Вобликова</w:t>
      </w:r>
      <w:proofErr w:type="spellEnd"/>
      <w:r w:rsidRPr="00196E47">
        <w:rPr>
          <w:color w:val="000000"/>
          <w:sz w:val="18"/>
          <w:szCs w:val="18"/>
        </w:rPr>
        <w:t xml:space="preserve">, - где игры недопустимы». Начальник отделения ГИБДД майор полиции Эдуард </w:t>
      </w:r>
      <w:proofErr w:type="spellStart"/>
      <w:r w:rsidRPr="00196E47">
        <w:rPr>
          <w:color w:val="000000"/>
          <w:sz w:val="18"/>
          <w:szCs w:val="18"/>
        </w:rPr>
        <w:t>Хачатуров</w:t>
      </w:r>
      <w:proofErr w:type="spellEnd"/>
      <w:r w:rsidRPr="00196E47">
        <w:rPr>
          <w:color w:val="000000"/>
          <w:sz w:val="18"/>
          <w:szCs w:val="18"/>
        </w:rPr>
        <w:t xml:space="preserve"> предостерёг ребят о том, что игры рядом с дорогами и на дорогах могут привести к непоправимым последствиям, поэтому играть дети должны в специально отведённых, безопасных местах».</w:t>
      </w:r>
    </w:p>
    <w:p w:rsidR="004254F4" w:rsidRPr="00196E47" w:rsidRDefault="004254F4" w:rsidP="00C27A5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196E47">
        <w:rPr>
          <w:color w:val="000000"/>
          <w:sz w:val="18"/>
          <w:szCs w:val="18"/>
        </w:rPr>
        <w:t xml:space="preserve">Майор полиции проверил у воспитанников детского сада знание правил дорожного движения, рассматривая различные ситуации, в которых они оказываются ежедневно. «Каждый день, следуя в садик, либо на прогулку каждый </w:t>
      </w:r>
      <w:proofErr w:type="gramStart"/>
      <w:r w:rsidRPr="00196E47">
        <w:rPr>
          <w:color w:val="000000"/>
          <w:sz w:val="18"/>
          <w:szCs w:val="18"/>
        </w:rPr>
        <w:t>их</w:t>
      </w:r>
      <w:proofErr w:type="gramEnd"/>
      <w:r w:rsidRPr="00196E47">
        <w:rPr>
          <w:color w:val="000000"/>
          <w:sz w:val="18"/>
          <w:szCs w:val="18"/>
        </w:rPr>
        <w:t xml:space="preserve"> вас проходит через проезжие части автодорог города. Важно помнить, что не стоит убегать далеко от родителей, которые вас сопровождают, через дорогу мы </w:t>
      </w:r>
      <w:proofErr w:type="gramStart"/>
      <w:r w:rsidRPr="00196E47">
        <w:rPr>
          <w:color w:val="000000"/>
          <w:sz w:val="18"/>
          <w:szCs w:val="18"/>
        </w:rPr>
        <w:t>переходим</w:t>
      </w:r>
      <w:proofErr w:type="gramEnd"/>
      <w:r w:rsidRPr="00196E47">
        <w:rPr>
          <w:color w:val="000000"/>
          <w:sz w:val="18"/>
          <w:szCs w:val="18"/>
        </w:rPr>
        <w:t xml:space="preserve"> только держа за руку взрослого. Если у него руки заняты, можно держаться за ручку сумки. Но </w:t>
      </w:r>
      <w:proofErr w:type="gramStart"/>
      <w:r w:rsidRPr="00196E47">
        <w:rPr>
          <w:color w:val="000000"/>
          <w:sz w:val="18"/>
          <w:szCs w:val="18"/>
        </w:rPr>
        <w:t>не в коем случае</w:t>
      </w:r>
      <w:proofErr w:type="gramEnd"/>
      <w:r w:rsidRPr="00196E47">
        <w:rPr>
          <w:color w:val="000000"/>
          <w:sz w:val="18"/>
          <w:szCs w:val="18"/>
        </w:rPr>
        <w:t xml:space="preserve"> не бежать, а спокойно переходить дорогу на одном уровне с вашими родителями». Присутствующий на мероприятии </w:t>
      </w:r>
      <w:r w:rsidRPr="00196E47">
        <w:rPr>
          <w:sz w:val="18"/>
          <w:szCs w:val="18"/>
        </w:rPr>
        <w:t>государственный инспектор БДД ОГИБДД старший лейтенант полиции Михаил ГУЛЯН</w:t>
      </w:r>
      <w:r w:rsidRPr="00196E47">
        <w:rPr>
          <w:color w:val="000000"/>
          <w:sz w:val="18"/>
          <w:szCs w:val="18"/>
        </w:rPr>
        <w:t xml:space="preserve"> побеседовал с детьми о правильности передвижения в автомобилях - пристёгнутыми в специальных удерживающих устройствах, в автобусах, также необходимо пристёгиваться. И в легковом, и в общественном автотранспорте не стоит прыгать, бегать, баловаться, чтобы не отвлекать шофёра от вождения.</w:t>
      </w:r>
    </w:p>
    <w:p w:rsidR="004254F4" w:rsidRPr="00196E47" w:rsidRDefault="004254F4" w:rsidP="00C27A5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196E47">
        <w:rPr>
          <w:color w:val="000000"/>
          <w:sz w:val="18"/>
          <w:szCs w:val="18"/>
        </w:rPr>
        <w:t xml:space="preserve">По завершению мероприятия Татьяна </w:t>
      </w:r>
      <w:proofErr w:type="spellStart"/>
      <w:r w:rsidRPr="00196E47">
        <w:rPr>
          <w:color w:val="000000"/>
          <w:sz w:val="18"/>
          <w:szCs w:val="18"/>
        </w:rPr>
        <w:t>Вобликова</w:t>
      </w:r>
      <w:proofErr w:type="spellEnd"/>
      <w:r w:rsidRPr="00196E47">
        <w:rPr>
          <w:color w:val="000000"/>
          <w:sz w:val="18"/>
          <w:szCs w:val="18"/>
        </w:rPr>
        <w:t xml:space="preserve"> и Эдуард </w:t>
      </w:r>
      <w:proofErr w:type="spellStart"/>
      <w:r w:rsidRPr="00196E47">
        <w:rPr>
          <w:color w:val="000000"/>
          <w:sz w:val="18"/>
          <w:szCs w:val="18"/>
        </w:rPr>
        <w:t>Хачатуров</w:t>
      </w:r>
      <w:proofErr w:type="spellEnd"/>
      <w:r w:rsidRPr="00196E47">
        <w:rPr>
          <w:color w:val="000000"/>
          <w:sz w:val="18"/>
          <w:szCs w:val="18"/>
        </w:rPr>
        <w:t xml:space="preserve"> напомнили детишкам о необходимости ношения </w:t>
      </w:r>
      <w:proofErr w:type="spellStart"/>
      <w:r w:rsidRPr="00196E47">
        <w:rPr>
          <w:color w:val="000000"/>
          <w:sz w:val="18"/>
          <w:szCs w:val="18"/>
        </w:rPr>
        <w:t>световозвращающих</w:t>
      </w:r>
      <w:proofErr w:type="spellEnd"/>
      <w:r w:rsidRPr="00196E47">
        <w:rPr>
          <w:color w:val="000000"/>
          <w:sz w:val="18"/>
          <w:szCs w:val="18"/>
        </w:rPr>
        <w:t xml:space="preserve"> элементов, которые в тёмное время должны быть не только спереди пешехода, но и сзади непосредственно на одежде и на аксессуарах, велосипедах, самокатах.</w:t>
      </w:r>
    </w:p>
    <w:p w:rsidR="004254F4" w:rsidRPr="00C27A57" w:rsidRDefault="004254F4" w:rsidP="00C27A5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196E47">
        <w:rPr>
          <w:color w:val="000000"/>
          <w:sz w:val="18"/>
          <w:szCs w:val="18"/>
        </w:rPr>
        <w:t xml:space="preserve">Ребята неохотно прощались с Татьяной Ивановной и госавтоинспекторами, продолжая рассказывать об интересных </w:t>
      </w:r>
      <w:proofErr w:type="gramStart"/>
      <w:r w:rsidRPr="00196E47">
        <w:rPr>
          <w:color w:val="000000"/>
          <w:sz w:val="18"/>
          <w:szCs w:val="18"/>
        </w:rPr>
        <w:t>случаях</w:t>
      </w:r>
      <w:proofErr w:type="gramEnd"/>
      <w:r w:rsidRPr="00196E47">
        <w:rPr>
          <w:color w:val="000000"/>
          <w:sz w:val="18"/>
          <w:szCs w:val="18"/>
        </w:rPr>
        <w:t xml:space="preserve"> произошедших с ними, а также о дорожных знаках, значения которых они уже знают.</w:t>
      </w:r>
      <w:bookmarkStart w:id="0" w:name="_GoBack"/>
      <w:bookmarkEnd w:id="0"/>
    </w:p>
    <w:p w:rsidR="00D049C2" w:rsidRDefault="00BE040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523875" cy="523875"/>
            <wp:effectExtent l="19050" t="0" r="9525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4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33400" cy="53340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8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4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52450" cy="552450"/>
            <wp:effectExtent l="19050" t="0" r="0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8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4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33400" cy="533400"/>
            <wp:effectExtent l="19050" t="0" r="0" b="0"/>
            <wp:docPr id="4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8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0A6" w:rsidRPr="009270A6" w:rsidRDefault="009270A6" w:rsidP="009270A6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18"/>
          <w:szCs w:val="18"/>
        </w:rPr>
      </w:pPr>
      <w:proofErr w:type="spellStart"/>
      <w:r w:rsidRPr="009270A6">
        <w:rPr>
          <w:b/>
          <w:color w:val="000000"/>
          <w:sz w:val="18"/>
          <w:szCs w:val="18"/>
        </w:rPr>
        <w:t>Похвистневские</w:t>
      </w:r>
      <w:proofErr w:type="spellEnd"/>
      <w:r w:rsidRPr="009270A6">
        <w:rPr>
          <w:b/>
          <w:color w:val="000000"/>
          <w:sz w:val="18"/>
          <w:szCs w:val="18"/>
        </w:rPr>
        <w:t xml:space="preserve"> общественники продолжают проводить «Каникулы с Общественным советом»</w:t>
      </w:r>
    </w:p>
    <w:p w:rsidR="009270A6" w:rsidRPr="009270A6" w:rsidRDefault="009270A6" w:rsidP="009270A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9270A6">
        <w:rPr>
          <w:color w:val="000000"/>
          <w:sz w:val="18"/>
          <w:szCs w:val="18"/>
        </w:rPr>
        <w:t xml:space="preserve">На территории муниципального района </w:t>
      </w:r>
      <w:proofErr w:type="spellStart"/>
      <w:r w:rsidRPr="009270A6">
        <w:rPr>
          <w:color w:val="000000"/>
          <w:sz w:val="18"/>
          <w:szCs w:val="18"/>
        </w:rPr>
        <w:t>Похвистневский</w:t>
      </w:r>
      <w:proofErr w:type="spellEnd"/>
      <w:r w:rsidRPr="009270A6">
        <w:rPr>
          <w:color w:val="000000"/>
          <w:sz w:val="18"/>
          <w:szCs w:val="18"/>
        </w:rPr>
        <w:t xml:space="preserve"> и городского округа Похвистнево в июле в отсутствии функционирования детских пришкольных лагерей, ребята собираются и играют во дворах и на детских площадках города и района. В связи с этим по инициативе Общественного совета при МО МВД России «</w:t>
      </w:r>
      <w:proofErr w:type="spellStart"/>
      <w:r w:rsidRPr="009270A6">
        <w:rPr>
          <w:color w:val="000000"/>
          <w:sz w:val="18"/>
          <w:szCs w:val="18"/>
        </w:rPr>
        <w:t>Похвистневский</w:t>
      </w:r>
      <w:proofErr w:type="spellEnd"/>
      <w:r w:rsidRPr="009270A6">
        <w:rPr>
          <w:color w:val="000000"/>
          <w:sz w:val="18"/>
          <w:szCs w:val="18"/>
        </w:rPr>
        <w:t xml:space="preserve">» было проведено совместное профилактическое мероприятие в рамках акции «Каникулы с Общественным советом, которое состоялось на улице Комсомольской города Похвистнево. В мероприятии приняли участие председатель Общественного совета Татьяна </w:t>
      </w:r>
      <w:proofErr w:type="spellStart"/>
      <w:r w:rsidRPr="009270A6">
        <w:rPr>
          <w:color w:val="000000"/>
          <w:sz w:val="18"/>
          <w:szCs w:val="18"/>
        </w:rPr>
        <w:t>Вобликова</w:t>
      </w:r>
      <w:proofErr w:type="spellEnd"/>
      <w:r w:rsidRPr="009270A6">
        <w:rPr>
          <w:color w:val="000000"/>
          <w:sz w:val="18"/>
          <w:szCs w:val="18"/>
        </w:rPr>
        <w:t xml:space="preserve">, начальник отделения Госавтоинспекции майор полиции Эдуард </w:t>
      </w:r>
      <w:proofErr w:type="spellStart"/>
      <w:r w:rsidRPr="009270A6">
        <w:rPr>
          <w:color w:val="000000"/>
          <w:sz w:val="18"/>
          <w:szCs w:val="18"/>
        </w:rPr>
        <w:t>Хачатуров</w:t>
      </w:r>
      <w:proofErr w:type="spellEnd"/>
      <w:r w:rsidRPr="009270A6">
        <w:rPr>
          <w:color w:val="000000"/>
          <w:sz w:val="18"/>
          <w:szCs w:val="18"/>
        </w:rPr>
        <w:t xml:space="preserve">, инспектора ДПС ОГИБДД: капитан полиции Алексей Филиппов, младший сержант полиции </w:t>
      </w:r>
      <w:proofErr w:type="spellStart"/>
      <w:r w:rsidRPr="009270A6">
        <w:rPr>
          <w:color w:val="000000"/>
          <w:sz w:val="18"/>
          <w:szCs w:val="18"/>
        </w:rPr>
        <w:t>Равиль</w:t>
      </w:r>
      <w:proofErr w:type="spellEnd"/>
      <w:r w:rsidRPr="009270A6">
        <w:rPr>
          <w:color w:val="000000"/>
          <w:sz w:val="18"/>
          <w:szCs w:val="18"/>
        </w:rPr>
        <w:t xml:space="preserve"> Нуриев и стажёр по должности инспектора ДПС ОГИБДД Марат Нуриев.</w:t>
      </w:r>
    </w:p>
    <w:p w:rsidR="009270A6" w:rsidRPr="009270A6" w:rsidRDefault="009270A6" w:rsidP="009270A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9270A6">
        <w:rPr>
          <w:color w:val="000000"/>
          <w:sz w:val="18"/>
          <w:szCs w:val="18"/>
        </w:rPr>
        <w:t xml:space="preserve">Татьяна </w:t>
      </w:r>
      <w:proofErr w:type="spellStart"/>
      <w:r w:rsidRPr="009270A6">
        <w:rPr>
          <w:color w:val="000000"/>
          <w:sz w:val="18"/>
          <w:szCs w:val="18"/>
        </w:rPr>
        <w:t>Вобликова</w:t>
      </w:r>
      <w:proofErr w:type="spellEnd"/>
      <w:r w:rsidRPr="009270A6">
        <w:rPr>
          <w:color w:val="000000"/>
          <w:sz w:val="18"/>
          <w:szCs w:val="18"/>
        </w:rPr>
        <w:t xml:space="preserve"> представила ребятам сотрудников отделения ОГИБДД МО МВД России «</w:t>
      </w:r>
      <w:proofErr w:type="spellStart"/>
      <w:r w:rsidRPr="009270A6">
        <w:rPr>
          <w:color w:val="000000"/>
          <w:sz w:val="18"/>
          <w:szCs w:val="18"/>
        </w:rPr>
        <w:t>Похвистневский</w:t>
      </w:r>
      <w:proofErr w:type="spellEnd"/>
      <w:r w:rsidRPr="009270A6">
        <w:rPr>
          <w:color w:val="000000"/>
          <w:sz w:val="18"/>
          <w:szCs w:val="18"/>
        </w:rPr>
        <w:t>», после чего спросила у детей: «Для чего же нужна эта служба?». У каждого из низ них были свои варианты ответов, например, «</w:t>
      </w:r>
      <w:proofErr w:type="gramStart"/>
      <w:r w:rsidRPr="009270A6">
        <w:rPr>
          <w:color w:val="000000"/>
          <w:sz w:val="18"/>
          <w:szCs w:val="18"/>
        </w:rPr>
        <w:t>следить</w:t>
      </w:r>
      <w:proofErr w:type="gramEnd"/>
      <w:r w:rsidRPr="009270A6">
        <w:rPr>
          <w:color w:val="000000"/>
          <w:sz w:val="18"/>
          <w:szCs w:val="18"/>
        </w:rPr>
        <w:t xml:space="preserve"> чтобы не было аварий на дорогах», «выписывать штрафы». Но всё-таки ребята пришли к общему выводу – Госавтоинспекция необходима для того, чтобы следить за </w:t>
      </w:r>
      <w:proofErr w:type="gramStart"/>
      <w:r w:rsidRPr="009270A6">
        <w:rPr>
          <w:color w:val="000000"/>
          <w:sz w:val="18"/>
          <w:szCs w:val="18"/>
        </w:rPr>
        <w:t>тем</w:t>
      </w:r>
      <w:proofErr w:type="gramEnd"/>
      <w:r w:rsidRPr="009270A6">
        <w:rPr>
          <w:color w:val="000000"/>
          <w:sz w:val="18"/>
          <w:szCs w:val="18"/>
        </w:rPr>
        <w:t xml:space="preserve"> чтоб и пешеходы, и водители соблюдали правила дорожного движения. Татьяна Ивановна рассказала детям, что госавтоинспекторы на постоянной основе проводят мероприятия по профилактике дорожно-транспортных мероприятий и среди детей, и среди родителей-водителей.</w:t>
      </w:r>
    </w:p>
    <w:p w:rsidR="009270A6" w:rsidRPr="009270A6" w:rsidRDefault="009270A6" w:rsidP="009270A6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9270A6">
        <w:rPr>
          <w:color w:val="000000"/>
          <w:sz w:val="18"/>
          <w:szCs w:val="18"/>
        </w:rPr>
        <w:t xml:space="preserve">Начальник Госавтоинспекции рассказал детям о правилах передвижения на велосипедах в их возрасте: «Самое главное, чтобы игры для детей и подростков на свежем воздухе были не только полезными, но и безопасными. </w:t>
      </w:r>
      <w:r w:rsidRPr="009270A6">
        <w:rPr>
          <w:color w:val="000000"/>
          <w:sz w:val="18"/>
          <w:szCs w:val="18"/>
        </w:rPr>
        <w:lastRenderedPageBreak/>
        <w:t xml:space="preserve">Поэтому </w:t>
      </w:r>
      <w:proofErr w:type="gramStart"/>
      <w:r w:rsidRPr="009270A6">
        <w:rPr>
          <w:color w:val="000000"/>
          <w:sz w:val="18"/>
          <w:szCs w:val="18"/>
        </w:rPr>
        <w:t>ребята</w:t>
      </w:r>
      <w:proofErr w:type="gramEnd"/>
      <w:r w:rsidRPr="009270A6">
        <w:rPr>
          <w:color w:val="000000"/>
          <w:sz w:val="18"/>
          <w:szCs w:val="18"/>
        </w:rPr>
        <w:t xml:space="preserve"> не достигшие 14-летнего возраста, не имеют права передвигаться на велосипедах по проезжей части дороги самостоятельно, при переходе через дорогу, велосипедистам обязательно необходимо спешиваться».</w:t>
      </w:r>
    </w:p>
    <w:p w:rsidR="009270A6" w:rsidRPr="009270A6" w:rsidRDefault="009270A6" w:rsidP="009270A6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9270A6">
        <w:rPr>
          <w:color w:val="000000"/>
          <w:sz w:val="18"/>
          <w:szCs w:val="18"/>
        </w:rPr>
        <w:t>Инспекторы ДПС порекомендовали ребятам переходить дорогу только в установленных местах – пешеходных переходах, убедившись в остановке автотранспорта, перпендикулярно дорожному полотну, не меняя направление движения непосредственно на проезжей части.</w:t>
      </w:r>
    </w:p>
    <w:p w:rsidR="009270A6" w:rsidRPr="009270A6" w:rsidRDefault="009270A6" w:rsidP="00C27A5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9270A6">
        <w:rPr>
          <w:color w:val="000000"/>
          <w:sz w:val="18"/>
          <w:szCs w:val="18"/>
        </w:rPr>
        <w:t xml:space="preserve">Татьяна </w:t>
      </w:r>
      <w:proofErr w:type="spellStart"/>
      <w:r w:rsidRPr="009270A6">
        <w:rPr>
          <w:color w:val="000000"/>
          <w:sz w:val="18"/>
          <w:szCs w:val="18"/>
        </w:rPr>
        <w:t>Вобликова</w:t>
      </w:r>
      <w:proofErr w:type="spellEnd"/>
      <w:r w:rsidRPr="009270A6">
        <w:rPr>
          <w:color w:val="000000"/>
          <w:sz w:val="18"/>
          <w:szCs w:val="18"/>
        </w:rPr>
        <w:t xml:space="preserve"> обратила внимание ребят на знаки, установленные на прилегающей к домам дороге, дети безошибочно ответили: «Дорожные работы». Председатель Общественного совета при МО настоятельно порекомендовала юным велосипедистам, при виде подобных знаков быть осторожнее: не подходить близко к ограждениям, и тем более, не заходить за них. Это может быть опасно для здоровья и жизни!</w:t>
      </w:r>
    </w:p>
    <w:p w:rsidR="009270A6" w:rsidRDefault="009270A6" w:rsidP="00C27A5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proofErr w:type="spellStart"/>
      <w:r w:rsidRPr="009270A6">
        <w:rPr>
          <w:color w:val="000000"/>
          <w:sz w:val="18"/>
          <w:szCs w:val="18"/>
        </w:rPr>
        <w:t>Похвистневские</w:t>
      </w:r>
      <w:proofErr w:type="spellEnd"/>
      <w:r w:rsidRPr="009270A6">
        <w:rPr>
          <w:color w:val="000000"/>
          <w:sz w:val="18"/>
          <w:szCs w:val="18"/>
        </w:rPr>
        <w:t xml:space="preserve"> Общественники и Госавтоинспекторы на постоянной основе проводят профилактические мероприятия по профилактике детского дорожно-транспортного травматизма</w:t>
      </w:r>
      <w:r>
        <w:rPr>
          <w:color w:val="000000"/>
          <w:sz w:val="27"/>
          <w:szCs w:val="27"/>
        </w:rPr>
        <w:t>.</w:t>
      </w:r>
    </w:p>
    <w:p w:rsidR="009270A6" w:rsidRPr="0016433C" w:rsidRDefault="009270A6" w:rsidP="00C27A57">
      <w:pPr>
        <w:spacing w:after="0" w:line="240" w:lineRule="auto"/>
        <w:rPr>
          <w:sz w:val="18"/>
          <w:szCs w:val="18"/>
        </w:rPr>
      </w:pPr>
    </w:p>
    <w:p w:rsidR="0016433C" w:rsidRPr="0016433C" w:rsidRDefault="0016433C" w:rsidP="00C27A57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18"/>
          <w:szCs w:val="18"/>
        </w:rPr>
      </w:pPr>
      <w:r w:rsidRPr="0016433C">
        <w:rPr>
          <w:b/>
          <w:color w:val="000000"/>
          <w:sz w:val="18"/>
          <w:szCs w:val="18"/>
        </w:rPr>
        <w:t xml:space="preserve">Акция «Каникулы с Общественным советом» прошла в селе </w:t>
      </w:r>
      <w:proofErr w:type="spellStart"/>
      <w:r w:rsidRPr="0016433C">
        <w:rPr>
          <w:b/>
          <w:color w:val="000000"/>
          <w:sz w:val="18"/>
          <w:szCs w:val="18"/>
        </w:rPr>
        <w:t>Подбельск</w:t>
      </w:r>
      <w:proofErr w:type="spellEnd"/>
      <w:r w:rsidRPr="0016433C">
        <w:rPr>
          <w:b/>
          <w:color w:val="000000"/>
          <w:sz w:val="18"/>
          <w:szCs w:val="18"/>
        </w:rPr>
        <w:t xml:space="preserve"> </w:t>
      </w:r>
      <w:proofErr w:type="spellStart"/>
      <w:r w:rsidRPr="0016433C">
        <w:rPr>
          <w:b/>
          <w:color w:val="000000"/>
          <w:sz w:val="18"/>
          <w:szCs w:val="18"/>
        </w:rPr>
        <w:t>Похвистневского</w:t>
      </w:r>
      <w:proofErr w:type="spellEnd"/>
      <w:r w:rsidRPr="0016433C">
        <w:rPr>
          <w:b/>
          <w:color w:val="000000"/>
          <w:sz w:val="18"/>
          <w:szCs w:val="18"/>
        </w:rPr>
        <w:t xml:space="preserve"> района</w:t>
      </w:r>
    </w:p>
    <w:p w:rsidR="0016433C" w:rsidRPr="0016433C" w:rsidRDefault="0016433C" w:rsidP="00C27A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16433C" w:rsidRPr="0016433C" w:rsidRDefault="0016433C" w:rsidP="00C27A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16433C">
        <w:rPr>
          <w:color w:val="000000"/>
          <w:sz w:val="18"/>
          <w:szCs w:val="18"/>
        </w:rPr>
        <w:t>31 июля 2019 года госавтоинспекторы МО МВД России «</w:t>
      </w:r>
      <w:proofErr w:type="spellStart"/>
      <w:r w:rsidRPr="0016433C">
        <w:rPr>
          <w:color w:val="000000"/>
          <w:sz w:val="18"/>
          <w:szCs w:val="18"/>
        </w:rPr>
        <w:t>Похвистневский</w:t>
      </w:r>
      <w:proofErr w:type="spellEnd"/>
      <w:r w:rsidRPr="0016433C">
        <w:rPr>
          <w:color w:val="000000"/>
          <w:sz w:val="18"/>
          <w:szCs w:val="18"/>
        </w:rPr>
        <w:t xml:space="preserve">» совместно с Общественниками в рамках акции «Каникулы с Общественным советом» провели мероприятие, направленное на профилактику детского дорожно-транспортного травматизма, в Доме культуры «Родник» в селе </w:t>
      </w:r>
      <w:proofErr w:type="spellStart"/>
      <w:r w:rsidRPr="0016433C">
        <w:rPr>
          <w:color w:val="000000"/>
          <w:sz w:val="18"/>
          <w:szCs w:val="18"/>
        </w:rPr>
        <w:t>Подбельск</w:t>
      </w:r>
      <w:proofErr w:type="spellEnd"/>
      <w:r w:rsidRPr="0016433C">
        <w:rPr>
          <w:color w:val="000000"/>
          <w:sz w:val="18"/>
          <w:szCs w:val="18"/>
        </w:rPr>
        <w:t xml:space="preserve"> </w:t>
      </w:r>
      <w:proofErr w:type="spellStart"/>
      <w:r w:rsidRPr="0016433C">
        <w:rPr>
          <w:color w:val="000000"/>
          <w:sz w:val="18"/>
          <w:szCs w:val="18"/>
        </w:rPr>
        <w:t>Похвистневского</w:t>
      </w:r>
      <w:proofErr w:type="spellEnd"/>
      <w:r w:rsidRPr="0016433C">
        <w:rPr>
          <w:color w:val="000000"/>
          <w:sz w:val="18"/>
          <w:szCs w:val="18"/>
        </w:rPr>
        <w:t xml:space="preserve"> района. На мероприятие пришли ребята разных возрастов, а также Актив отряда волонтёров «Серебряный возраст» муниципального района </w:t>
      </w:r>
      <w:proofErr w:type="spellStart"/>
      <w:r w:rsidRPr="0016433C">
        <w:rPr>
          <w:color w:val="000000"/>
          <w:sz w:val="18"/>
          <w:szCs w:val="18"/>
        </w:rPr>
        <w:t>Похвистневский</w:t>
      </w:r>
      <w:proofErr w:type="spellEnd"/>
      <w:r w:rsidRPr="0016433C">
        <w:rPr>
          <w:color w:val="000000"/>
          <w:sz w:val="18"/>
          <w:szCs w:val="18"/>
        </w:rPr>
        <w:t>.</w:t>
      </w:r>
    </w:p>
    <w:p w:rsidR="0016433C" w:rsidRPr="0016433C" w:rsidRDefault="0016433C" w:rsidP="00C27A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16433C">
        <w:rPr>
          <w:color w:val="000000"/>
          <w:sz w:val="18"/>
          <w:szCs w:val="18"/>
        </w:rPr>
        <w:t xml:space="preserve">Председатель Общественного совета Татьяна </w:t>
      </w:r>
      <w:proofErr w:type="spellStart"/>
      <w:r w:rsidRPr="0016433C">
        <w:rPr>
          <w:color w:val="000000"/>
          <w:sz w:val="18"/>
          <w:szCs w:val="18"/>
        </w:rPr>
        <w:t>Вобликова</w:t>
      </w:r>
      <w:proofErr w:type="spellEnd"/>
      <w:r w:rsidRPr="0016433C">
        <w:rPr>
          <w:color w:val="000000"/>
          <w:sz w:val="18"/>
          <w:szCs w:val="18"/>
        </w:rPr>
        <w:t xml:space="preserve"> представила присутствующим начальника </w:t>
      </w:r>
      <w:proofErr w:type="gramStart"/>
      <w:r w:rsidRPr="0016433C">
        <w:rPr>
          <w:color w:val="000000"/>
          <w:sz w:val="18"/>
          <w:szCs w:val="18"/>
        </w:rPr>
        <w:t>отделения Госавтоинспекции майора полиции Эдуарда</w:t>
      </w:r>
      <w:proofErr w:type="gramEnd"/>
      <w:r w:rsidRPr="0016433C">
        <w:rPr>
          <w:color w:val="000000"/>
          <w:sz w:val="18"/>
          <w:szCs w:val="18"/>
        </w:rPr>
        <w:t xml:space="preserve"> </w:t>
      </w:r>
      <w:proofErr w:type="spellStart"/>
      <w:r w:rsidRPr="0016433C">
        <w:rPr>
          <w:color w:val="000000"/>
          <w:sz w:val="18"/>
          <w:szCs w:val="18"/>
        </w:rPr>
        <w:t>Хачатурова</w:t>
      </w:r>
      <w:proofErr w:type="spellEnd"/>
      <w:r w:rsidRPr="0016433C">
        <w:rPr>
          <w:color w:val="000000"/>
          <w:sz w:val="18"/>
          <w:szCs w:val="18"/>
        </w:rPr>
        <w:t xml:space="preserve">, инспектора ДПС ОГИБДД младшего сержанта полиции </w:t>
      </w:r>
      <w:proofErr w:type="spellStart"/>
      <w:r w:rsidRPr="0016433C">
        <w:rPr>
          <w:color w:val="000000"/>
          <w:sz w:val="18"/>
          <w:szCs w:val="18"/>
        </w:rPr>
        <w:t>Равиля</w:t>
      </w:r>
      <w:proofErr w:type="spellEnd"/>
      <w:r w:rsidRPr="0016433C">
        <w:rPr>
          <w:color w:val="000000"/>
          <w:sz w:val="18"/>
          <w:szCs w:val="18"/>
        </w:rPr>
        <w:t xml:space="preserve"> Нуриева. </w:t>
      </w:r>
      <w:proofErr w:type="gramStart"/>
      <w:r w:rsidRPr="0016433C">
        <w:rPr>
          <w:color w:val="000000"/>
          <w:sz w:val="18"/>
          <w:szCs w:val="18"/>
        </w:rPr>
        <w:t xml:space="preserve">Начальник отделения ОГИБДД рассказал собравшимся о сложной обстановке сложившейся с детским дорожным травматизмом на территории не только </w:t>
      </w:r>
      <w:proofErr w:type="spellStart"/>
      <w:r w:rsidRPr="0016433C">
        <w:rPr>
          <w:color w:val="000000"/>
          <w:sz w:val="18"/>
          <w:szCs w:val="18"/>
        </w:rPr>
        <w:t>Похвистневского</w:t>
      </w:r>
      <w:proofErr w:type="spellEnd"/>
      <w:r w:rsidRPr="0016433C">
        <w:rPr>
          <w:color w:val="000000"/>
          <w:sz w:val="18"/>
          <w:szCs w:val="18"/>
        </w:rPr>
        <w:t xml:space="preserve"> района и в области, напомнил о правилах дорожного движения, как пешеходов, так и водителей.</w:t>
      </w:r>
      <w:proofErr w:type="gramEnd"/>
      <w:r w:rsidRPr="0016433C">
        <w:rPr>
          <w:color w:val="000000"/>
          <w:sz w:val="18"/>
          <w:szCs w:val="18"/>
        </w:rPr>
        <w:t xml:space="preserve"> Особое внимание Эдуард </w:t>
      </w:r>
      <w:proofErr w:type="spellStart"/>
      <w:r w:rsidRPr="0016433C">
        <w:rPr>
          <w:color w:val="000000"/>
          <w:sz w:val="18"/>
          <w:szCs w:val="18"/>
        </w:rPr>
        <w:t>Хачатуров</w:t>
      </w:r>
      <w:proofErr w:type="spellEnd"/>
      <w:r w:rsidRPr="0016433C">
        <w:rPr>
          <w:color w:val="000000"/>
          <w:sz w:val="18"/>
          <w:szCs w:val="18"/>
        </w:rPr>
        <w:t xml:space="preserve"> уделил правилам поведения на дорогах для юных велосипедистов и любителей кататься на самокатах: «Необходимо помнить, что по обочине проезжей части можно передвигаться лицам, достигшим 14-летнего возраста. До 14-лет дети должны ездить только по тротуарам. В тёмное время абсолютно все участники дорожного движения должны иметь на одежде </w:t>
      </w:r>
      <w:proofErr w:type="spellStart"/>
      <w:r w:rsidRPr="0016433C">
        <w:rPr>
          <w:color w:val="000000"/>
          <w:sz w:val="18"/>
          <w:szCs w:val="18"/>
        </w:rPr>
        <w:t>световозвращающие</w:t>
      </w:r>
      <w:proofErr w:type="spellEnd"/>
      <w:r w:rsidRPr="0016433C">
        <w:rPr>
          <w:color w:val="000000"/>
          <w:sz w:val="18"/>
          <w:szCs w:val="18"/>
        </w:rPr>
        <w:t xml:space="preserve"> элементы, а у велосипедистов должны иметься с собой фонарики, на самом и спереди и сзади велосипеде должны быть установлены </w:t>
      </w:r>
      <w:proofErr w:type="spellStart"/>
      <w:r w:rsidRPr="0016433C">
        <w:rPr>
          <w:color w:val="000000"/>
          <w:sz w:val="18"/>
          <w:szCs w:val="18"/>
        </w:rPr>
        <w:t>котофоты</w:t>
      </w:r>
      <w:proofErr w:type="spellEnd"/>
      <w:r w:rsidRPr="0016433C">
        <w:rPr>
          <w:color w:val="000000"/>
          <w:sz w:val="18"/>
          <w:szCs w:val="18"/>
        </w:rPr>
        <w:t>».</w:t>
      </w:r>
    </w:p>
    <w:p w:rsidR="0016433C" w:rsidRPr="0016433C" w:rsidRDefault="0016433C" w:rsidP="00C27A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16433C">
        <w:rPr>
          <w:color w:val="000000"/>
          <w:sz w:val="18"/>
          <w:szCs w:val="18"/>
        </w:rPr>
        <w:t xml:space="preserve">Татьяна </w:t>
      </w:r>
      <w:proofErr w:type="spellStart"/>
      <w:r w:rsidRPr="0016433C">
        <w:rPr>
          <w:color w:val="000000"/>
          <w:sz w:val="18"/>
          <w:szCs w:val="18"/>
        </w:rPr>
        <w:t>Вобликова</w:t>
      </w:r>
      <w:proofErr w:type="spellEnd"/>
      <w:r w:rsidRPr="0016433C">
        <w:rPr>
          <w:color w:val="000000"/>
          <w:sz w:val="18"/>
          <w:szCs w:val="18"/>
        </w:rPr>
        <w:t xml:space="preserve"> предостерегла ребят и взрослых о том, что в настоящее время многие гуляют, или проводят </w:t>
      </w:r>
      <w:proofErr w:type="spellStart"/>
      <w:r w:rsidRPr="0016433C">
        <w:rPr>
          <w:color w:val="000000"/>
          <w:sz w:val="18"/>
          <w:szCs w:val="18"/>
        </w:rPr>
        <w:t>велопрогулки</w:t>
      </w:r>
      <w:proofErr w:type="spellEnd"/>
      <w:r w:rsidRPr="0016433C">
        <w:rPr>
          <w:color w:val="000000"/>
          <w:sz w:val="18"/>
          <w:szCs w:val="18"/>
        </w:rPr>
        <w:t xml:space="preserve"> слушая музыку, либо в наушниках, либо с громко </w:t>
      </w:r>
      <w:proofErr w:type="gramStart"/>
      <w:r w:rsidRPr="0016433C">
        <w:rPr>
          <w:color w:val="000000"/>
          <w:sz w:val="18"/>
          <w:szCs w:val="18"/>
        </w:rPr>
        <w:t>включённым</w:t>
      </w:r>
      <w:proofErr w:type="gramEnd"/>
      <w:r w:rsidRPr="0016433C">
        <w:rPr>
          <w:color w:val="000000"/>
          <w:sz w:val="18"/>
          <w:szCs w:val="18"/>
        </w:rPr>
        <w:t xml:space="preserve"> колонкой-динамиком и это не безопасно: «Звуки от наушников и от колонок – приглушает звук приближающегося автотранспорта, поэтому пешеход и велосипедист не может заранее сориентироваться и отойти на обочину». </w:t>
      </w:r>
    </w:p>
    <w:p w:rsidR="0016433C" w:rsidRPr="0016433C" w:rsidRDefault="0016433C" w:rsidP="00C27A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16433C">
        <w:rPr>
          <w:color w:val="000000"/>
          <w:sz w:val="18"/>
          <w:szCs w:val="18"/>
        </w:rPr>
        <w:t xml:space="preserve">В течение всего мероприятия присутствующие задавали массу вопросов, в частности волонтёры интересовались: «Какие есть правила для велосипедистов, передвигающихся группой?». Госавтоинспекторы пояснили, что передвигаться в таком случае необходимо колонной друг за другом по ходу движения автотранспорта. Один из юных слушателей задал вопрос: «По какому адресу будут разбирательства, если подросток нарушил ПДД вдали от дома, находясь у бабушки?». Сотрудники Отделения ГИБДД ответили, что протокола оформленные на гостей города и района, обычно направляются по месту жительства нарушителя, в данном случае на имя законных представителей. На все вопросы собравшихся Общественники и Госавтоинспекторы </w:t>
      </w:r>
      <w:proofErr w:type="gramStart"/>
      <w:r w:rsidRPr="0016433C">
        <w:rPr>
          <w:color w:val="000000"/>
          <w:sz w:val="18"/>
          <w:szCs w:val="18"/>
        </w:rPr>
        <w:t>дали</w:t>
      </w:r>
      <w:proofErr w:type="gramEnd"/>
      <w:r w:rsidRPr="0016433C">
        <w:rPr>
          <w:color w:val="000000"/>
          <w:sz w:val="18"/>
          <w:szCs w:val="18"/>
        </w:rPr>
        <w:t xml:space="preserve"> правовые ответы и разъяснения.</w:t>
      </w:r>
    </w:p>
    <w:p w:rsidR="0016433C" w:rsidRPr="0016433C" w:rsidRDefault="0016433C" w:rsidP="0016433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16433C">
        <w:rPr>
          <w:color w:val="000000"/>
          <w:sz w:val="18"/>
          <w:szCs w:val="18"/>
        </w:rPr>
        <w:t>По завершению мероприятия ребята и взрослые, посмотрев тематическую презентацию, поблагодарили гостей за проведённую профилактическую беседу, отметив важность проведения подобных акций именно во время летних каникул. После мероприятия руководством ДК «Родник», для детей была организована дискотека.</w:t>
      </w:r>
    </w:p>
    <w:p w:rsidR="0016433C" w:rsidRDefault="0016433C" w:rsidP="0016433C">
      <w:pPr>
        <w:spacing w:after="0"/>
      </w:pPr>
    </w:p>
    <w:p w:rsidR="009270A6" w:rsidRDefault="00B91B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5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B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57200" cy="457200"/>
            <wp:effectExtent l="19050" t="0" r="0" b="0"/>
            <wp:docPr id="6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B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57200" cy="457200"/>
            <wp:effectExtent l="19050" t="0" r="0" b="0"/>
            <wp:docPr id="7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617" w:rsidRPr="00A276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2761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76250" cy="476250"/>
            <wp:effectExtent l="19050" t="0" r="0" b="0"/>
            <wp:docPr id="8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A1" w:rsidRPr="00DB6DA1" w:rsidRDefault="00DB6DA1" w:rsidP="00DB6DA1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DB6DA1">
        <w:rPr>
          <w:b/>
          <w:color w:val="000000"/>
          <w:sz w:val="18"/>
          <w:szCs w:val="18"/>
        </w:rPr>
        <w:t>Похвистневские</w:t>
      </w:r>
      <w:proofErr w:type="spellEnd"/>
      <w:r w:rsidRPr="00DB6DA1">
        <w:rPr>
          <w:b/>
          <w:color w:val="000000"/>
          <w:sz w:val="18"/>
          <w:szCs w:val="18"/>
        </w:rPr>
        <w:t xml:space="preserve"> Общественники продолжают проводить профилактические мероприятия</w:t>
      </w:r>
    </w:p>
    <w:p w:rsidR="00DB6DA1" w:rsidRPr="00DB6DA1" w:rsidRDefault="00DB6DA1" w:rsidP="00DB6DA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</w:p>
    <w:p w:rsidR="00DB6DA1" w:rsidRPr="00DB6DA1" w:rsidRDefault="00DB6DA1" w:rsidP="00DB6DA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DB6DA1">
        <w:rPr>
          <w:color w:val="000000"/>
          <w:sz w:val="18"/>
          <w:szCs w:val="18"/>
        </w:rPr>
        <w:t xml:space="preserve">На этой неделе в рамках акции «Каникулы с Общественным советом» председатель Общественного совета Татьяна </w:t>
      </w:r>
      <w:proofErr w:type="spellStart"/>
      <w:r w:rsidRPr="00DB6DA1">
        <w:rPr>
          <w:color w:val="000000"/>
          <w:sz w:val="18"/>
          <w:szCs w:val="18"/>
        </w:rPr>
        <w:t>Вобликова</w:t>
      </w:r>
      <w:proofErr w:type="spellEnd"/>
      <w:r w:rsidRPr="00DB6DA1">
        <w:rPr>
          <w:color w:val="000000"/>
          <w:sz w:val="18"/>
          <w:szCs w:val="18"/>
        </w:rPr>
        <w:t xml:space="preserve"> совместно с начальником отделения Госавтоинспекции майором полиции Эдуардом </w:t>
      </w:r>
      <w:proofErr w:type="spellStart"/>
      <w:r w:rsidRPr="00DB6DA1">
        <w:rPr>
          <w:color w:val="000000"/>
          <w:sz w:val="18"/>
          <w:szCs w:val="18"/>
        </w:rPr>
        <w:t>Хачатуровым</w:t>
      </w:r>
      <w:proofErr w:type="spellEnd"/>
      <w:r w:rsidRPr="00DB6DA1">
        <w:rPr>
          <w:color w:val="000000"/>
          <w:sz w:val="18"/>
          <w:szCs w:val="18"/>
        </w:rPr>
        <w:t xml:space="preserve"> и инспектором ДПС ОГИБДД младшим сержантом полиции </w:t>
      </w:r>
      <w:proofErr w:type="spellStart"/>
      <w:r w:rsidRPr="00DB6DA1">
        <w:rPr>
          <w:color w:val="000000"/>
          <w:sz w:val="18"/>
          <w:szCs w:val="18"/>
        </w:rPr>
        <w:t>Равилем</w:t>
      </w:r>
      <w:proofErr w:type="spellEnd"/>
      <w:r w:rsidRPr="00DB6DA1">
        <w:rPr>
          <w:color w:val="000000"/>
          <w:sz w:val="18"/>
          <w:szCs w:val="18"/>
        </w:rPr>
        <w:t xml:space="preserve"> Нуриевым посетили общеобразовательную школу села </w:t>
      </w:r>
      <w:proofErr w:type="spellStart"/>
      <w:r w:rsidRPr="00DB6DA1">
        <w:rPr>
          <w:color w:val="000000"/>
          <w:sz w:val="18"/>
          <w:szCs w:val="18"/>
        </w:rPr>
        <w:t>Мочалеевка</w:t>
      </w:r>
      <w:proofErr w:type="spellEnd"/>
      <w:r w:rsidRPr="00DB6DA1">
        <w:rPr>
          <w:color w:val="000000"/>
          <w:sz w:val="18"/>
          <w:szCs w:val="18"/>
        </w:rPr>
        <w:t xml:space="preserve"> </w:t>
      </w:r>
      <w:proofErr w:type="spellStart"/>
      <w:r w:rsidRPr="00DB6DA1">
        <w:rPr>
          <w:color w:val="000000"/>
          <w:sz w:val="18"/>
          <w:szCs w:val="18"/>
        </w:rPr>
        <w:t>Похвистневского</w:t>
      </w:r>
      <w:proofErr w:type="spellEnd"/>
      <w:r w:rsidRPr="00DB6DA1">
        <w:rPr>
          <w:color w:val="000000"/>
          <w:sz w:val="18"/>
          <w:szCs w:val="18"/>
        </w:rPr>
        <w:t xml:space="preserve"> района провели профилактическую беседу с </w:t>
      </w:r>
      <w:proofErr w:type="gramStart"/>
      <w:r w:rsidRPr="00DB6DA1">
        <w:rPr>
          <w:color w:val="000000"/>
          <w:sz w:val="18"/>
          <w:szCs w:val="18"/>
        </w:rPr>
        <w:t>детьми</w:t>
      </w:r>
      <w:proofErr w:type="gramEnd"/>
      <w:r w:rsidRPr="00DB6DA1">
        <w:rPr>
          <w:color w:val="000000"/>
          <w:sz w:val="18"/>
          <w:szCs w:val="18"/>
        </w:rPr>
        <w:t xml:space="preserve"> проживающими в селе и, приехавшими в гости к близким родственникам, ребятами. </w:t>
      </w:r>
    </w:p>
    <w:p w:rsidR="00DB6DA1" w:rsidRPr="00DB6DA1" w:rsidRDefault="00DB6DA1" w:rsidP="00DB6DA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DB6DA1">
        <w:rPr>
          <w:color w:val="000000"/>
          <w:sz w:val="18"/>
          <w:szCs w:val="18"/>
        </w:rPr>
        <w:t xml:space="preserve">Председатель Общественного совета отметила важность проведения мероприятий по профилактике детского дорожно-транспортного травматизма именно в летнее время, так как во время учёбы и учителя, и родители ежедневно напоминают о соблюдении правил дорожного движения, а летом ребята и в сельской местности, и в городах гуляют по улицам и во дворах самостоятельно. «Каждый из вас, ребята, ждёт с нетерпением летних каникул, чтобы вдоволь наиграться на свежем воздухе и накататься на велосипедах. Но чтобы сохранить своё здоровье и свою жизнь, не стоит забывать о соблюдении правил дорожного движения». Татьяна </w:t>
      </w:r>
      <w:proofErr w:type="spellStart"/>
      <w:r w:rsidRPr="00DB6DA1">
        <w:rPr>
          <w:color w:val="000000"/>
          <w:sz w:val="18"/>
          <w:szCs w:val="18"/>
        </w:rPr>
        <w:t>Вобликова</w:t>
      </w:r>
      <w:proofErr w:type="spellEnd"/>
      <w:r w:rsidRPr="00DB6DA1">
        <w:rPr>
          <w:color w:val="000000"/>
          <w:sz w:val="18"/>
          <w:szCs w:val="18"/>
        </w:rPr>
        <w:t xml:space="preserve"> напомнила ребятам о тех правилах, которые не прописаны в ПДД. Например, не стоит кидать из окон движущегося автомобиля, поезда или автобуса, различные предметы, которые могут не только повредить другие автомобили, но и повлечь за собой более серьёзные последствия, вплоть до ДТП: «Кидать мусор в окно не только опасно для экологии, но и опасно для жизни», - подчеркнула майор полиции в отставке.</w:t>
      </w:r>
    </w:p>
    <w:p w:rsidR="00DB6DA1" w:rsidRPr="00DB6DA1" w:rsidRDefault="00DB6DA1" w:rsidP="00DB6DA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DB6DA1">
        <w:rPr>
          <w:color w:val="000000"/>
          <w:sz w:val="18"/>
          <w:szCs w:val="18"/>
        </w:rPr>
        <w:t xml:space="preserve">В свою очередь начальник ОГИБДД майор полиции Эдуард </w:t>
      </w:r>
      <w:proofErr w:type="spellStart"/>
      <w:r w:rsidRPr="00DB6DA1">
        <w:rPr>
          <w:color w:val="000000"/>
          <w:sz w:val="18"/>
          <w:szCs w:val="18"/>
        </w:rPr>
        <w:t>Хачатуров</w:t>
      </w:r>
      <w:proofErr w:type="spellEnd"/>
      <w:r w:rsidRPr="00DB6DA1">
        <w:rPr>
          <w:color w:val="000000"/>
          <w:sz w:val="18"/>
          <w:szCs w:val="18"/>
        </w:rPr>
        <w:t xml:space="preserve"> напомнил правила дорожного движения для велосипедистов. Зная проблему отсутствия специальных велодорожек в городе и в районе, майор полиции пояснил, что ребята могут ездить на велосипедах и самокатах по тротуарам, спешиваясь, при переходе через проезжую часть, по обочинам разрешается ездить только с 14-летнего возраста. Также начальник отделения Госавтоинспекции спрашивал у присутствующих на мероприятии подростков о том, пробовали ли они самостоятельно водить автомобиль, либо мотоцикл, на что ребята утвердительно ответили, что «нет», так как учить навыкам вождения имеет право только </w:t>
      </w:r>
      <w:r w:rsidRPr="00DB6DA1">
        <w:rPr>
          <w:color w:val="000000"/>
          <w:sz w:val="18"/>
          <w:szCs w:val="18"/>
        </w:rPr>
        <w:lastRenderedPageBreak/>
        <w:t xml:space="preserve">специализированный инструктор. Эдуард </w:t>
      </w:r>
      <w:proofErr w:type="spellStart"/>
      <w:r w:rsidRPr="00DB6DA1">
        <w:rPr>
          <w:color w:val="000000"/>
          <w:sz w:val="18"/>
          <w:szCs w:val="18"/>
        </w:rPr>
        <w:t>Хачатуров</w:t>
      </w:r>
      <w:proofErr w:type="spellEnd"/>
      <w:r w:rsidRPr="00DB6DA1">
        <w:rPr>
          <w:color w:val="000000"/>
          <w:sz w:val="18"/>
          <w:szCs w:val="18"/>
        </w:rPr>
        <w:t xml:space="preserve"> напомнил </w:t>
      </w:r>
      <w:proofErr w:type="gramStart"/>
      <w:r w:rsidRPr="00DB6DA1">
        <w:rPr>
          <w:color w:val="000000"/>
          <w:sz w:val="18"/>
          <w:szCs w:val="18"/>
        </w:rPr>
        <w:t>собравшимся</w:t>
      </w:r>
      <w:proofErr w:type="gramEnd"/>
      <w:r w:rsidRPr="00DB6DA1">
        <w:rPr>
          <w:color w:val="000000"/>
          <w:sz w:val="18"/>
          <w:szCs w:val="18"/>
        </w:rPr>
        <w:t xml:space="preserve"> правила перехода через дорогу на регулируемых и нерегулируемых перекрёстках.</w:t>
      </w:r>
    </w:p>
    <w:p w:rsidR="00DB6DA1" w:rsidRPr="00DB6DA1" w:rsidRDefault="00DB6DA1" w:rsidP="00DB6DA1">
      <w:pPr>
        <w:spacing w:line="240" w:lineRule="auto"/>
        <w:ind w:firstLine="851"/>
        <w:jc w:val="both"/>
        <w:rPr>
          <w:sz w:val="18"/>
          <w:szCs w:val="18"/>
        </w:rPr>
      </w:pPr>
      <w:r w:rsidRPr="00DB6DA1">
        <w:rPr>
          <w:color w:val="000000"/>
          <w:sz w:val="18"/>
          <w:szCs w:val="18"/>
        </w:rPr>
        <w:t xml:space="preserve">По завершению мероприятия Татьяна </w:t>
      </w:r>
      <w:proofErr w:type="spellStart"/>
      <w:r w:rsidRPr="00DB6DA1">
        <w:rPr>
          <w:color w:val="000000"/>
          <w:sz w:val="18"/>
          <w:szCs w:val="18"/>
        </w:rPr>
        <w:t>Вобликова</w:t>
      </w:r>
      <w:proofErr w:type="spellEnd"/>
      <w:r w:rsidRPr="00DB6DA1">
        <w:rPr>
          <w:color w:val="000000"/>
          <w:sz w:val="18"/>
          <w:szCs w:val="18"/>
        </w:rPr>
        <w:t xml:space="preserve"> и Эдуард </w:t>
      </w:r>
      <w:proofErr w:type="spellStart"/>
      <w:r w:rsidRPr="00DB6DA1">
        <w:rPr>
          <w:color w:val="000000"/>
          <w:sz w:val="18"/>
          <w:szCs w:val="18"/>
        </w:rPr>
        <w:t>Хачатуров</w:t>
      </w:r>
      <w:proofErr w:type="spellEnd"/>
      <w:r w:rsidRPr="00DB6DA1">
        <w:rPr>
          <w:color w:val="000000"/>
          <w:sz w:val="18"/>
          <w:szCs w:val="18"/>
        </w:rPr>
        <w:t xml:space="preserve"> рекомендовали ребятам больше заниматься активным отдыхом, беречь своё здоровье и пожелали победы в соревнованиях по футболу среди юношей местной футбольной команде.</w:t>
      </w:r>
    </w:p>
    <w:p w:rsidR="00DB6DA1" w:rsidRDefault="00DB6DA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9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D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57200" cy="457200"/>
            <wp:effectExtent l="19050" t="0" r="0" b="0"/>
            <wp:docPr id="10" name="Рисунок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D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57200" cy="457200"/>
            <wp:effectExtent l="19050" t="0" r="0" b="0"/>
            <wp:docPr id="11" name="Рисунок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31" w:rsidRPr="00125E31" w:rsidRDefault="00125E31" w:rsidP="00C27A57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125E31">
        <w:rPr>
          <w:b/>
          <w:color w:val="000000"/>
          <w:sz w:val="18"/>
          <w:szCs w:val="18"/>
        </w:rPr>
        <w:t>Полковник милиции в отставке Петр Шлыков отметил свой 94-й день рождения</w:t>
      </w:r>
    </w:p>
    <w:p w:rsidR="00125E31" w:rsidRPr="00125E31" w:rsidRDefault="00125E31" w:rsidP="00C27A5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</w:p>
    <w:p w:rsidR="00125E31" w:rsidRPr="00125E31" w:rsidRDefault="00125E31" w:rsidP="00C27A5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125E31">
        <w:rPr>
          <w:color w:val="000000"/>
          <w:sz w:val="18"/>
          <w:szCs w:val="18"/>
        </w:rPr>
        <w:t xml:space="preserve">1 июня 2019 года в гости к Петру Никитовичу </w:t>
      </w:r>
      <w:proofErr w:type="spellStart"/>
      <w:r w:rsidRPr="00125E31">
        <w:rPr>
          <w:color w:val="000000"/>
          <w:sz w:val="18"/>
          <w:szCs w:val="18"/>
        </w:rPr>
        <w:t>Шлыкову</w:t>
      </w:r>
      <w:proofErr w:type="spellEnd"/>
      <w:r w:rsidRPr="00125E31">
        <w:rPr>
          <w:color w:val="000000"/>
          <w:sz w:val="18"/>
          <w:szCs w:val="18"/>
        </w:rPr>
        <w:t xml:space="preserve"> с поздравлениями пришли инспектор по особым поручениям ОПП УРЛС ГУ МВД России по Самарской области майор внутренней службы Александр </w:t>
      </w:r>
      <w:proofErr w:type="spellStart"/>
      <w:r w:rsidRPr="00125E31">
        <w:rPr>
          <w:color w:val="000000"/>
          <w:sz w:val="18"/>
          <w:szCs w:val="18"/>
        </w:rPr>
        <w:t>Нечай</w:t>
      </w:r>
      <w:proofErr w:type="spellEnd"/>
      <w:r w:rsidRPr="00125E31">
        <w:rPr>
          <w:color w:val="000000"/>
          <w:sz w:val="18"/>
          <w:szCs w:val="18"/>
        </w:rPr>
        <w:t>, заместитель начальника полиции (по ООП) МО МВД России «</w:t>
      </w:r>
      <w:proofErr w:type="spellStart"/>
      <w:r w:rsidRPr="00125E31">
        <w:rPr>
          <w:color w:val="000000"/>
          <w:sz w:val="18"/>
          <w:szCs w:val="18"/>
        </w:rPr>
        <w:t>Похвистневский</w:t>
      </w:r>
      <w:proofErr w:type="spellEnd"/>
      <w:r w:rsidRPr="00125E31">
        <w:rPr>
          <w:color w:val="000000"/>
          <w:sz w:val="18"/>
          <w:szCs w:val="18"/>
        </w:rPr>
        <w:t xml:space="preserve">» майор полиции Денис Денисов, главный специалист направления кадров ОРЛС Екатерина Лапшина, председатель Общественного совета при Межмуниципальном отделе Татьяна </w:t>
      </w:r>
      <w:proofErr w:type="spellStart"/>
      <w:r w:rsidRPr="00125E31">
        <w:rPr>
          <w:color w:val="000000"/>
          <w:sz w:val="18"/>
          <w:szCs w:val="18"/>
        </w:rPr>
        <w:t>Вобликова</w:t>
      </w:r>
      <w:proofErr w:type="spellEnd"/>
      <w:r w:rsidRPr="00125E31">
        <w:rPr>
          <w:color w:val="000000"/>
          <w:sz w:val="18"/>
          <w:szCs w:val="18"/>
        </w:rPr>
        <w:t xml:space="preserve">. </w:t>
      </w:r>
      <w:proofErr w:type="gramEnd"/>
    </w:p>
    <w:p w:rsidR="00125E31" w:rsidRPr="00125E31" w:rsidRDefault="00125E31" w:rsidP="00C27A5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125E31">
        <w:rPr>
          <w:color w:val="000000"/>
          <w:sz w:val="18"/>
          <w:szCs w:val="18"/>
        </w:rPr>
        <w:t xml:space="preserve">Встречали гостей дочь и зять Ветерана МВД майор милиции в отставке Ирина </w:t>
      </w:r>
      <w:proofErr w:type="spellStart"/>
      <w:r w:rsidRPr="00125E31">
        <w:rPr>
          <w:color w:val="000000"/>
          <w:sz w:val="18"/>
          <w:szCs w:val="18"/>
        </w:rPr>
        <w:t>Шлыкова</w:t>
      </w:r>
      <w:proofErr w:type="spellEnd"/>
      <w:r w:rsidRPr="00125E31">
        <w:rPr>
          <w:color w:val="000000"/>
          <w:sz w:val="18"/>
          <w:szCs w:val="18"/>
        </w:rPr>
        <w:t xml:space="preserve"> и полковник милиции в отставке Александр Александрович Сучковы. Семья милиционеров, как всегда, с радушием приняла гостей. Петр Никитович показал свои награды и памятные подарки, отметив самый важный для себя – часы подаренные Министром внутренних дел Российской Федерации. Ветеран Великой Отечественной войны рассказал о своём родном 97-летнем брате – </w:t>
      </w:r>
      <w:proofErr w:type="spellStart"/>
      <w:r w:rsidRPr="00125E31">
        <w:rPr>
          <w:color w:val="000000"/>
          <w:sz w:val="18"/>
          <w:szCs w:val="18"/>
        </w:rPr>
        <w:t>Дмитрие</w:t>
      </w:r>
      <w:proofErr w:type="spellEnd"/>
      <w:r w:rsidRPr="00125E31">
        <w:rPr>
          <w:color w:val="000000"/>
          <w:sz w:val="18"/>
          <w:szCs w:val="18"/>
        </w:rPr>
        <w:t xml:space="preserve"> Никитовиче, который живёт в городе Краснодаре, является почётным гражданином города, много лет трудится в совете Ветеранов Краснодара. Особенное место в сердце Петра Никитовича занимают правнуки, которые не устают радовать своего любимого прадедушку своими спортивными и вокальными достижениями.</w:t>
      </w:r>
    </w:p>
    <w:p w:rsidR="00125E31" w:rsidRPr="00125E31" w:rsidRDefault="00125E31" w:rsidP="00C27A5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125E31">
        <w:rPr>
          <w:color w:val="000000"/>
          <w:sz w:val="18"/>
          <w:szCs w:val="18"/>
        </w:rPr>
        <w:t>Расположившись за столом за чашкой чая Пётр Никитович традиционно рассказал</w:t>
      </w:r>
      <w:proofErr w:type="gramEnd"/>
      <w:r w:rsidRPr="00125E31">
        <w:rPr>
          <w:color w:val="000000"/>
          <w:sz w:val="18"/>
          <w:szCs w:val="18"/>
        </w:rPr>
        <w:t xml:space="preserve"> гостям такие стихотворения, как «Анюта», «Ирина», «Полевая почта» и другие. Инспектор по особым поручениям ОПП УРЛС ГУ МВД России по Самарской области майор внутренней службы Александр </w:t>
      </w:r>
      <w:proofErr w:type="spellStart"/>
      <w:r w:rsidRPr="00125E31">
        <w:rPr>
          <w:color w:val="000000"/>
          <w:sz w:val="18"/>
          <w:szCs w:val="18"/>
        </w:rPr>
        <w:t>Нечай</w:t>
      </w:r>
      <w:proofErr w:type="spellEnd"/>
      <w:r w:rsidRPr="00125E31">
        <w:rPr>
          <w:color w:val="000000"/>
          <w:sz w:val="18"/>
          <w:szCs w:val="18"/>
        </w:rPr>
        <w:t xml:space="preserve"> поздравил Петра </w:t>
      </w:r>
      <w:proofErr w:type="spellStart"/>
      <w:r w:rsidRPr="00125E31">
        <w:rPr>
          <w:color w:val="000000"/>
          <w:sz w:val="18"/>
          <w:szCs w:val="18"/>
        </w:rPr>
        <w:t>Шлыкова</w:t>
      </w:r>
      <w:proofErr w:type="spellEnd"/>
      <w:r w:rsidRPr="00125E31">
        <w:rPr>
          <w:color w:val="000000"/>
          <w:sz w:val="18"/>
          <w:szCs w:val="18"/>
        </w:rPr>
        <w:t xml:space="preserve"> с Днём рождения: «Как родоначальник династии милиционеров и полицейских, Вы являетесь достойным примером для каждого из полицейских, желаю Вам крепкого здоровья, вдохновения для написания новых стихотворений, мира и добра Вам, вашим родным и близким!»</w:t>
      </w:r>
    </w:p>
    <w:p w:rsidR="00125E31" w:rsidRPr="00125E31" w:rsidRDefault="00125E31" w:rsidP="00C27A5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125E31">
        <w:rPr>
          <w:color w:val="000000"/>
          <w:sz w:val="18"/>
          <w:szCs w:val="18"/>
        </w:rPr>
        <w:t xml:space="preserve">Денис Денисов и Татьяна </w:t>
      </w:r>
      <w:proofErr w:type="spellStart"/>
      <w:r w:rsidRPr="00125E31">
        <w:rPr>
          <w:color w:val="000000"/>
          <w:sz w:val="18"/>
          <w:szCs w:val="18"/>
        </w:rPr>
        <w:t>Вобликова</w:t>
      </w:r>
      <w:proofErr w:type="spellEnd"/>
      <w:r w:rsidRPr="00125E31">
        <w:rPr>
          <w:color w:val="000000"/>
          <w:sz w:val="18"/>
          <w:szCs w:val="18"/>
        </w:rPr>
        <w:t xml:space="preserve"> присоединились к поздравлениям и пожелали Петру Никитовичу неиссякаемой бодрости и сил для новых свершений!</w:t>
      </w:r>
    </w:p>
    <w:p w:rsidR="00125E31" w:rsidRDefault="00125E31" w:rsidP="00C27A57">
      <w:pPr>
        <w:spacing w:line="240" w:lineRule="auto"/>
      </w:pPr>
    </w:p>
    <w:p w:rsidR="00042829" w:rsidRPr="00C27A57" w:rsidRDefault="00053E10" w:rsidP="00C27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533400" cy="533400"/>
            <wp:effectExtent l="19050" t="0" r="0" b="0"/>
            <wp:docPr id="13" name="Рисунок 9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E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42925" cy="542925"/>
            <wp:effectExtent l="19050" t="0" r="9525" b="0"/>
            <wp:docPr id="14" name="Рисунок 10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6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E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5" name="Рисунок 1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7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829" w:rsidRPr="00042829" w:rsidRDefault="00042829" w:rsidP="00042829">
      <w:pPr>
        <w:tabs>
          <w:tab w:val="left" w:pos="426"/>
          <w:tab w:val="left" w:pos="851"/>
        </w:tabs>
        <w:spacing w:after="0"/>
        <w:rPr>
          <w:sz w:val="18"/>
          <w:szCs w:val="18"/>
        </w:rPr>
      </w:pPr>
    </w:p>
    <w:p w:rsidR="00042829" w:rsidRPr="00042829" w:rsidRDefault="00042829" w:rsidP="000428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829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042829" w:rsidRPr="00042829" w:rsidRDefault="00042829" w:rsidP="000428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829">
        <w:rPr>
          <w:rFonts w:ascii="Times New Roman" w:hAnsi="Times New Roman" w:cs="Times New Roman"/>
          <w:sz w:val="18"/>
          <w:szCs w:val="18"/>
        </w:rPr>
        <w:t xml:space="preserve">  Самарская область</w:t>
      </w:r>
    </w:p>
    <w:p w:rsidR="00042829" w:rsidRPr="00042829" w:rsidRDefault="00042829" w:rsidP="000428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829">
        <w:rPr>
          <w:rFonts w:ascii="Times New Roman" w:hAnsi="Times New Roman" w:cs="Times New Roman"/>
          <w:sz w:val="18"/>
          <w:szCs w:val="18"/>
        </w:rPr>
        <w:t>муниципальный район</w:t>
      </w:r>
    </w:p>
    <w:p w:rsidR="00042829" w:rsidRPr="00042829" w:rsidRDefault="00042829" w:rsidP="000428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829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Pr="0004282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042829" w:rsidRPr="00042829" w:rsidRDefault="00042829" w:rsidP="000428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829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042829" w:rsidRPr="00042829" w:rsidRDefault="00042829" w:rsidP="000428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82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42829" w:rsidRPr="00042829" w:rsidRDefault="00042829" w:rsidP="000428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829">
        <w:rPr>
          <w:rFonts w:ascii="Times New Roman" w:hAnsi="Times New Roman" w:cs="Times New Roman"/>
          <w:sz w:val="18"/>
          <w:szCs w:val="18"/>
        </w:rPr>
        <w:t xml:space="preserve">  Старый </w:t>
      </w:r>
      <w:proofErr w:type="spellStart"/>
      <w:r w:rsidRPr="00042829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042829" w:rsidRPr="00042829" w:rsidRDefault="00042829" w:rsidP="000428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829">
        <w:rPr>
          <w:rFonts w:ascii="Times New Roman" w:hAnsi="Times New Roman" w:cs="Times New Roman"/>
          <w:sz w:val="18"/>
          <w:szCs w:val="18"/>
        </w:rPr>
        <w:t>ПОСТАНОВЛЕНИЕ</w:t>
      </w:r>
    </w:p>
    <w:p w:rsidR="00042829" w:rsidRDefault="00042829" w:rsidP="000428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829">
        <w:rPr>
          <w:rFonts w:ascii="Times New Roman" w:hAnsi="Times New Roman" w:cs="Times New Roman"/>
          <w:sz w:val="18"/>
          <w:szCs w:val="18"/>
        </w:rPr>
        <w:t xml:space="preserve">   02.08.2019  № 84</w:t>
      </w:r>
    </w:p>
    <w:p w:rsidR="00C27A57" w:rsidRPr="00042829" w:rsidRDefault="00C27A57" w:rsidP="000428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42829" w:rsidRPr="00042829" w:rsidRDefault="00042829" w:rsidP="00042829">
      <w:pPr>
        <w:spacing w:after="0"/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</w:pPr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 xml:space="preserve">Об утверждении Типового перечня </w:t>
      </w:r>
    </w:p>
    <w:p w:rsidR="00042829" w:rsidRPr="00042829" w:rsidRDefault="00042829" w:rsidP="00042829">
      <w:pPr>
        <w:spacing w:after="0"/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</w:pPr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 xml:space="preserve">муниципальных услуг, предоставляемых </w:t>
      </w:r>
    </w:p>
    <w:p w:rsidR="00042829" w:rsidRPr="00042829" w:rsidRDefault="00042829" w:rsidP="00042829">
      <w:pPr>
        <w:spacing w:after="0"/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</w:pPr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 xml:space="preserve">органом местного самоуправления </w:t>
      </w:r>
    </w:p>
    <w:p w:rsidR="00042829" w:rsidRPr="00042829" w:rsidRDefault="00042829" w:rsidP="00042829">
      <w:pPr>
        <w:spacing w:after="0"/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</w:pPr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 xml:space="preserve">сельского поселения </w:t>
      </w:r>
      <w:proofErr w:type="gramStart"/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>Старый</w:t>
      </w:r>
      <w:proofErr w:type="gramEnd"/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 xml:space="preserve"> </w:t>
      </w:r>
      <w:proofErr w:type="spellStart"/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>Аманак</w:t>
      </w:r>
      <w:proofErr w:type="spellEnd"/>
    </w:p>
    <w:p w:rsidR="00042829" w:rsidRPr="00042829" w:rsidRDefault="00042829" w:rsidP="00C27A57">
      <w:pPr>
        <w:spacing w:after="0" w:line="240" w:lineRule="auto"/>
        <w:rPr>
          <w:rFonts w:eastAsia="Calibri"/>
          <w:sz w:val="18"/>
          <w:szCs w:val="18"/>
        </w:rPr>
      </w:pPr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 xml:space="preserve">муниципального района </w:t>
      </w:r>
      <w:proofErr w:type="spellStart"/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>Похвистневский</w:t>
      </w:r>
      <w:proofErr w:type="spellEnd"/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 xml:space="preserve"> Самарской области</w:t>
      </w:r>
    </w:p>
    <w:p w:rsidR="00042829" w:rsidRPr="00042829" w:rsidRDefault="00042829" w:rsidP="00C27A5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42829" w:rsidRPr="00042829" w:rsidRDefault="00042829" w:rsidP="00C27A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2829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27.07.2010г. № 210-ФЗ «Об организации предоставления государственных и муниципальных услуг»</w:t>
      </w:r>
      <w:r w:rsidRPr="00042829">
        <w:rPr>
          <w:rFonts w:ascii="Times New Roman" w:eastAsia="Calibri" w:hAnsi="Times New Roman" w:cs="Times New Roman"/>
          <w:sz w:val="18"/>
          <w:szCs w:val="18"/>
        </w:rPr>
        <w:t xml:space="preserve">, учитывая необходимость определения компетенции муниципальных учреждений, ответственных за </w:t>
      </w:r>
      <w:proofErr w:type="gramStart"/>
      <w:r w:rsidRPr="00042829">
        <w:rPr>
          <w:rFonts w:ascii="Times New Roman" w:eastAsia="Calibri" w:hAnsi="Times New Roman" w:cs="Times New Roman"/>
          <w:sz w:val="18"/>
          <w:szCs w:val="18"/>
        </w:rPr>
        <w:t>предоставление</w:t>
      </w:r>
      <w:proofErr w:type="gramEnd"/>
      <w:r w:rsidRPr="00042829">
        <w:rPr>
          <w:rFonts w:ascii="Times New Roman" w:eastAsia="Calibri" w:hAnsi="Times New Roman" w:cs="Times New Roman"/>
          <w:sz w:val="18"/>
          <w:szCs w:val="18"/>
        </w:rPr>
        <w:t xml:space="preserve"> населению муниципальных услуг, руководствуясь Уставом сельского поселения Старый </w:t>
      </w:r>
      <w:proofErr w:type="spellStart"/>
      <w:r w:rsidRPr="00042829">
        <w:rPr>
          <w:rFonts w:ascii="Times New Roman" w:eastAsia="Calibri" w:hAnsi="Times New Roman" w:cs="Times New Roman"/>
          <w:sz w:val="18"/>
          <w:szCs w:val="18"/>
        </w:rPr>
        <w:t>Аманак</w:t>
      </w:r>
      <w:proofErr w:type="spellEnd"/>
      <w:r w:rsidRPr="00042829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42829">
        <w:rPr>
          <w:rFonts w:ascii="Times New Roman" w:eastAsia="Calibri" w:hAnsi="Times New Roman" w:cs="Times New Roman"/>
          <w:sz w:val="18"/>
          <w:szCs w:val="18"/>
        </w:rPr>
        <w:t>Похвистневский</w:t>
      </w:r>
      <w:proofErr w:type="spellEnd"/>
      <w:r w:rsidRPr="00042829">
        <w:rPr>
          <w:rFonts w:ascii="Times New Roman" w:eastAsia="Calibri" w:hAnsi="Times New Roman" w:cs="Times New Roman"/>
          <w:sz w:val="18"/>
          <w:szCs w:val="18"/>
        </w:rPr>
        <w:t xml:space="preserve"> Самарской области, Администрация сельского поселения старый </w:t>
      </w:r>
      <w:proofErr w:type="spellStart"/>
      <w:r w:rsidRPr="00042829">
        <w:rPr>
          <w:rFonts w:ascii="Times New Roman" w:eastAsia="Calibri" w:hAnsi="Times New Roman" w:cs="Times New Roman"/>
          <w:sz w:val="18"/>
          <w:szCs w:val="18"/>
        </w:rPr>
        <w:t>Аманак</w:t>
      </w:r>
      <w:proofErr w:type="spellEnd"/>
      <w:r w:rsidRPr="00042829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42829">
        <w:rPr>
          <w:rFonts w:ascii="Times New Roman" w:eastAsia="Calibri" w:hAnsi="Times New Roman" w:cs="Times New Roman"/>
          <w:sz w:val="18"/>
          <w:szCs w:val="18"/>
        </w:rPr>
        <w:t>Похвистневский</w:t>
      </w:r>
      <w:proofErr w:type="spellEnd"/>
      <w:r w:rsidRPr="00042829">
        <w:rPr>
          <w:rFonts w:ascii="Times New Roman" w:eastAsia="Calibri" w:hAnsi="Times New Roman" w:cs="Times New Roman"/>
          <w:sz w:val="18"/>
          <w:szCs w:val="18"/>
        </w:rPr>
        <w:t xml:space="preserve"> Самарской области</w:t>
      </w:r>
    </w:p>
    <w:p w:rsidR="00042829" w:rsidRPr="00042829" w:rsidRDefault="00042829" w:rsidP="00C27A5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42829" w:rsidRPr="00042829" w:rsidRDefault="00042829" w:rsidP="00C27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42829">
        <w:rPr>
          <w:rFonts w:ascii="Times New Roman" w:eastAsia="Calibri" w:hAnsi="Times New Roman" w:cs="Times New Roman"/>
          <w:b/>
          <w:sz w:val="18"/>
          <w:szCs w:val="18"/>
        </w:rPr>
        <w:t>ПОСТАНОВЛЯЕТ:</w:t>
      </w:r>
    </w:p>
    <w:p w:rsidR="00042829" w:rsidRPr="00042829" w:rsidRDefault="00042829" w:rsidP="00C27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42829" w:rsidRPr="00042829" w:rsidRDefault="00042829" w:rsidP="00C27A57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sz w:val="18"/>
          <w:szCs w:val="18"/>
        </w:rPr>
      </w:pPr>
      <w:proofErr w:type="gramStart"/>
      <w:r w:rsidRPr="00042829">
        <w:rPr>
          <w:rFonts w:ascii="Times New Roman" w:hAnsi="Times New Roman" w:cs="Times New Roman"/>
          <w:sz w:val="18"/>
          <w:szCs w:val="18"/>
        </w:rPr>
        <w:t xml:space="preserve">Признать утратившим силу Постановление </w:t>
      </w:r>
      <w:r w:rsidRPr="00042829">
        <w:rPr>
          <w:rFonts w:ascii="Times New Roman" w:eastAsia="Calibri" w:hAnsi="Times New Roman" w:cs="Times New Roman"/>
          <w:sz w:val="18"/>
          <w:szCs w:val="18"/>
        </w:rPr>
        <w:t xml:space="preserve">Администрации сельского поселения Старый </w:t>
      </w:r>
      <w:proofErr w:type="spellStart"/>
      <w:r w:rsidRPr="00042829">
        <w:rPr>
          <w:rFonts w:ascii="Times New Roman" w:eastAsia="Calibri" w:hAnsi="Times New Roman" w:cs="Times New Roman"/>
          <w:sz w:val="18"/>
          <w:szCs w:val="18"/>
        </w:rPr>
        <w:t>Аманак</w:t>
      </w:r>
      <w:proofErr w:type="spellEnd"/>
      <w:r w:rsidRPr="00042829">
        <w:rPr>
          <w:rFonts w:ascii="Times New Roman" w:eastAsia="Calibri" w:hAnsi="Times New Roman" w:cs="Times New Roman"/>
          <w:sz w:val="18"/>
          <w:szCs w:val="18"/>
        </w:rPr>
        <w:t xml:space="preserve">  муниципального района </w:t>
      </w:r>
      <w:proofErr w:type="spellStart"/>
      <w:r w:rsidRPr="00042829">
        <w:rPr>
          <w:rFonts w:ascii="Times New Roman" w:eastAsia="Calibri" w:hAnsi="Times New Roman" w:cs="Times New Roman"/>
          <w:sz w:val="18"/>
          <w:szCs w:val="18"/>
        </w:rPr>
        <w:t>Похвистневский</w:t>
      </w:r>
      <w:proofErr w:type="spellEnd"/>
      <w:r w:rsidRPr="00042829">
        <w:rPr>
          <w:rFonts w:ascii="Times New Roman" w:eastAsia="Calibri" w:hAnsi="Times New Roman" w:cs="Times New Roman"/>
          <w:sz w:val="18"/>
          <w:szCs w:val="18"/>
        </w:rPr>
        <w:t xml:space="preserve"> Самарской области от 26.05.2015г. №21 «Об </w:t>
      </w:r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 xml:space="preserve">утверждении Типового перечня муниципальных услуг, предоставляемых органом местного самоуправления сельского поселения Старый </w:t>
      </w:r>
      <w:proofErr w:type="spellStart"/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>Аманак</w:t>
      </w:r>
      <w:proofErr w:type="spellEnd"/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>Похвистневский</w:t>
      </w:r>
      <w:proofErr w:type="spellEnd"/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 xml:space="preserve"> Самарской области».</w:t>
      </w:r>
      <w:proofErr w:type="gramEnd"/>
    </w:p>
    <w:p w:rsidR="00042829" w:rsidRPr="00042829" w:rsidRDefault="00042829" w:rsidP="00042829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 xml:space="preserve">Утвердить прилагаемый Типовой перечень муниципальных услуг, предоставляемых органом местного самоуправления сельского поселения Старый </w:t>
      </w:r>
      <w:proofErr w:type="spellStart"/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>Аманак</w:t>
      </w:r>
      <w:proofErr w:type="spellEnd"/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>Похвистневский</w:t>
      </w:r>
      <w:proofErr w:type="spellEnd"/>
      <w:r w:rsidRPr="00042829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 xml:space="preserve"> Самарской области.</w:t>
      </w:r>
    </w:p>
    <w:p w:rsidR="00042829" w:rsidRPr="00042829" w:rsidRDefault="00042829" w:rsidP="00C27A57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42829">
        <w:rPr>
          <w:rFonts w:ascii="Times New Roman" w:hAnsi="Times New Roman" w:cs="Times New Roman"/>
          <w:sz w:val="18"/>
          <w:szCs w:val="18"/>
        </w:rPr>
        <w:lastRenderedPageBreak/>
        <w:t>Опубликовать настоящее Постановление  в газете «</w:t>
      </w:r>
      <w:proofErr w:type="spellStart"/>
      <w:r w:rsidRPr="00042829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042829">
        <w:rPr>
          <w:rFonts w:ascii="Times New Roman" w:hAnsi="Times New Roman" w:cs="Times New Roman"/>
          <w:sz w:val="18"/>
          <w:szCs w:val="18"/>
        </w:rPr>
        <w:t xml:space="preserve"> Вести»  и разместить на официальном сайте Администрации поселения в сети Интернет. </w:t>
      </w:r>
    </w:p>
    <w:p w:rsidR="00042829" w:rsidRPr="00042829" w:rsidRDefault="00042829" w:rsidP="00C27A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829" w:rsidRPr="00042829" w:rsidRDefault="00042829" w:rsidP="00C27A57">
      <w:pPr>
        <w:pStyle w:val="ConsPlusNormal"/>
        <w:tabs>
          <w:tab w:val="center" w:pos="4950"/>
          <w:tab w:val="left" w:pos="7590"/>
        </w:tabs>
        <w:ind w:left="36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42829" w:rsidRPr="00042829" w:rsidRDefault="00042829" w:rsidP="00C27A5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42829" w:rsidRPr="00C27A57" w:rsidRDefault="00042829" w:rsidP="00C27A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2829">
        <w:rPr>
          <w:rFonts w:ascii="Times New Roman" w:eastAsia="Calibri" w:hAnsi="Times New Roman" w:cs="Times New Roman"/>
          <w:sz w:val="18"/>
          <w:szCs w:val="18"/>
        </w:rPr>
        <w:t xml:space="preserve">     Глава поселения                                                            В.П.Фадеев </w:t>
      </w:r>
    </w:p>
    <w:p w:rsidR="00042829" w:rsidRPr="00042829" w:rsidRDefault="00042829" w:rsidP="00042829">
      <w:pPr>
        <w:spacing w:after="0"/>
        <w:jc w:val="right"/>
        <w:rPr>
          <w:sz w:val="18"/>
          <w:szCs w:val="18"/>
        </w:rPr>
      </w:pPr>
    </w:p>
    <w:p w:rsidR="00042829" w:rsidRPr="00042829" w:rsidRDefault="00042829" w:rsidP="00042829">
      <w:pPr>
        <w:spacing w:after="0"/>
        <w:jc w:val="right"/>
        <w:rPr>
          <w:sz w:val="18"/>
          <w:szCs w:val="18"/>
        </w:rPr>
      </w:pPr>
    </w:p>
    <w:p w:rsidR="00042829" w:rsidRPr="00042829" w:rsidRDefault="00042829" w:rsidP="000428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2829">
        <w:rPr>
          <w:rFonts w:ascii="Times New Roman" w:hAnsi="Times New Roman" w:cs="Times New Roman"/>
          <w:sz w:val="18"/>
          <w:szCs w:val="18"/>
        </w:rPr>
        <w:t>Утвержден</w:t>
      </w:r>
    </w:p>
    <w:p w:rsidR="00042829" w:rsidRPr="00042829" w:rsidRDefault="00042829" w:rsidP="000428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2829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proofErr w:type="gramStart"/>
      <w:r w:rsidRPr="00042829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  <w:r w:rsidRPr="000428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2829" w:rsidRPr="00042829" w:rsidRDefault="00042829" w:rsidP="000428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2829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gramStart"/>
      <w:r w:rsidRPr="00042829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0428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2829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042829">
        <w:rPr>
          <w:rFonts w:ascii="Times New Roman" w:hAnsi="Times New Roman" w:cs="Times New Roman"/>
          <w:sz w:val="18"/>
          <w:szCs w:val="18"/>
        </w:rPr>
        <w:t xml:space="preserve"> муниципального </w:t>
      </w:r>
    </w:p>
    <w:p w:rsidR="00042829" w:rsidRPr="00042829" w:rsidRDefault="00042829" w:rsidP="000428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2829">
        <w:rPr>
          <w:rFonts w:ascii="Times New Roman" w:hAnsi="Times New Roman" w:cs="Times New Roman"/>
          <w:sz w:val="18"/>
          <w:szCs w:val="18"/>
        </w:rPr>
        <w:t xml:space="preserve">района </w:t>
      </w:r>
      <w:proofErr w:type="spellStart"/>
      <w:r w:rsidRPr="0004282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042829" w:rsidRPr="00042829" w:rsidRDefault="00042829" w:rsidP="000428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2829">
        <w:rPr>
          <w:rFonts w:ascii="Times New Roman" w:hAnsi="Times New Roman" w:cs="Times New Roman"/>
          <w:sz w:val="18"/>
          <w:szCs w:val="18"/>
        </w:rPr>
        <w:t xml:space="preserve">Самарской области </w:t>
      </w:r>
    </w:p>
    <w:p w:rsidR="00042829" w:rsidRPr="00042829" w:rsidRDefault="00042829" w:rsidP="000428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2829">
        <w:rPr>
          <w:rFonts w:ascii="Times New Roman" w:hAnsi="Times New Roman" w:cs="Times New Roman"/>
          <w:sz w:val="18"/>
          <w:szCs w:val="18"/>
        </w:rPr>
        <w:t>от  02.08.2019  № 84</w:t>
      </w:r>
    </w:p>
    <w:p w:rsidR="00042829" w:rsidRPr="00042829" w:rsidRDefault="00042829" w:rsidP="00042829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42829" w:rsidRPr="00042829" w:rsidRDefault="00042829" w:rsidP="00042829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42829" w:rsidRPr="00042829" w:rsidRDefault="00042829" w:rsidP="0004282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2829">
        <w:rPr>
          <w:rFonts w:ascii="Times New Roman" w:hAnsi="Times New Roman" w:cs="Times New Roman"/>
          <w:b/>
          <w:sz w:val="18"/>
          <w:szCs w:val="18"/>
        </w:rPr>
        <w:t>ТИПОВОЙ ПЕРЕЧЕНЬ</w:t>
      </w:r>
    </w:p>
    <w:p w:rsidR="00042829" w:rsidRPr="00042829" w:rsidRDefault="00042829" w:rsidP="0004282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2829">
        <w:rPr>
          <w:rFonts w:ascii="Times New Roman" w:hAnsi="Times New Roman" w:cs="Times New Roman"/>
          <w:b/>
          <w:sz w:val="18"/>
          <w:szCs w:val="18"/>
        </w:rPr>
        <w:t>МУНИЦИПАЛЬНЫХ УСЛУГ, ПРЕДОСТАВЛЯЕМЫХ ОРГАНОМ МЕСТНОГО</w:t>
      </w:r>
    </w:p>
    <w:p w:rsidR="00042829" w:rsidRPr="00042829" w:rsidRDefault="00042829" w:rsidP="0004282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2829">
        <w:rPr>
          <w:rFonts w:ascii="Times New Roman" w:hAnsi="Times New Roman" w:cs="Times New Roman"/>
          <w:b/>
          <w:sz w:val="18"/>
          <w:szCs w:val="18"/>
        </w:rPr>
        <w:t xml:space="preserve">САМОУПРАВЛЕНИЯ СЕЛЬСКОГО ПОСЕЛЕНИЯ </w:t>
      </w:r>
      <w:proofErr w:type="gramStart"/>
      <w:r w:rsidRPr="00042829">
        <w:rPr>
          <w:rFonts w:ascii="Times New Roman" w:hAnsi="Times New Roman" w:cs="Times New Roman"/>
          <w:b/>
          <w:sz w:val="18"/>
          <w:szCs w:val="18"/>
        </w:rPr>
        <w:t>СТАРЫЙ</w:t>
      </w:r>
      <w:proofErr w:type="gramEnd"/>
      <w:r w:rsidRPr="00042829">
        <w:rPr>
          <w:rFonts w:ascii="Times New Roman" w:hAnsi="Times New Roman" w:cs="Times New Roman"/>
          <w:b/>
          <w:sz w:val="18"/>
          <w:szCs w:val="18"/>
        </w:rPr>
        <w:t xml:space="preserve"> АМАНАК МУНИЦИПАЛЬНОГО РАЙОНА ПОХВИСТНЕВСКИЙ САМАРСКОЙ ОБЛАСТИ</w:t>
      </w:r>
    </w:p>
    <w:p w:rsidR="00042829" w:rsidRPr="00042829" w:rsidRDefault="00042829" w:rsidP="00042829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"/>
        <w:gridCol w:w="4309"/>
        <w:gridCol w:w="4009"/>
      </w:tblGrid>
      <w:tr w:rsidR="00042829" w:rsidRPr="00042829" w:rsidTr="00691B5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Наименование типовой муниципальной услуги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исполнительной власти (государственного органа) Самарской области, отвечающего за разработку и актуализацию типового административного регламента предоставления муниципальной услуги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Установление пенсии за выслугу лет к страховой пенсии муниципальным служащим</w:t>
            </w:r>
          </w:p>
        </w:tc>
        <w:tc>
          <w:tcPr>
            <w:tcW w:w="40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9" w:type="dxa"/>
            <w:vMerge w:val="restart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энергетики и жилищно-коммунального хозяйства Самарской области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Выдача справок гражданам о соответствии занимаемых ими жилых помещений техническим правилам и нормам</w:t>
            </w:r>
          </w:p>
        </w:tc>
        <w:tc>
          <w:tcPr>
            <w:tcW w:w="4009" w:type="dxa"/>
            <w:vMerge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8" w:type="dxa"/>
            <w:gridSpan w:val="2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0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имущественных отношений Самарской области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40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Самарской области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009" w:type="dxa"/>
            <w:vMerge w:val="restart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энергетики и жилищно-коммунального хозяйства Самарской области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Согласование переустройства и (или) перепланировки нежилых помещений в многоквартирных домах на территории Самарской области</w:t>
            </w:r>
          </w:p>
        </w:tc>
        <w:tc>
          <w:tcPr>
            <w:tcW w:w="4009" w:type="dxa"/>
            <w:vMerge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009" w:type="dxa"/>
            <w:vMerge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009" w:type="dxa"/>
            <w:vMerge w:val="restart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энергетики и жилищно-коммунального хозяйства Самарской области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</w:t>
            </w:r>
            <w:r w:rsidRPr="00042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сносу или реконструкции</w:t>
            </w:r>
          </w:p>
        </w:tc>
        <w:tc>
          <w:tcPr>
            <w:tcW w:w="4009" w:type="dxa"/>
            <w:vMerge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009" w:type="dxa"/>
            <w:vMerge w:val="restart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имущественных отношений Самарской области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009" w:type="dxa"/>
            <w:vMerge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4009" w:type="dxa"/>
            <w:vMerge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</w:t>
            </w:r>
          </w:p>
        </w:tc>
        <w:tc>
          <w:tcPr>
            <w:tcW w:w="40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40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имущественных отношений Самарской области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Выдача согласия на вселение граждан (за исключением супруга, детей, родителей) в занимаемое жилое помещение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40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Администрация Губернатора Самарской области (в части разработки)</w:t>
            </w:r>
          </w:p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имущественных отношений Самарской области (в части актуализации)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Выдача согласия на обмен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4009" w:type="dxa"/>
            <w:vMerge w:val="restart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Администрация Губернатора Самарской области (в части разработки)</w:t>
            </w:r>
          </w:p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имущественных отношений Самарской области (в части актуализации)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Выдача согласия на передачу в поднаем жилых помещений (части жилого помещения), занимаемых гражданами - нанимателями жилых помещений муниципального жилищного фонда по договорам социального найма</w:t>
            </w:r>
          </w:p>
        </w:tc>
        <w:tc>
          <w:tcPr>
            <w:tcW w:w="4009" w:type="dxa"/>
            <w:vMerge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4009" w:type="dxa"/>
            <w:vMerge w:val="restart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имущественных отношений Самарской области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Предоставление освободившихся жилых помещений муниципального жилищного фонда в коммунальной квартире гражданам</w:t>
            </w:r>
          </w:p>
        </w:tc>
        <w:tc>
          <w:tcPr>
            <w:tcW w:w="4009" w:type="dxa"/>
            <w:vMerge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Предоставление жилых помещений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009" w:type="dxa"/>
            <w:vMerge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Изменение (расторжение) договора социального найма жилого помещения муниципального жилищного фонда</w:t>
            </w:r>
          </w:p>
        </w:tc>
        <w:tc>
          <w:tcPr>
            <w:tcW w:w="4009" w:type="dxa"/>
            <w:vMerge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Расторжение договора найма жилого помещения муниципального специализированного жилищного фонда</w:t>
            </w:r>
          </w:p>
        </w:tc>
        <w:tc>
          <w:tcPr>
            <w:tcW w:w="4009" w:type="dxa"/>
            <w:vMerge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Выдача разрешений на снос зеленых насаждений</w:t>
            </w:r>
          </w:p>
        </w:tc>
        <w:tc>
          <w:tcPr>
            <w:tcW w:w="4009" w:type="dxa"/>
            <w:vMerge w:val="restart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Администрация Губернатора Самарской области (в части разработки)</w:t>
            </w:r>
          </w:p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энергетики и жилищно-коммунального хозяйства Самарской области (в части актуализации)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Выдача разрешений на проведение земляных работ</w:t>
            </w:r>
          </w:p>
        </w:tc>
        <w:tc>
          <w:tcPr>
            <w:tcW w:w="4009" w:type="dxa"/>
            <w:vMerge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присоединению объекта дорожного сервиса к автомобильной дороге общего пользования местного значения</w:t>
            </w:r>
          </w:p>
        </w:tc>
        <w:tc>
          <w:tcPr>
            <w:tcW w:w="40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и автомобильных дорог Самарской области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40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Администрация Губернатора Самарской области (в части разработки)</w:t>
            </w:r>
          </w:p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и автомобильных дорог Самарской области (в части актуализации)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Выдача разрешения (продление, переоформление) на право организации розничного рынка</w:t>
            </w:r>
          </w:p>
        </w:tc>
        <w:tc>
          <w:tcPr>
            <w:tcW w:w="40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Администрация Губернатора Самарской области (в части разработки)</w:t>
            </w:r>
          </w:p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развития, инвестиций и торговли Самарской области (в части актуализации)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Согласование схемы расположения ярмарки</w:t>
            </w:r>
          </w:p>
        </w:tc>
        <w:tc>
          <w:tcPr>
            <w:tcW w:w="40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развития, инвестиций и торговли Самарской области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Принятие решения об установлении, изменении, отмене муниципальных маршрутов регулярных перевозок</w:t>
            </w:r>
          </w:p>
        </w:tc>
        <w:tc>
          <w:tcPr>
            <w:tcW w:w="40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и автомобильных дорог Самарской области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Предоставление места для захоронения (</w:t>
            </w:r>
            <w:proofErr w:type="spellStart"/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подзахоронения</w:t>
            </w:r>
            <w:proofErr w:type="spellEnd"/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) умершего на кладбищах, находящихся в собственности муниципального образования либо на ином вещном праве</w:t>
            </w:r>
          </w:p>
        </w:tc>
        <w:tc>
          <w:tcPr>
            <w:tcW w:w="40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энергетики и жилищно-коммунального хозяйства Самарской области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 xml:space="preserve">Выдача выписок из </w:t>
            </w:r>
            <w:proofErr w:type="spellStart"/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похозяйственных</w:t>
            </w:r>
            <w:proofErr w:type="spellEnd"/>
            <w:r w:rsidRPr="00042829">
              <w:rPr>
                <w:rFonts w:ascii="Times New Roman" w:hAnsi="Times New Roman" w:cs="Times New Roman"/>
                <w:sz w:val="18"/>
                <w:szCs w:val="18"/>
              </w:rPr>
              <w:t xml:space="preserve"> книг</w:t>
            </w:r>
          </w:p>
        </w:tc>
        <w:tc>
          <w:tcPr>
            <w:tcW w:w="40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и продовольствия Самарской области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Выдача разрешений на использование герба муниципального образования предприятиями, учреждениями и организациями, не находящимися в муниципальной собственности, а также физическими лицами</w:t>
            </w:r>
          </w:p>
        </w:tc>
        <w:tc>
          <w:tcPr>
            <w:tcW w:w="40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Администрация Губернатора Самарской области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0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Самарской области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0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Самарской области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  <w:tc>
          <w:tcPr>
            <w:tcW w:w="40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и автомобильных дорог Самарской области</w:t>
            </w: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 </w:t>
            </w:r>
            <w:proofErr w:type="gramStart"/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полосы отвода автомобильной дороги общего пользования местного значения</w:t>
            </w:r>
            <w:proofErr w:type="gramEnd"/>
          </w:p>
        </w:tc>
        <w:tc>
          <w:tcPr>
            <w:tcW w:w="40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и автомобильных дорог Самарской области</w:t>
            </w:r>
          </w:p>
        </w:tc>
      </w:tr>
      <w:tr w:rsidR="00042829" w:rsidRPr="00042829" w:rsidTr="00691B5E">
        <w:tc>
          <w:tcPr>
            <w:tcW w:w="9040" w:type="dxa"/>
            <w:gridSpan w:val="3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29" w:rsidRPr="00042829" w:rsidTr="00691B5E">
        <w:tc>
          <w:tcPr>
            <w:tcW w:w="722" w:type="dxa"/>
          </w:tcPr>
          <w:p w:rsidR="00042829" w:rsidRPr="00042829" w:rsidRDefault="00042829" w:rsidP="000428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43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2829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Согласование проекта рекультивации в случае проведения рекультивации в отношении земель и земельных участков, находящихся в муниципальной собственности или государственная собственность на </w:t>
            </w:r>
            <w:r w:rsidRPr="00042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которые не разграничена,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 экспертизе</w:t>
            </w:r>
            <w:proofErr w:type="gramEnd"/>
          </w:p>
        </w:tc>
        <w:tc>
          <w:tcPr>
            <w:tcW w:w="4009" w:type="dxa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Министерство имущественных отношений Самарской области</w:t>
            </w:r>
          </w:p>
        </w:tc>
      </w:tr>
      <w:tr w:rsidR="00042829" w:rsidRPr="00042829" w:rsidTr="00691B5E">
        <w:tc>
          <w:tcPr>
            <w:tcW w:w="9040" w:type="dxa"/>
            <w:gridSpan w:val="3"/>
          </w:tcPr>
          <w:p w:rsidR="00042829" w:rsidRPr="00042829" w:rsidRDefault="00042829" w:rsidP="000428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2829" w:rsidRPr="00042829" w:rsidRDefault="00042829" w:rsidP="000428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6412" w:rsidRPr="00D16412" w:rsidRDefault="00D16412" w:rsidP="00D16412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Arial"/>
          <w:b/>
          <w:bCs/>
          <w:caps/>
          <w:color w:val="3C4052"/>
          <w:kern w:val="36"/>
          <w:sz w:val="18"/>
          <w:szCs w:val="18"/>
          <w:lang w:eastAsia="ru-RU"/>
        </w:rPr>
      </w:pPr>
      <w:r w:rsidRPr="00D16412">
        <w:rPr>
          <w:rFonts w:ascii="Roboto" w:eastAsia="Times New Roman" w:hAnsi="Roboto" w:cs="Arial"/>
          <w:b/>
          <w:bCs/>
          <w:caps/>
          <w:color w:val="3C4052"/>
          <w:kern w:val="36"/>
          <w:sz w:val="18"/>
          <w:szCs w:val="18"/>
          <w:lang w:eastAsia="ru-RU"/>
        </w:rPr>
        <w:t>О предупреждении несчастных случаев на водных объектах</w:t>
      </w:r>
    </w:p>
    <w:p w:rsidR="00D16412" w:rsidRPr="00D16412" w:rsidRDefault="00D16412" w:rsidP="00D16412">
      <w:pPr>
        <w:shd w:val="clear" w:color="auto" w:fill="FFFFFF"/>
        <w:spacing w:before="100" w:beforeAutospacing="1" w:after="0" w:line="240" w:lineRule="auto"/>
        <w:ind w:firstLine="567"/>
        <w:rPr>
          <w:rFonts w:ascii="Roboto" w:eastAsia="Times New Roman" w:hAnsi="Roboto" w:cs="Arial"/>
          <w:color w:val="3C4052"/>
          <w:sz w:val="18"/>
          <w:szCs w:val="18"/>
          <w:lang w:eastAsia="ru-RU"/>
        </w:rPr>
      </w:pPr>
      <w:r w:rsidRPr="00D16412">
        <w:rPr>
          <w:rFonts w:ascii="Roboto" w:eastAsia="Times New Roman" w:hAnsi="Roboto" w:cs="Arial"/>
          <w:color w:val="3C4052"/>
          <w:sz w:val="18"/>
          <w:szCs w:val="18"/>
          <w:lang w:eastAsia="ru-RU"/>
        </w:rPr>
        <w:t>Лето - это самое ожидаемое и желанное время года. Но в тоже время летом, как и в любое другое время года, могут возникнуть ситуации, представляющие опасность для жизни и здоровья людей, в том числе и на водных объектах во время массового отдыха и купания в реках.</w:t>
      </w:r>
    </w:p>
    <w:p w:rsidR="00D16412" w:rsidRPr="00D16412" w:rsidRDefault="00D16412" w:rsidP="00D16412">
      <w:pPr>
        <w:spacing w:after="0" w:line="240" w:lineRule="auto"/>
        <w:ind w:firstLine="567"/>
        <w:jc w:val="both"/>
        <w:rPr>
          <w:rFonts w:ascii="Roboto" w:eastAsia="Times New Roman" w:hAnsi="Roboto" w:cs="Arial"/>
          <w:sz w:val="18"/>
          <w:szCs w:val="18"/>
          <w:lang w:eastAsia="ru-RU"/>
        </w:rPr>
      </w:pPr>
      <w:r w:rsidRPr="00D16412">
        <w:rPr>
          <w:rFonts w:ascii="Roboto" w:eastAsia="Times New Roman" w:hAnsi="Roboto" w:cs="Arial"/>
          <w:color w:val="3C4052"/>
          <w:sz w:val="18"/>
          <w:szCs w:val="18"/>
          <w:lang w:eastAsia="ru-RU"/>
        </w:rPr>
        <w:t xml:space="preserve">Комиссия по делам несовершеннолетних и защите их прав при Администрации </w:t>
      </w:r>
      <w:proofErr w:type="gramStart"/>
      <w:r w:rsidRPr="00D16412">
        <w:rPr>
          <w:rFonts w:ascii="Roboto" w:eastAsia="Times New Roman" w:hAnsi="Roboto" w:cs="Arial"/>
          <w:color w:val="3C4052"/>
          <w:sz w:val="18"/>
          <w:szCs w:val="18"/>
          <w:lang w:eastAsia="ru-RU"/>
        </w:rPr>
        <w:t>м</w:t>
      </w:r>
      <w:proofErr w:type="gramEnd"/>
      <w:r w:rsidRPr="00D16412">
        <w:rPr>
          <w:rFonts w:ascii="Roboto" w:eastAsia="Times New Roman" w:hAnsi="Roboto" w:cs="Arial"/>
          <w:color w:val="3C4052"/>
          <w:sz w:val="18"/>
          <w:szCs w:val="18"/>
          <w:lang w:eastAsia="ru-RU"/>
        </w:rPr>
        <w:t xml:space="preserve">.р. </w:t>
      </w:r>
      <w:proofErr w:type="spellStart"/>
      <w:r w:rsidRPr="00D16412">
        <w:rPr>
          <w:rFonts w:ascii="Roboto" w:eastAsia="Times New Roman" w:hAnsi="Roboto" w:cs="Arial"/>
          <w:sz w:val="18"/>
          <w:szCs w:val="18"/>
          <w:lang w:eastAsia="ru-RU"/>
        </w:rPr>
        <w:t>Похвистневский</w:t>
      </w:r>
      <w:proofErr w:type="spellEnd"/>
      <w:r w:rsidRPr="00D16412">
        <w:rPr>
          <w:rFonts w:ascii="Roboto" w:eastAsia="Times New Roman" w:hAnsi="Roboto" w:cs="Arial"/>
          <w:sz w:val="18"/>
          <w:szCs w:val="18"/>
          <w:lang w:eastAsia="ru-RU"/>
        </w:rPr>
        <w:t xml:space="preserve"> (далее КДН и ЗП) считает необходимым напомнить о правилах поведения на воде и о возможных неприятностях, которые могут омрачить летний отдых. </w:t>
      </w:r>
    </w:p>
    <w:p w:rsidR="00D16412" w:rsidRPr="00D16412" w:rsidRDefault="00D16412" w:rsidP="00D1641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18"/>
          <w:szCs w:val="18"/>
          <w:lang w:eastAsia="ru-RU"/>
        </w:rPr>
      </w:pPr>
      <w:r w:rsidRPr="00D16412">
        <w:rPr>
          <w:rFonts w:ascii="Roboto" w:eastAsia="Times New Roman" w:hAnsi="Roboto" w:cs="Arial"/>
          <w:sz w:val="18"/>
          <w:szCs w:val="18"/>
          <w:lang w:eastAsia="ru-RU"/>
        </w:rPr>
        <w:t>Водоемы являются объектами повышенной опасности, поэтому необходимо соблюдать ряд правил пребывания на воде.</w:t>
      </w:r>
    </w:p>
    <w:p w:rsidR="00D16412" w:rsidRPr="00D16412" w:rsidRDefault="00D16412" w:rsidP="00D1641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18"/>
          <w:szCs w:val="18"/>
          <w:lang w:eastAsia="ru-RU"/>
        </w:rPr>
      </w:pPr>
      <w:r w:rsidRPr="00D16412">
        <w:rPr>
          <w:rFonts w:ascii="Roboto" w:eastAsia="Times New Roman" w:hAnsi="Roboto" w:cs="Arial"/>
          <w:sz w:val="18"/>
          <w:szCs w:val="18"/>
          <w:lang w:eastAsia="ru-RU"/>
        </w:rPr>
        <w:t>Основной причиной гибелью людей на воде является купание в несанкционированных местах и купание в состоянии алкогольного опьянения.</w:t>
      </w:r>
    </w:p>
    <w:p w:rsidR="00D16412" w:rsidRPr="00D16412" w:rsidRDefault="00D16412" w:rsidP="00D16412">
      <w:pPr>
        <w:shd w:val="clear" w:color="auto" w:fill="FFFFFF"/>
        <w:spacing w:after="0" w:line="240" w:lineRule="auto"/>
        <w:ind w:firstLine="567"/>
        <w:rPr>
          <w:rFonts w:ascii="Roboto" w:eastAsia="Times New Roman" w:hAnsi="Roboto" w:cs="Arial"/>
          <w:sz w:val="18"/>
          <w:szCs w:val="18"/>
          <w:lang w:eastAsia="ru-RU"/>
        </w:rPr>
      </w:pPr>
      <w:r w:rsidRPr="00D16412">
        <w:rPr>
          <w:rFonts w:ascii="Roboto" w:eastAsia="Times New Roman" w:hAnsi="Roboto" w:cs="Arial"/>
          <w:sz w:val="18"/>
          <w:szCs w:val="18"/>
          <w:lang w:eastAsia="ru-RU"/>
        </w:rPr>
        <w:t>При купании недопустимо плавать в незнакомом месте. Взрослые обязаны не допускать купания детей в неустановленных местах, плавания на не приспособленных для этого средствах (предметах). Категорически запрещается плавать на надувных матрацах, автомобильных камерах и надувных игрушках.</w:t>
      </w:r>
    </w:p>
    <w:p w:rsidR="00D16412" w:rsidRPr="00D16412" w:rsidRDefault="00D16412" w:rsidP="00D16412">
      <w:pPr>
        <w:shd w:val="clear" w:color="auto" w:fill="FFFFFF"/>
        <w:spacing w:before="100" w:beforeAutospacing="1" w:after="0" w:line="240" w:lineRule="auto"/>
        <w:ind w:firstLine="567"/>
        <w:rPr>
          <w:rFonts w:ascii="Roboto" w:eastAsia="Times New Roman" w:hAnsi="Roboto" w:cs="Arial"/>
          <w:sz w:val="18"/>
          <w:szCs w:val="18"/>
          <w:lang w:eastAsia="ru-RU"/>
        </w:rPr>
      </w:pPr>
      <w:r w:rsidRPr="00D16412">
        <w:rPr>
          <w:rFonts w:ascii="Roboto" w:eastAsia="Times New Roman" w:hAnsi="Roboto" w:cs="Arial"/>
          <w:sz w:val="18"/>
          <w:szCs w:val="18"/>
          <w:lang w:eastAsia="ru-RU"/>
        </w:rPr>
        <w:t> Будьте осторожны и внимательны во время отдыха на воде. Соблюдение этих простых правил позволит использовать водоемы для безопасного активного отдыха.</w:t>
      </w:r>
    </w:p>
    <w:p w:rsidR="00D16412" w:rsidRDefault="00D16412" w:rsidP="00D164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16412">
        <w:rPr>
          <w:rFonts w:ascii="Roboto" w:eastAsia="Times New Roman" w:hAnsi="Roboto" w:cs="Arial"/>
          <w:b/>
          <w:sz w:val="18"/>
          <w:szCs w:val="18"/>
          <w:lang w:eastAsia="ru-RU"/>
        </w:rPr>
        <w:t xml:space="preserve">Субъекты профилактики безнадзорности и правонарушений несовершеннолетних осуществляют посещение массовых мест купания согласно утвержденному Постановлением КДН и ЗП от 13.06.2019 г. № 9 </w:t>
      </w:r>
      <w:r w:rsidRPr="00D16412">
        <w:rPr>
          <w:rFonts w:ascii="Times New Roman" w:eastAsia="Calibri" w:hAnsi="Times New Roman" w:cs="Times New Roman"/>
          <w:b/>
          <w:sz w:val="18"/>
          <w:szCs w:val="18"/>
        </w:rPr>
        <w:t>графику. При обнаружении несовершеннолетних на водных объектах без сопровождения взрослых будет составляться Административный протокол на родителей (законных представителей)!</w:t>
      </w:r>
    </w:p>
    <w:p w:rsidR="00164626" w:rsidRDefault="00164626" w:rsidP="00C27A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164626" w:rsidRPr="00D16412" w:rsidRDefault="00164626" w:rsidP="00D164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6EA8" w:rsidRPr="00FA6EA8" w:rsidRDefault="00FA6EA8" w:rsidP="00FA6E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A6EA8">
        <w:rPr>
          <w:noProof/>
          <w:sz w:val="18"/>
          <w:szCs w:val="18"/>
          <w:lang w:eastAsia="ru-RU"/>
        </w:rPr>
        <w:drawing>
          <wp:inline distT="0" distB="0" distL="0" distR="0">
            <wp:extent cx="981075" cy="475754"/>
            <wp:effectExtent l="19050" t="0" r="0" b="0"/>
            <wp:docPr id="1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47" cy="47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A8" w:rsidRPr="00FA6EA8" w:rsidRDefault="00FA6EA8" w:rsidP="00FA6E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FA6EA8" w:rsidRPr="00FA6EA8" w:rsidRDefault="00FA6EA8" w:rsidP="00FA6EA8">
      <w:pPr>
        <w:spacing w:after="0"/>
        <w:jc w:val="right"/>
        <w:rPr>
          <w:rFonts w:ascii="Segoe UI" w:hAnsi="Segoe UI" w:cs="Segoe UI"/>
          <w:b/>
          <w:sz w:val="18"/>
          <w:szCs w:val="18"/>
        </w:rPr>
      </w:pPr>
      <w:r w:rsidRPr="00FA6EA8">
        <w:rPr>
          <w:rFonts w:ascii="Segoe UI" w:hAnsi="Segoe UI" w:cs="Segoe UI"/>
          <w:b/>
          <w:sz w:val="18"/>
          <w:szCs w:val="18"/>
        </w:rPr>
        <w:t>ПРЕСС-РЕЛИЗ</w:t>
      </w:r>
    </w:p>
    <w:p w:rsidR="00FA6EA8" w:rsidRPr="00FA6EA8" w:rsidRDefault="00FA6EA8" w:rsidP="00FA6EA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FA6EA8">
        <w:rPr>
          <w:rFonts w:ascii="Segoe UI" w:hAnsi="Segoe UI" w:cs="Segoe UI"/>
          <w:b/>
          <w:sz w:val="18"/>
          <w:szCs w:val="18"/>
        </w:rPr>
        <w:t>01 августа 2019</w:t>
      </w:r>
    </w:p>
    <w:p w:rsidR="00FA6EA8" w:rsidRPr="00FA6EA8" w:rsidRDefault="00FA6EA8" w:rsidP="00FA6E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FA6EA8" w:rsidRPr="00FA6EA8" w:rsidRDefault="00FA6EA8" w:rsidP="00FA6E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FA6EA8">
        <w:rPr>
          <w:rFonts w:ascii="Segoe UI" w:hAnsi="Segoe UI" w:cs="Segoe UI"/>
          <w:b/>
          <w:sz w:val="18"/>
          <w:szCs w:val="18"/>
        </w:rPr>
        <w:t xml:space="preserve">Защита вашей недвижимости: счета </w:t>
      </w:r>
      <w:proofErr w:type="spellStart"/>
      <w:r w:rsidRPr="00FA6EA8">
        <w:rPr>
          <w:rFonts w:ascii="Segoe UI" w:hAnsi="Segoe UI" w:cs="Segoe UI"/>
          <w:b/>
          <w:sz w:val="18"/>
          <w:szCs w:val="18"/>
        </w:rPr>
        <w:t>эскроу</w:t>
      </w:r>
      <w:proofErr w:type="spellEnd"/>
      <w:r w:rsidRPr="00FA6EA8">
        <w:rPr>
          <w:rFonts w:ascii="Segoe UI" w:hAnsi="Segoe UI" w:cs="Segoe UI"/>
          <w:b/>
          <w:sz w:val="18"/>
          <w:szCs w:val="18"/>
        </w:rPr>
        <w:t xml:space="preserve"> и компенсационный фонд</w:t>
      </w:r>
    </w:p>
    <w:p w:rsidR="00FA6EA8" w:rsidRPr="00FA6EA8" w:rsidRDefault="00FA6EA8" w:rsidP="00FA6E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A6EA8">
        <w:rPr>
          <w:rFonts w:ascii="Segoe UI" w:hAnsi="Segoe UI" w:cs="Segoe UI"/>
          <w:sz w:val="18"/>
          <w:szCs w:val="18"/>
        </w:rPr>
        <w:t xml:space="preserve">При выборе площадки строительства покупатель </w:t>
      </w:r>
      <w:proofErr w:type="spellStart"/>
      <w:r w:rsidRPr="00FA6EA8">
        <w:rPr>
          <w:rFonts w:ascii="Segoe UI" w:hAnsi="Segoe UI" w:cs="Segoe UI"/>
          <w:sz w:val="18"/>
          <w:szCs w:val="18"/>
        </w:rPr>
        <w:t>долевки</w:t>
      </w:r>
      <w:proofErr w:type="spellEnd"/>
      <w:r w:rsidRPr="00FA6EA8">
        <w:rPr>
          <w:rFonts w:ascii="Segoe UI" w:hAnsi="Segoe UI" w:cs="Segoe UI"/>
          <w:sz w:val="18"/>
          <w:szCs w:val="18"/>
        </w:rPr>
        <w:t xml:space="preserve"> может сразу узнать о том, какой способ привлечения средств дольщиков использует застройщик: счета </w:t>
      </w:r>
      <w:proofErr w:type="spellStart"/>
      <w:r w:rsidRPr="00FA6EA8">
        <w:rPr>
          <w:rFonts w:ascii="Segoe UI" w:hAnsi="Segoe UI" w:cs="Segoe UI"/>
          <w:sz w:val="18"/>
          <w:szCs w:val="18"/>
        </w:rPr>
        <w:t>эскроу</w:t>
      </w:r>
      <w:proofErr w:type="spellEnd"/>
      <w:r w:rsidRPr="00FA6EA8">
        <w:rPr>
          <w:rFonts w:ascii="Segoe UI" w:hAnsi="Segoe UI" w:cs="Segoe UI"/>
          <w:sz w:val="18"/>
          <w:szCs w:val="18"/>
        </w:rPr>
        <w:t xml:space="preserve"> или компенсационный фонд. О том, как это сделать, рассказали в Управлении </w:t>
      </w:r>
      <w:proofErr w:type="spellStart"/>
      <w:r w:rsidRPr="00FA6EA8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FA6EA8">
        <w:rPr>
          <w:rFonts w:ascii="Segoe UI" w:hAnsi="Segoe UI" w:cs="Segoe UI"/>
          <w:sz w:val="18"/>
          <w:szCs w:val="18"/>
        </w:rPr>
        <w:t xml:space="preserve"> по Самарской области. </w:t>
      </w:r>
    </w:p>
    <w:p w:rsidR="00FA6EA8" w:rsidRPr="00FA6EA8" w:rsidRDefault="00FA6EA8" w:rsidP="00FA6E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A6EA8">
        <w:rPr>
          <w:rFonts w:ascii="Segoe UI" w:hAnsi="Segoe UI" w:cs="Segoe UI"/>
          <w:sz w:val="18"/>
          <w:szCs w:val="18"/>
        </w:rPr>
        <w:t xml:space="preserve">В настоящее время существует два механизма защиты прав дольщиков: наряду с использованием счетов </w:t>
      </w:r>
      <w:proofErr w:type="spellStart"/>
      <w:r w:rsidRPr="00FA6EA8">
        <w:rPr>
          <w:rFonts w:ascii="Segoe UI" w:hAnsi="Segoe UI" w:cs="Segoe UI"/>
          <w:sz w:val="18"/>
          <w:szCs w:val="18"/>
        </w:rPr>
        <w:t>эскроу</w:t>
      </w:r>
      <w:proofErr w:type="spellEnd"/>
      <w:r w:rsidRPr="00FA6EA8">
        <w:rPr>
          <w:rFonts w:ascii="Segoe UI" w:hAnsi="Segoe UI" w:cs="Segoe UI"/>
          <w:sz w:val="18"/>
          <w:szCs w:val="18"/>
        </w:rPr>
        <w:t xml:space="preserve"> остаются и отчисления в компенсационный фонд. В связи с этим покупателям новостроек стоит обратить внимание на то, когда застройщик заключил первый договор долевого участия в строительстве, и есть ли у </w:t>
      </w:r>
      <w:proofErr w:type="spellStart"/>
      <w:r w:rsidRPr="00FA6EA8">
        <w:rPr>
          <w:rFonts w:ascii="Segoe UI" w:hAnsi="Segoe UI" w:cs="Segoe UI"/>
          <w:sz w:val="18"/>
          <w:szCs w:val="18"/>
        </w:rPr>
        <w:t>девелопера</w:t>
      </w:r>
      <w:proofErr w:type="spellEnd"/>
      <w:r w:rsidRPr="00FA6EA8">
        <w:rPr>
          <w:rFonts w:ascii="Segoe UI" w:hAnsi="Segoe UI" w:cs="Segoe UI"/>
          <w:sz w:val="18"/>
          <w:szCs w:val="18"/>
        </w:rPr>
        <w:t xml:space="preserve"> заключение министерства строительства Самарской области, в котором обозначены определенные критерии. </w:t>
      </w:r>
    </w:p>
    <w:p w:rsidR="00FA6EA8" w:rsidRPr="00FA6EA8" w:rsidRDefault="00FA6EA8" w:rsidP="00FA6E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A6EA8">
        <w:rPr>
          <w:rFonts w:ascii="Segoe UI" w:hAnsi="Segoe UI" w:cs="Segoe UI"/>
          <w:sz w:val="18"/>
          <w:szCs w:val="18"/>
        </w:rPr>
        <w:t xml:space="preserve">«Если договор долевого участия с первым участником долевого строительства представлен на государственную регистрацию после первого июля 2019 года, то все договора заключаются только с использованием счетов </w:t>
      </w:r>
      <w:proofErr w:type="spellStart"/>
      <w:r w:rsidRPr="00FA6EA8">
        <w:rPr>
          <w:rFonts w:ascii="Segoe UI" w:hAnsi="Segoe UI" w:cs="Segoe UI"/>
          <w:sz w:val="18"/>
          <w:szCs w:val="18"/>
        </w:rPr>
        <w:t>эскроу</w:t>
      </w:r>
      <w:proofErr w:type="spellEnd"/>
      <w:r w:rsidRPr="00FA6EA8">
        <w:rPr>
          <w:rFonts w:ascii="Segoe UI" w:hAnsi="Segoe UI" w:cs="Segoe UI"/>
          <w:sz w:val="18"/>
          <w:szCs w:val="18"/>
        </w:rPr>
        <w:t xml:space="preserve">, открытых в уполномоченном банке, - говорит начальник отдела регистрации долевого участия в строительстве Управления </w:t>
      </w:r>
      <w:proofErr w:type="spellStart"/>
      <w:r w:rsidRPr="00FA6EA8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FA6EA8">
        <w:rPr>
          <w:rFonts w:ascii="Segoe UI" w:hAnsi="Segoe UI" w:cs="Segoe UI"/>
          <w:sz w:val="18"/>
          <w:szCs w:val="18"/>
        </w:rPr>
        <w:t xml:space="preserve"> по Самарской области </w:t>
      </w:r>
      <w:r w:rsidRPr="00FA6EA8">
        <w:rPr>
          <w:rFonts w:ascii="Segoe UI" w:hAnsi="Segoe UI" w:cs="Segoe UI"/>
          <w:b/>
          <w:sz w:val="18"/>
          <w:szCs w:val="18"/>
        </w:rPr>
        <w:t>Сергей Лазарев</w:t>
      </w:r>
      <w:r w:rsidRPr="00FA6EA8">
        <w:rPr>
          <w:rFonts w:ascii="Segoe UI" w:hAnsi="Segoe UI" w:cs="Segoe UI"/>
          <w:sz w:val="18"/>
          <w:szCs w:val="18"/>
        </w:rPr>
        <w:t>. – Аналогичная ситуация касается и других договоров (не первых), которые представлены на регистрацию после первого июля 2019 года в отношении домов, не введенных в эксплуатацию и не соответствующих установленным правительством Российской Федерации критериям. Напомню, что основные критерии – это готовность объекта не менее 30% и количество проданных площадей не менее 10%».</w:t>
      </w:r>
    </w:p>
    <w:p w:rsidR="00FA6EA8" w:rsidRPr="00FA6EA8" w:rsidRDefault="00FA6EA8" w:rsidP="00FA6E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FA6EA8">
        <w:rPr>
          <w:rFonts w:ascii="Segoe UI" w:hAnsi="Segoe UI" w:cs="Segoe UI"/>
          <w:sz w:val="18"/>
          <w:szCs w:val="18"/>
        </w:rPr>
        <w:t>В то же время если договор долевого участия представлен на регистрацию также после первого июля 2019 года и дом также не введен в эксплуатацию, однако по нему</w:t>
      </w:r>
      <w:r w:rsidRPr="00FA6EA8">
        <w:rPr>
          <w:rFonts w:ascii="Segoe UI" w:hAnsi="Segoe UI" w:cs="Segoe UI"/>
          <w:i/>
          <w:sz w:val="18"/>
          <w:szCs w:val="18"/>
        </w:rPr>
        <w:t xml:space="preserve"> </w:t>
      </w:r>
      <w:r w:rsidRPr="00FA6EA8">
        <w:rPr>
          <w:rFonts w:ascii="Segoe UI" w:hAnsi="Segoe UI" w:cs="Segoe UI"/>
          <w:sz w:val="18"/>
          <w:szCs w:val="18"/>
        </w:rPr>
        <w:t>есть заключение регионального министерства строительства (то есть он соответствует установленным правительством Российской Федерации критериям), тогда защита дольщиков этого дома будет осуществляться отчислениями застройщика в компенсационный фонд.</w:t>
      </w:r>
      <w:proofErr w:type="gramEnd"/>
      <w:r w:rsidRPr="00FA6EA8">
        <w:rPr>
          <w:rFonts w:ascii="Segoe UI" w:hAnsi="Segoe UI" w:cs="Segoe UI"/>
          <w:sz w:val="18"/>
          <w:szCs w:val="18"/>
        </w:rPr>
        <w:t xml:space="preserve"> Заключение министерства строительства о готовности объекта можно посмотреть на сайте </w:t>
      </w:r>
      <w:proofErr w:type="spellStart"/>
      <w:r w:rsidRPr="00FA6EA8">
        <w:rPr>
          <w:rFonts w:ascii="Segoe UI" w:hAnsi="Segoe UI" w:cs="Segoe UI"/>
          <w:sz w:val="18"/>
          <w:szCs w:val="18"/>
        </w:rPr>
        <w:t>наш</w:t>
      </w:r>
      <w:proofErr w:type="gramStart"/>
      <w:r w:rsidRPr="00FA6EA8">
        <w:rPr>
          <w:rFonts w:ascii="Segoe UI" w:hAnsi="Segoe UI" w:cs="Segoe UI"/>
          <w:sz w:val="18"/>
          <w:szCs w:val="18"/>
        </w:rPr>
        <w:t>.д</w:t>
      </w:r>
      <w:proofErr w:type="gramEnd"/>
      <w:r w:rsidRPr="00FA6EA8">
        <w:rPr>
          <w:rFonts w:ascii="Segoe UI" w:hAnsi="Segoe UI" w:cs="Segoe UI"/>
          <w:sz w:val="18"/>
          <w:szCs w:val="18"/>
        </w:rPr>
        <w:t>ом.рф</w:t>
      </w:r>
      <w:proofErr w:type="spellEnd"/>
      <w:r w:rsidRPr="00FA6EA8">
        <w:rPr>
          <w:rFonts w:ascii="Segoe UI" w:hAnsi="Segoe UI" w:cs="Segoe UI"/>
          <w:sz w:val="18"/>
          <w:szCs w:val="18"/>
        </w:rPr>
        <w:t>.</w:t>
      </w:r>
    </w:p>
    <w:p w:rsidR="00FA6EA8" w:rsidRPr="00FA6EA8" w:rsidRDefault="00FA6EA8" w:rsidP="00FA6E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A6EA8">
        <w:rPr>
          <w:rFonts w:ascii="Segoe UI" w:hAnsi="Segoe UI" w:cs="Segoe UI"/>
          <w:sz w:val="18"/>
          <w:szCs w:val="18"/>
        </w:rPr>
        <w:lastRenderedPageBreak/>
        <w:t>Напомним, что с первого июля 2019 года изменился порядок обеспечения обязательств застройщика при привлечении сре</w:t>
      </w:r>
      <w:proofErr w:type="gramStart"/>
      <w:r w:rsidRPr="00FA6EA8">
        <w:rPr>
          <w:rFonts w:ascii="Segoe UI" w:hAnsi="Segoe UI" w:cs="Segoe UI"/>
          <w:sz w:val="18"/>
          <w:szCs w:val="18"/>
        </w:rPr>
        <w:t>дств дл</w:t>
      </w:r>
      <w:proofErr w:type="gramEnd"/>
      <w:r w:rsidRPr="00FA6EA8">
        <w:rPr>
          <w:rFonts w:ascii="Segoe UI" w:hAnsi="Segoe UI" w:cs="Segoe UI"/>
          <w:sz w:val="18"/>
          <w:szCs w:val="18"/>
        </w:rPr>
        <w:t xml:space="preserve">я долевого строительства. Все российские </w:t>
      </w:r>
      <w:proofErr w:type="spellStart"/>
      <w:r w:rsidRPr="00FA6EA8">
        <w:rPr>
          <w:rFonts w:ascii="Segoe UI" w:hAnsi="Segoe UI" w:cs="Segoe UI"/>
          <w:sz w:val="18"/>
          <w:szCs w:val="18"/>
        </w:rPr>
        <w:t>девелоперы</w:t>
      </w:r>
      <w:proofErr w:type="spellEnd"/>
      <w:r w:rsidRPr="00FA6EA8">
        <w:rPr>
          <w:rFonts w:ascii="Segoe UI" w:hAnsi="Segoe UI" w:cs="Segoe UI"/>
          <w:sz w:val="18"/>
          <w:szCs w:val="18"/>
        </w:rPr>
        <w:t xml:space="preserve"> переходят на схему долевого строительства жилья с применением </w:t>
      </w:r>
      <w:proofErr w:type="spellStart"/>
      <w:r w:rsidRPr="00FA6EA8">
        <w:rPr>
          <w:rFonts w:ascii="Segoe UI" w:hAnsi="Segoe UI" w:cs="Segoe UI"/>
          <w:sz w:val="18"/>
          <w:szCs w:val="18"/>
        </w:rPr>
        <w:t>эскроу-счетов</w:t>
      </w:r>
      <w:proofErr w:type="spellEnd"/>
      <w:r w:rsidRPr="00FA6EA8">
        <w:rPr>
          <w:rFonts w:ascii="Segoe UI" w:hAnsi="Segoe UI" w:cs="Segoe UI"/>
          <w:sz w:val="18"/>
          <w:szCs w:val="18"/>
        </w:rPr>
        <w:t xml:space="preserve">. Средства клиентов зачисляются на специальный банковский счет, и застройщики не смогут получить эти деньги до передачи квартир покупателям. «При этом порядок государственной регистрации договоров участия в долевом строительстве с применением </w:t>
      </w:r>
      <w:proofErr w:type="spellStart"/>
      <w:r w:rsidRPr="00FA6EA8">
        <w:rPr>
          <w:rFonts w:ascii="Segoe UI" w:hAnsi="Segoe UI" w:cs="Segoe UI"/>
          <w:sz w:val="18"/>
          <w:szCs w:val="18"/>
        </w:rPr>
        <w:t>эскроу-счетов</w:t>
      </w:r>
      <w:proofErr w:type="spellEnd"/>
      <w:r w:rsidRPr="00FA6EA8">
        <w:rPr>
          <w:rFonts w:ascii="Segoe UI" w:hAnsi="Segoe UI" w:cs="Segoe UI"/>
          <w:sz w:val="18"/>
          <w:szCs w:val="18"/>
        </w:rPr>
        <w:t xml:space="preserve">, перечень необходимых для получения </w:t>
      </w:r>
      <w:proofErr w:type="spellStart"/>
      <w:r w:rsidRPr="00FA6EA8">
        <w:rPr>
          <w:rFonts w:ascii="Segoe UI" w:hAnsi="Segoe UI" w:cs="Segoe UI"/>
          <w:sz w:val="18"/>
          <w:szCs w:val="18"/>
        </w:rPr>
        <w:t>госуслуги</w:t>
      </w:r>
      <w:proofErr w:type="spellEnd"/>
      <w:r w:rsidRPr="00FA6EA8">
        <w:rPr>
          <w:rFonts w:ascii="Segoe UI" w:hAnsi="Segoe UI" w:cs="Segoe UI"/>
          <w:sz w:val="18"/>
          <w:szCs w:val="18"/>
        </w:rPr>
        <w:t xml:space="preserve"> документов и срок предоставления услуги остался прежним», - отмечает Сергей Лазарев.</w:t>
      </w:r>
    </w:p>
    <w:p w:rsidR="00FA6EA8" w:rsidRPr="00FA6EA8" w:rsidRDefault="00FA6EA8" w:rsidP="00FA6E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A6EA8">
        <w:rPr>
          <w:rFonts w:ascii="Segoe UI" w:hAnsi="Segoe UI" w:cs="Segoe UI"/>
          <w:sz w:val="18"/>
          <w:szCs w:val="18"/>
        </w:rPr>
        <w:t xml:space="preserve">  </w:t>
      </w:r>
      <w:r w:rsidRPr="00FA6EA8">
        <w:rPr>
          <w:rFonts w:ascii="Times New Roman" w:hAnsi="Times New Roman"/>
          <w:sz w:val="18"/>
          <w:szCs w:val="18"/>
        </w:rPr>
        <w:tab/>
      </w:r>
      <w:r w:rsidRPr="00FA6EA8">
        <w:rPr>
          <w:rFonts w:ascii="Segoe UI" w:hAnsi="Segoe UI" w:cs="Segoe UI"/>
          <w:sz w:val="18"/>
          <w:szCs w:val="18"/>
        </w:rPr>
        <w:tab/>
        <w:t xml:space="preserve"> </w:t>
      </w:r>
    </w:p>
    <w:p w:rsidR="00FA6EA8" w:rsidRPr="00FA6EA8" w:rsidRDefault="00F71FA1" w:rsidP="00FA6E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71FA1">
        <w:rPr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35pt;margin-top:8.75pt;width:49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FA6EA8" w:rsidRPr="00FA6EA8" w:rsidRDefault="00FA6EA8" w:rsidP="00FA6EA8">
      <w:pPr>
        <w:spacing w:after="0" w:line="240" w:lineRule="auto"/>
        <w:jc w:val="both"/>
        <w:rPr>
          <w:sz w:val="18"/>
          <w:szCs w:val="18"/>
        </w:rPr>
      </w:pPr>
    </w:p>
    <w:p w:rsidR="00FA6EA8" w:rsidRPr="00FA6EA8" w:rsidRDefault="00FA6EA8" w:rsidP="00FA6EA8">
      <w:pPr>
        <w:spacing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FA6EA8">
        <w:rPr>
          <w:rFonts w:ascii="Segoe UI" w:hAnsi="Segoe UI" w:cs="Segoe UI"/>
          <w:b/>
          <w:noProof/>
          <w:sz w:val="18"/>
          <w:szCs w:val="18"/>
          <w:lang w:eastAsia="sk-SK"/>
        </w:rPr>
        <w:t>Контакты для СМИ:</w:t>
      </w:r>
    </w:p>
    <w:p w:rsidR="00FA6EA8" w:rsidRPr="00FA6EA8" w:rsidRDefault="00FA6EA8" w:rsidP="00FA6EA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FA6EA8">
        <w:rPr>
          <w:rFonts w:ascii="Segoe UI" w:hAnsi="Segoe UI" w:cs="Segoe UI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FA6EA8">
        <w:rPr>
          <w:rFonts w:ascii="Segoe UI" w:hAnsi="Segoe UI" w:cs="Segoe UI"/>
          <w:sz w:val="18"/>
          <w:szCs w:val="18"/>
        </w:rPr>
        <w:t>Росреестра</w:t>
      </w:r>
      <w:proofErr w:type="spellEnd"/>
    </w:p>
    <w:p w:rsidR="00FA6EA8" w:rsidRPr="00FA6EA8" w:rsidRDefault="00FA6EA8" w:rsidP="00FA6EA8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18"/>
          <w:szCs w:val="18"/>
          <w:lang w:eastAsia="sk-SK" w:bidi="hi-IN"/>
        </w:rPr>
      </w:pPr>
      <w:r w:rsidRPr="00FA6EA8">
        <w:rPr>
          <w:rFonts w:ascii="Segoe UI" w:hAnsi="Segoe UI" w:cs="Segoe UI"/>
          <w:sz w:val="18"/>
          <w:szCs w:val="18"/>
        </w:rPr>
        <w:t xml:space="preserve">(846) 33-22-555, 8 927 690 73 51, </w:t>
      </w:r>
      <w:hyperlink r:id="rId20" w:history="1">
        <w:r w:rsidRPr="00FA6EA8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FA6EA8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FA6EA8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FA6EA8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FA6EA8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FA6EA8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FA6EA8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F71FA1" w:rsidRPr="00F71FA1">
        <w:rPr>
          <w:noProof/>
          <w:sz w:val="18"/>
          <w:szCs w:val="18"/>
          <w:lang w:eastAsia="ru-RU"/>
        </w:rPr>
        <w:pict>
          <v:shape id="Прямая со стрелкой 2" o:spid="_x0000_s1027" type="#_x0000_t32" style="position:absolute;margin-left:57.85pt;margin-top:673pt;width:472.5pt;height:0;z-index:251661312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164626" w:rsidRDefault="00164626" w:rsidP="00FA6EA8">
      <w:pPr>
        <w:spacing w:after="0"/>
      </w:pPr>
    </w:p>
    <w:p w:rsidR="00164626" w:rsidRDefault="00164626" w:rsidP="00FA6EA8">
      <w:pPr>
        <w:spacing w:after="0"/>
      </w:pPr>
    </w:p>
    <w:p w:rsidR="00ED38D1" w:rsidRPr="00ED38D1" w:rsidRDefault="00ED38D1" w:rsidP="00ED38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38D1">
        <w:rPr>
          <w:noProof/>
          <w:sz w:val="18"/>
          <w:szCs w:val="18"/>
          <w:lang w:eastAsia="ru-RU"/>
        </w:rPr>
        <w:drawing>
          <wp:inline distT="0" distB="0" distL="0" distR="0">
            <wp:extent cx="1057275" cy="512706"/>
            <wp:effectExtent l="19050" t="0" r="0" b="0"/>
            <wp:docPr id="16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1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1" w:rsidRPr="00ED38D1" w:rsidRDefault="00ED38D1" w:rsidP="00ED38D1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ED38D1">
        <w:rPr>
          <w:rFonts w:ascii="Segoe UI" w:hAnsi="Segoe UI" w:cs="Segoe UI"/>
          <w:b/>
          <w:sz w:val="18"/>
          <w:szCs w:val="18"/>
        </w:rPr>
        <w:t>ПРЕСС-РЕЛИЗ</w:t>
      </w:r>
    </w:p>
    <w:p w:rsidR="00ED38D1" w:rsidRPr="00ED38D1" w:rsidRDefault="00ED38D1" w:rsidP="00ED38D1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ED38D1">
        <w:rPr>
          <w:rFonts w:ascii="Segoe UI" w:hAnsi="Segoe UI" w:cs="Segoe UI"/>
          <w:b/>
          <w:sz w:val="18"/>
          <w:szCs w:val="18"/>
        </w:rPr>
        <w:t>01 августа 2019</w:t>
      </w:r>
    </w:p>
    <w:p w:rsidR="00ED38D1" w:rsidRPr="00ED38D1" w:rsidRDefault="00ED38D1" w:rsidP="00ED38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38D1" w:rsidRPr="00ED38D1" w:rsidRDefault="00ED38D1" w:rsidP="00ED38D1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eastAsia="Times New Roman" w:hAnsi="Segoe UI" w:cs="Segoe UI"/>
          <w:b/>
          <w:i/>
          <w:sz w:val="18"/>
          <w:szCs w:val="18"/>
          <w:lang w:eastAsia="ar-SA"/>
        </w:rPr>
      </w:pPr>
      <w:r w:rsidRPr="00ED38D1">
        <w:rPr>
          <w:rFonts w:ascii="Segoe UI" w:eastAsia="Times New Roman" w:hAnsi="Segoe UI" w:cs="Segoe UI"/>
          <w:b/>
          <w:i/>
          <w:sz w:val="18"/>
          <w:szCs w:val="18"/>
          <w:lang w:eastAsia="ar-SA"/>
        </w:rPr>
        <w:t>Земельное законодательство: размещение вышек сотовой связи возможно</w:t>
      </w:r>
    </w:p>
    <w:p w:rsidR="00ED38D1" w:rsidRPr="00ED38D1" w:rsidRDefault="00ED38D1" w:rsidP="00ED38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38D1">
        <w:rPr>
          <w:rFonts w:ascii="Segoe UI" w:eastAsia="Times New Roman" w:hAnsi="Segoe UI" w:cs="Segoe UI"/>
          <w:sz w:val="18"/>
          <w:szCs w:val="18"/>
          <w:lang w:eastAsia="ar-SA"/>
        </w:rPr>
        <w:t xml:space="preserve">Владельцы недвижимости, чьи земельные участки соседствуют с вышками сотовой связи, обращаются в Управление </w:t>
      </w:r>
      <w:proofErr w:type="spellStart"/>
      <w:r w:rsidRPr="00ED38D1">
        <w:rPr>
          <w:rFonts w:ascii="Segoe UI" w:eastAsia="Times New Roman" w:hAnsi="Segoe UI" w:cs="Segoe UI"/>
          <w:sz w:val="18"/>
          <w:szCs w:val="18"/>
          <w:lang w:eastAsia="ar-SA"/>
        </w:rPr>
        <w:t>Росреестра</w:t>
      </w:r>
      <w:proofErr w:type="spellEnd"/>
      <w:r w:rsidRPr="00ED38D1">
        <w:rPr>
          <w:rFonts w:ascii="Segoe UI" w:eastAsia="Times New Roman" w:hAnsi="Segoe UI" w:cs="Segoe UI"/>
          <w:sz w:val="18"/>
          <w:szCs w:val="18"/>
          <w:lang w:eastAsia="ar-SA"/>
        </w:rPr>
        <w:t xml:space="preserve"> по Самарской области с надеждой, что надзорный орган наложит штраф или предпишет компаниям снести эти вышки. В ведомстве разъяснили, что факт нахождения сооружения сотовой связи на каком-либо земельном участке не является нарушением земельного законодательства и не предусматривает административную ответственность.  Согласно действующему законодательству, </w:t>
      </w:r>
      <w:r w:rsidRPr="00ED38D1">
        <w:rPr>
          <w:rFonts w:ascii="Segoe UI" w:hAnsi="Segoe UI" w:cs="Segoe UI"/>
          <w:sz w:val="18"/>
          <w:szCs w:val="18"/>
        </w:rPr>
        <w:t xml:space="preserve">собственники и владельцы земельных участков обязаны использовать их в соответствии с целевым назначением с учетом категории земель и разрешенного использования. </w:t>
      </w:r>
      <w:r w:rsidRPr="00ED38D1">
        <w:rPr>
          <w:rFonts w:ascii="Segoe UI" w:eastAsia="Times New Roman" w:hAnsi="Segoe UI" w:cs="Segoe UI"/>
          <w:sz w:val="18"/>
          <w:szCs w:val="18"/>
          <w:lang w:eastAsia="ru-RU"/>
        </w:rPr>
        <w:t>Виды разрешенного использования земельных участков определяются в соответствии с классификатором, утвержденным приказом Министерства экономического развития Российской Федерации от 1 сентября 2014 года № 540.</w:t>
      </w:r>
    </w:p>
    <w:p w:rsidR="00ED38D1" w:rsidRPr="00ED38D1" w:rsidRDefault="00ED38D1" w:rsidP="00ED38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38D1">
        <w:rPr>
          <w:rFonts w:ascii="Segoe UI" w:eastAsia="Times New Roman" w:hAnsi="Segoe UI" w:cs="Segoe UI"/>
          <w:sz w:val="18"/>
          <w:szCs w:val="18"/>
          <w:lang w:eastAsia="ru-RU"/>
        </w:rPr>
        <w:t xml:space="preserve">«Примечанием №2 к данному классификатору установлено, что содержание видов разрешенного использования, перечисленных в классификаторе, допускает без отдельного указания в классификаторе размещение и эксплуатацию, в том числе, антенно-мачтовых сооружений, - говорит </w:t>
      </w:r>
      <w:r w:rsidRPr="00ED38D1">
        <w:rPr>
          <w:rFonts w:ascii="Segoe UI" w:eastAsia="Times New Roman" w:hAnsi="Segoe UI" w:cs="Segoe UI"/>
          <w:sz w:val="18"/>
          <w:szCs w:val="18"/>
          <w:lang w:eastAsia="ar-SA"/>
        </w:rPr>
        <w:t xml:space="preserve">начальник отдела государственного земельного надзора Управления </w:t>
      </w:r>
      <w:proofErr w:type="spellStart"/>
      <w:r w:rsidRPr="00ED38D1">
        <w:rPr>
          <w:rFonts w:ascii="Segoe UI" w:eastAsia="Times New Roman" w:hAnsi="Segoe UI" w:cs="Segoe UI"/>
          <w:sz w:val="18"/>
          <w:szCs w:val="18"/>
          <w:lang w:eastAsia="ar-SA"/>
        </w:rPr>
        <w:t>Росреестра</w:t>
      </w:r>
      <w:proofErr w:type="spellEnd"/>
      <w:r w:rsidRPr="00ED38D1">
        <w:rPr>
          <w:rFonts w:ascii="Segoe UI" w:eastAsia="Times New Roman" w:hAnsi="Segoe UI" w:cs="Segoe UI"/>
          <w:sz w:val="18"/>
          <w:szCs w:val="18"/>
          <w:lang w:eastAsia="ar-SA"/>
        </w:rPr>
        <w:t xml:space="preserve"> по Самарской области  </w:t>
      </w:r>
      <w:r w:rsidRPr="00ED38D1">
        <w:rPr>
          <w:rFonts w:ascii="Segoe UI" w:eastAsia="Times New Roman" w:hAnsi="Segoe UI" w:cs="Segoe UI"/>
          <w:b/>
          <w:sz w:val="18"/>
          <w:szCs w:val="18"/>
          <w:lang w:eastAsia="ar-SA"/>
        </w:rPr>
        <w:t>Юлия Голицына</w:t>
      </w:r>
      <w:r w:rsidRPr="00ED38D1">
        <w:rPr>
          <w:rFonts w:ascii="Segoe UI" w:eastAsia="Times New Roman" w:hAnsi="Segoe UI" w:cs="Segoe UI"/>
          <w:sz w:val="18"/>
          <w:szCs w:val="18"/>
          <w:lang w:eastAsia="ru-RU"/>
        </w:rPr>
        <w:t>. - Указанное положение следует понимать как дополнение к любому из видов разрешенного использования, указанному в классификаторе, если иное прямо не запрещено федеральным законом».</w:t>
      </w:r>
    </w:p>
    <w:p w:rsidR="00ED38D1" w:rsidRPr="00ED38D1" w:rsidRDefault="00ED38D1" w:rsidP="00ED38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Segoe UI" w:hAnsi="Segoe UI" w:cs="Segoe UI"/>
          <w:sz w:val="18"/>
          <w:szCs w:val="18"/>
        </w:rPr>
      </w:pPr>
      <w:proofErr w:type="gramStart"/>
      <w:r w:rsidRPr="00ED38D1">
        <w:rPr>
          <w:rFonts w:ascii="Segoe UI" w:eastAsia="Times New Roman" w:hAnsi="Segoe UI" w:cs="Segoe UI"/>
          <w:sz w:val="18"/>
          <w:szCs w:val="18"/>
          <w:lang w:eastAsia="ru-RU"/>
        </w:rPr>
        <w:t>Согласно разъяснениям Министерства экономического развития Российской Федерации, размещение указанных в этом примечании антенно-мачтовых сооружений (в том числе антенно-мачтовых сооружений для сотовой связи с расположенными на них средствами, линиями и сетями связи), а также размещение аппаратуры и оборудования, обеспечивающих их функционирование, допустимо на земельных участках, в отношении которых вид разрешенного использования «под размещение объектов связи» отдельно не установлен.</w:t>
      </w:r>
      <w:proofErr w:type="gramEnd"/>
    </w:p>
    <w:p w:rsidR="00ED38D1" w:rsidRPr="00ED38D1" w:rsidRDefault="00ED38D1" w:rsidP="00ED38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Segoe UI" w:eastAsia="Times New Roman" w:hAnsi="Segoe UI" w:cs="Segoe UI"/>
          <w:sz w:val="18"/>
          <w:szCs w:val="18"/>
          <w:lang w:eastAsia="ar-SA"/>
        </w:rPr>
      </w:pPr>
      <w:r w:rsidRPr="00ED38D1">
        <w:rPr>
          <w:rFonts w:ascii="Segoe UI" w:hAnsi="Segoe UI" w:cs="Segoe UI"/>
          <w:sz w:val="18"/>
          <w:szCs w:val="18"/>
        </w:rPr>
        <w:tab/>
        <w:t xml:space="preserve">Таким образом, </w:t>
      </w:r>
      <w:r w:rsidRPr="00ED38D1">
        <w:rPr>
          <w:rFonts w:ascii="Segoe UI" w:eastAsia="Times New Roman" w:hAnsi="Segoe UI" w:cs="Segoe UI"/>
          <w:sz w:val="18"/>
          <w:szCs w:val="18"/>
          <w:lang w:eastAsia="ar-SA"/>
        </w:rPr>
        <w:t>сам факт нахождения сооружения сотовой связи на каком-либо земельном участке не является нарушением земельного законодательства.</w:t>
      </w:r>
      <w:r w:rsidRPr="00ED38D1">
        <w:rPr>
          <w:rFonts w:ascii="Segoe UI" w:hAnsi="Segoe UI" w:cs="Segoe UI"/>
          <w:sz w:val="18"/>
          <w:szCs w:val="18"/>
        </w:rPr>
        <w:tab/>
      </w:r>
      <w:r w:rsidRPr="00ED38D1">
        <w:rPr>
          <w:rFonts w:ascii="Segoe UI" w:eastAsia="Times New Roman" w:hAnsi="Segoe UI" w:cs="Segoe UI"/>
          <w:sz w:val="18"/>
          <w:szCs w:val="18"/>
          <w:lang w:eastAsia="ar-SA"/>
        </w:rPr>
        <w:t xml:space="preserve">Для решения вопросов, связанных с влиянием размещенного оборудования на здоровье, гражданам следует обращаться в иные органы, в компетенцию которых входит рассмотрение соответствующих вопросов – </w:t>
      </w:r>
      <w:proofErr w:type="spellStart"/>
      <w:r w:rsidRPr="00ED38D1">
        <w:rPr>
          <w:rFonts w:ascii="Segoe UI" w:eastAsia="Times New Roman" w:hAnsi="Segoe UI" w:cs="Segoe UI"/>
          <w:sz w:val="18"/>
          <w:szCs w:val="18"/>
          <w:lang w:eastAsia="ar-SA"/>
        </w:rPr>
        <w:t>Роспотребнадзор</w:t>
      </w:r>
      <w:proofErr w:type="spellEnd"/>
      <w:r w:rsidRPr="00ED38D1">
        <w:rPr>
          <w:rFonts w:ascii="Segoe UI" w:eastAsia="Times New Roman" w:hAnsi="Segoe UI" w:cs="Segoe UI"/>
          <w:sz w:val="18"/>
          <w:szCs w:val="18"/>
          <w:lang w:eastAsia="ar-SA"/>
        </w:rPr>
        <w:t xml:space="preserve"> или </w:t>
      </w:r>
      <w:proofErr w:type="spellStart"/>
      <w:r w:rsidRPr="00ED38D1">
        <w:rPr>
          <w:rFonts w:ascii="Segoe UI" w:eastAsia="Times New Roman" w:hAnsi="Segoe UI" w:cs="Segoe UI"/>
          <w:sz w:val="18"/>
          <w:szCs w:val="18"/>
          <w:lang w:eastAsia="ar-SA"/>
        </w:rPr>
        <w:t>Роскомнадзор</w:t>
      </w:r>
      <w:proofErr w:type="spellEnd"/>
      <w:r w:rsidRPr="00ED38D1">
        <w:rPr>
          <w:rFonts w:ascii="Segoe UI" w:eastAsia="Times New Roman" w:hAnsi="Segoe UI" w:cs="Segoe UI"/>
          <w:sz w:val="18"/>
          <w:szCs w:val="18"/>
          <w:lang w:eastAsia="ar-SA"/>
        </w:rPr>
        <w:t xml:space="preserve">. Кроме того, в общем порядке можно обратиться в прокуратуру.   </w:t>
      </w:r>
    </w:p>
    <w:p w:rsidR="00ED38D1" w:rsidRPr="00ED38D1" w:rsidRDefault="00ED38D1" w:rsidP="00ED38D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D38D1">
        <w:rPr>
          <w:rFonts w:ascii="Segoe UI" w:hAnsi="Segoe UI" w:cs="Segoe UI"/>
          <w:sz w:val="18"/>
          <w:szCs w:val="18"/>
        </w:rPr>
        <w:t xml:space="preserve"> </w:t>
      </w:r>
    </w:p>
    <w:p w:rsidR="00ED38D1" w:rsidRPr="00ED38D1" w:rsidRDefault="00F71FA1" w:rsidP="00ED38D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71FA1">
        <w:rPr>
          <w:noProof/>
          <w:sz w:val="18"/>
          <w:szCs w:val="18"/>
          <w:lang w:eastAsia="ru-RU"/>
        </w:rPr>
        <w:pict>
          <v:shape id="_x0000_s1028" type="#_x0000_t32" style="position:absolute;left:0;text-align:left;margin-left:-7.35pt;margin-top:8.75pt;width:490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ED38D1" w:rsidRPr="00ED38D1" w:rsidRDefault="00ED38D1" w:rsidP="00ED38D1">
      <w:pPr>
        <w:spacing w:after="0" w:line="240" w:lineRule="auto"/>
        <w:jc w:val="both"/>
        <w:rPr>
          <w:sz w:val="18"/>
          <w:szCs w:val="18"/>
        </w:rPr>
      </w:pPr>
    </w:p>
    <w:p w:rsidR="00ED38D1" w:rsidRPr="00ED38D1" w:rsidRDefault="00ED38D1" w:rsidP="00ED38D1">
      <w:pPr>
        <w:spacing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ED38D1">
        <w:rPr>
          <w:rFonts w:ascii="Segoe UI" w:hAnsi="Segoe UI" w:cs="Segoe UI"/>
          <w:b/>
          <w:noProof/>
          <w:sz w:val="18"/>
          <w:szCs w:val="18"/>
          <w:lang w:eastAsia="sk-SK"/>
        </w:rPr>
        <w:t>Контакты для СМИ:</w:t>
      </w:r>
    </w:p>
    <w:p w:rsidR="00ED38D1" w:rsidRPr="00ED38D1" w:rsidRDefault="00ED38D1" w:rsidP="00ED38D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ED38D1">
        <w:rPr>
          <w:rFonts w:ascii="Segoe UI" w:hAnsi="Segoe UI" w:cs="Segoe UI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ED38D1">
        <w:rPr>
          <w:rFonts w:ascii="Segoe UI" w:hAnsi="Segoe UI" w:cs="Segoe UI"/>
          <w:sz w:val="18"/>
          <w:szCs w:val="18"/>
        </w:rPr>
        <w:t>Росреестра</w:t>
      </w:r>
      <w:proofErr w:type="spellEnd"/>
    </w:p>
    <w:p w:rsidR="00ED38D1" w:rsidRPr="00ED38D1" w:rsidRDefault="00ED38D1" w:rsidP="00ED38D1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18"/>
          <w:szCs w:val="18"/>
          <w:lang w:eastAsia="sk-SK" w:bidi="hi-IN"/>
        </w:rPr>
      </w:pPr>
      <w:r w:rsidRPr="00ED38D1">
        <w:rPr>
          <w:rFonts w:ascii="Segoe UI" w:hAnsi="Segoe UI" w:cs="Segoe UI"/>
          <w:sz w:val="18"/>
          <w:szCs w:val="18"/>
        </w:rPr>
        <w:t xml:space="preserve">(846) 33-22-555, 8 927 690 73 51, </w:t>
      </w:r>
      <w:hyperlink r:id="rId21" w:history="1">
        <w:r w:rsidRPr="00ED38D1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ED38D1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ED38D1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ED38D1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ED38D1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ED38D1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ED38D1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F71FA1" w:rsidRPr="00F71FA1">
        <w:rPr>
          <w:noProof/>
          <w:sz w:val="18"/>
          <w:szCs w:val="18"/>
          <w:lang w:eastAsia="ru-RU"/>
        </w:rPr>
        <w:pict>
          <v:shape id="_x0000_s1029" type="#_x0000_t32" style="position:absolute;margin-left:57.85pt;margin-top:673pt;width:472.5pt;height:0;z-index:251664384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505A95" w:rsidRDefault="00505A95" w:rsidP="00505A95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C27A57" w:rsidRDefault="00C27A57" w:rsidP="00505A95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C27A57" w:rsidRDefault="00C27A57" w:rsidP="00505A95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color w:val="333333"/>
          <w:sz w:val="28"/>
          <w:szCs w:val="28"/>
        </w:rPr>
      </w:pPr>
    </w:p>
    <w:p w:rsidR="00164626" w:rsidRDefault="00164626" w:rsidP="00505A95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color w:val="333333"/>
          <w:sz w:val="28"/>
          <w:szCs w:val="28"/>
        </w:rPr>
      </w:pPr>
    </w:p>
    <w:p w:rsidR="00505A95" w:rsidRPr="00505A95" w:rsidRDefault="00505A95" w:rsidP="00505A9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18"/>
          <w:szCs w:val="18"/>
        </w:rPr>
      </w:pPr>
      <w:r w:rsidRPr="00505A95">
        <w:rPr>
          <w:noProof/>
          <w:sz w:val="18"/>
          <w:szCs w:val="18"/>
        </w:rPr>
        <w:lastRenderedPageBreak/>
        <w:drawing>
          <wp:inline distT="0" distB="0" distL="0" distR="0">
            <wp:extent cx="828675" cy="402071"/>
            <wp:effectExtent l="19050" t="0" r="0" b="0"/>
            <wp:docPr id="17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A95" w:rsidRPr="00505A95" w:rsidRDefault="00505A95" w:rsidP="00505A9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505A95">
        <w:rPr>
          <w:rFonts w:ascii="Segoe UI" w:hAnsi="Segoe UI" w:cs="Segoe UI"/>
          <w:b/>
          <w:sz w:val="18"/>
          <w:szCs w:val="18"/>
        </w:rPr>
        <w:t xml:space="preserve">ПРЕСС-РЕЛИЗ </w:t>
      </w:r>
    </w:p>
    <w:p w:rsidR="00505A95" w:rsidRPr="00505A95" w:rsidRDefault="00505A95" w:rsidP="00505A9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05A95">
        <w:rPr>
          <w:rFonts w:ascii="Segoe UI" w:hAnsi="Segoe UI" w:cs="Segoe UI"/>
          <w:b/>
          <w:sz w:val="18"/>
          <w:szCs w:val="18"/>
        </w:rPr>
        <w:t>01 августа 2019</w:t>
      </w:r>
    </w:p>
    <w:p w:rsidR="00505A95" w:rsidRPr="00505A95" w:rsidRDefault="00505A95" w:rsidP="00505A9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18"/>
          <w:szCs w:val="18"/>
        </w:rPr>
      </w:pPr>
    </w:p>
    <w:p w:rsidR="00505A95" w:rsidRPr="00505A95" w:rsidRDefault="00505A95" w:rsidP="00505A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Segoe UI" w:hAnsi="Segoe UI" w:cs="Segoe UI"/>
          <w:b/>
          <w:color w:val="333333"/>
          <w:sz w:val="18"/>
          <w:szCs w:val="18"/>
        </w:rPr>
      </w:pPr>
      <w:r w:rsidRPr="00505A95">
        <w:rPr>
          <w:rFonts w:ascii="Segoe UI" w:hAnsi="Segoe UI" w:cs="Segoe UI"/>
          <w:b/>
          <w:color w:val="333333"/>
          <w:sz w:val="18"/>
          <w:szCs w:val="18"/>
        </w:rPr>
        <w:t xml:space="preserve">Изменились правила при подаче документов на регистрацию прав </w:t>
      </w:r>
    </w:p>
    <w:p w:rsidR="00505A95" w:rsidRPr="00505A95" w:rsidRDefault="00505A95" w:rsidP="00505A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Segoe UI" w:hAnsi="Segoe UI" w:cs="Segoe UI"/>
          <w:b/>
          <w:color w:val="333333"/>
          <w:sz w:val="18"/>
          <w:szCs w:val="18"/>
        </w:rPr>
      </w:pPr>
      <w:r w:rsidRPr="00505A95">
        <w:rPr>
          <w:rFonts w:ascii="Segoe UI" w:hAnsi="Segoe UI" w:cs="Segoe UI"/>
          <w:b/>
          <w:color w:val="333333"/>
          <w:sz w:val="18"/>
          <w:szCs w:val="18"/>
        </w:rPr>
        <w:t>в электронном виде</w:t>
      </w:r>
    </w:p>
    <w:p w:rsidR="00505A95" w:rsidRPr="00505A95" w:rsidRDefault="00505A95" w:rsidP="00505A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</w:pPr>
      <w:r w:rsidRPr="00505A95">
        <w:rPr>
          <w:rFonts w:ascii="Segoe UI" w:hAnsi="Segoe UI" w:cs="Segoe UI"/>
          <w:color w:val="000000" w:themeColor="text1"/>
          <w:sz w:val="18"/>
          <w:szCs w:val="18"/>
        </w:rPr>
        <w:t xml:space="preserve">Управление </w:t>
      </w:r>
      <w:proofErr w:type="spellStart"/>
      <w:r w:rsidRPr="00505A95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505A95">
        <w:rPr>
          <w:rFonts w:ascii="Segoe UI" w:hAnsi="Segoe UI" w:cs="Segoe UI"/>
          <w:color w:val="000000" w:themeColor="text1"/>
          <w:sz w:val="18"/>
          <w:szCs w:val="18"/>
        </w:rPr>
        <w:t xml:space="preserve"> по Самарской области обращает внимание заявителей на законодательные изменения в части использования </w:t>
      </w:r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 xml:space="preserve">электронной подписи гражданина при совершении сделок с недвижимостью. Знание новых правил позволит избежать заявителям приостановлений и отказов в регистрации недвижимости. </w:t>
      </w:r>
    </w:p>
    <w:p w:rsidR="00505A95" w:rsidRPr="00505A95" w:rsidRDefault="00505A95" w:rsidP="00505A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18"/>
          <w:szCs w:val="18"/>
        </w:rPr>
      </w:pPr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 xml:space="preserve">24 июля Госдума в третьем и окончательном чтении утвердила изменения в федеральный закон «О государственной регистрации недвижимости», которые позволят защитить </w:t>
      </w:r>
      <w:r w:rsidRPr="00505A95">
        <w:rPr>
          <w:rFonts w:ascii="Segoe UI" w:hAnsi="Segoe UI" w:cs="Segoe UI"/>
          <w:color w:val="000000" w:themeColor="text1"/>
          <w:sz w:val="18"/>
          <w:szCs w:val="18"/>
        </w:rPr>
        <w:t>права добросовестных граждан</w:t>
      </w:r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 xml:space="preserve"> от мошенников в сфере недвижимости. </w:t>
      </w:r>
      <w:r w:rsidRPr="00505A95">
        <w:rPr>
          <w:rFonts w:ascii="Segoe UI" w:hAnsi="Segoe UI" w:cs="Segoe UI"/>
          <w:color w:val="000000" w:themeColor="text1"/>
          <w:sz w:val="18"/>
          <w:szCs w:val="18"/>
        </w:rPr>
        <w:t>Закон вступит в силу через 10 дней после его опубликования.</w:t>
      </w:r>
    </w:p>
    <w:p w:rsidR="00505A95" w:rsidRPr="00505A95" w:rsidRDefault="00505A95" w:rsidP="00505A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</w:pPr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 xml:space="preserve">Перед подачей документов в электронном виде на регистрацию прав, гражданин в ряде случаев должен будет предварительно уведомить об этом </w:t>
      </w:r>
      <w:proofErr w:type="spellStart"/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>Росреестр</w:t>
      </w:r>
      <w:proofErr w:type="spellEnd"/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 xml:space="preserve">. </w:t>
      </w:r>
      <w:proofErr w:type="gramStart"/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 xml:space="preserve">Как сообщила начальник отдела регистрации объектов недвижимости жилого назначения Управления </w:t>
      </w:r>
      <w:proofErr w:type="spellStart"/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>Росреестра</w:t>
      </w:r>
      <w:proofErr w:type="spellEnd"/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 xml:space="preserve"> по Самарской области </w:t>
      </w:r>
      <w:r w:rsidRPr="00505A95">
        <w:rPr>
          <w:rFonts w:ascii="Segoe UI" w:hAnsi="Segoe UI" w:cs="Segoe UI"/>
          <w:b/>
          <w:bCs/>
          <w:color w:val="000000" w:themeColor="text1"/>
          <w:sz w:val="18"/>
          <w:szCs w:val="18"/>
          <w:bdr w:val="none" w:sz="0" w:space="0" w:color="auto" w:frame="1"/>
        </w:rPr>
        <w:t>Ольга Герасимова</w:t>
      </w:r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>, заявление о возможности регистрации на основании документов, подписанных усиленной квалифицированной подписью, можно подать только лично: в Многофункциональном центре или почтовым отправлением (с описью вложения и с уведомлением о вручении по адресу 443099, Самарская область, г. Самара, ул. Некрасовская, д.3).</w:t>
      </w:r>
      <w:proofErr w:type="gramEnd"/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 xml:space="preserve"> Если заявление направляется почтой, оно должно быть нотариально удостоверено. </w:t>
      </w:r>
    </w:p>
    <w:p w:rsidR="00505A95" w:rsidRPr="00505A95" w:rsidRDefault="00505A95" w:rsidP="00505A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</w:pPr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 xml:space="preserve">Срок внесения соответствующей записи в Единый государственный реестр недвижимости (ЕГРН) составляет пять рабочих дней с момента поступления заявления в Управление </w:t>
      </w:r>
      <w:proofErr w:type="spellStart"/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>Росреестра</w:t>
      </w:r>
      <w:proofErr w:type="spellEnd"/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 xml:space="preserve">. Данная услуга оказывается бесплатно. </w:t>
      </w:r>
    </w:p>
    <w:p w:rsidR="00505A95" w:rsidRPr="00505A95" w:rsidRDefault="00505A95" w:rsidP="00505A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</w:pPr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 xml:space="preserve">«Заявление о возможности регистрации на основании документов, подписанных усиленной квалифицированной подписью, может быть представлено как в отношении одновременно всех объектов недвижимости, так и в отношении любого из объектов, право </w:t>
      </w:r>
      <w:proofErr w:type="gramStart"/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>собственности</w:t>
      </w:r>
      <w:proofErr w:type="gramEnd"/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 xml:space="preserve"> на которое зарегистрировано в ЕГРН за физическим лицом», - уточнила Ольга Герасимова. </w:t>
      </w:r>
    </w:p>
    <w:p w:rsidR="00505A95" w:rsidRPr="00505A95" w:rsidRDefault="00505A95" w:rsidP="00505A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</w:pPr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>В случае</w:t>
      </w:r>
      <w:proofErr w:type="gramStart"/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>,</w:t>
      </w:r>
      <w:proofErr w:type="gramEnd"/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 xml:space="preserve"> если заявитель забудет обратиться в </w:t>
      </w:r>
      <w:proofErr w:type="spellStart"/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>Росреестр</w:t>
      </w:r>
      <w:proofErr w:type="spellEnd"/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 xml:space="preserve"> прежде чем подавать документы в электронном виде, его заявление о переходе или прекращении права будет возвращено без рассмотрения. </w:t>
      </w:r>
    </w:p>
    <w:p w:rsidR="00505A95" w:rsidRPr="00505A95" w:rsidRDefault="00505A95" w:rsidP="00505A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</w:pPr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 xml:space="preserve">«Обращаю внимание, что нормы закона распространяются исключительно на недвижимость, которая принадлежит на праве собственности физическим лицам и действуют только в случаях перехода или прекращения права собственности», - подчеркивает Ольга Герасимова. </w:t>
      </w:r>
    </w:p>
    <w:p w:rsidR="00505A95" w:rsidRPr="00505A95" w:rsidRDefault="00505A95" w:rsidP="00505A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</w:pPr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 xml:space="preserve">Снять отметку в ЕГРН о возможности регистрации на основании документов, подписанных усиленной квалифицированной электронной подписью, также легко: для этого необходимо обратиться лично в </w:t>
      </w:r>
      <w:proofErr w:type="spellStart"/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>Росреестр</w:t>
      </w:r>
      <w:proofErr w:type="spellEnd"/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 xml:space="preserve"> с заявлением об отмене записи. Кроме того, такая запись может быть снята по решению суда. </w:t>
      </w:r>
    </w:p>
    <w:p w:rsidR="00505A95" w:rsidRPr="00505A95" w:rsidRDefault="00505A95" w:rsidP="00505A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18"/>
          <w:szCs w:val="18"/>
        </w:rPr>
      </w:pPr>
      <w:proofErr w:type="gramStart"/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>Эксперт также сообщила, что заявление не потребуется, если заявление о переходе или прекращении права собственности на недвижимость гражданина представляется в соответствии с ФЗ «О государственной регистрации недвижимости» органом государственной власти или органом местного самоуправления (в соответствии со ст.19), нотариусом (в случаях, предусмотренных пунктом 5 части 3 статьи 15), банком при ипотечных сделках (в соответствии со ст. 18), а также</w:t>
      </w:r>
      <w:proofErr w:type="gramEnd"/>
      <w:r w:rsidRPr="00505A95">
        <w:rPr>
          <w:rFonts w:ascii="Segoe UI" w:hAnsi="Segoe UI" w:cs="Segoe UI"/>
          <w:bCs/>
          <w:color w:val="000000" w:themeColor="text1"/>
          <w:sz w:val="18"/>
          <w:szCs w:val="18"/>
          <w:bdr w:val="none" w:sz="0" w:space="0" w:color="auto" w:frame="1"/>
        </w:rPr>
        <w:t xml:space="preserve"> когда усиленная электронная цифровая подпись получена в филиале кадастровой палаты (в соответствии с частью 4 статьи 3).</w:t>
      </w:r>
    </w:p>
    <w:p w:rsidR="00505A95" w:rsidRPr="00505A95" w:rsidRDefault="00505A95" w:rsidP="00C27A57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505A95">
        <w:rPr>
          <w:rFonts w:ascii="Segoe UI" w:hAnsi="Segoe UI" w:cs="Segoe UI"/>
          <w:color w:val="000000" w:themeColor="text1"/>
          <w:sz w:val="18"/>
          <w:szCs w:val="18"/>
        </w:rPr>
        <w:tab/>
        <w:t xml:space="preserve"> </w:t>
      </w:r>
      <w:r w:rsidR="00F71FA1" w:rsidRPr="00F71FA1">
        <w:rPr>
          <w:noProof/>
          <w:color w:val="000000" w:themeColor="text1"/>
          <w:sz w:val="18"/>
          <w:szCs w:val="18"/>
          <w:lang w:eastAsia="ru-RU"/>
        </w:rPr>
        <w:pict>
          <v:shape id="_x0000_s1030" type="#_x0000_t32" style="position:absolute;left:0;text-align:left;margin-left:-7.35pt;margin-top:8.75pt;width:490.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505A95" w:rsidRPr="00505A95" w:rsidRDefault="00505A95" w:rsidP="00505A95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505A95" w:rsidRPr="00505A95" w:rsidRDefault="00505A95" w:rsidP="00505A95">
      <w:pPr>
        <w:spacing w:after="0" w:line="240" w:lineRule="auto"/>
        <w:jc w:val="both"/>
        <w:rPr>
          <w:rFonts w:ascii="Segoe UI" w:hAnsi="Segoe UI" w:cs="Segoe UI"/>
          <w:b/>
          <w:noProof/>
          <w:color w:val="000000" w:themeColor="text1"/>
          <w:sz w:val="18"/>
          <w:szCs w:val="18"/>
          <w:lang w:eastAsia="sk-SK"/>
        </w:rPr>
      </w:pPr>
      <w:r w:rsidRPr="00505A95">
        <w:rPr>
          <w:rFonts w:ascii="Segoe UI" w:hAnsi="Segoe UI" w:cs="Segoe UI"/>
          <w:b/>
          <w:noProof/>
          <w:color w:val="000000" w:themeColor="text1"/>
          <w:sz w:val="18"/>
          <w:szCs w:val="18"/>
          <w:lang w:eastAsia="sk-SK"/>
        </w:rPr>
        <w:t>Контакты для СМИ:</w:t>
      </w:r>
    </w:p>
    <w:p w:rsidR="00505A95" w:rsidRPr="00505A95" w:rsidRDefault="00505A95" w:rsidP="00505A95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505A95">
        <w:rPr>
          <w:rFonts w:ascii="Segoe UI" w:hAnsi="Segoe UI" w:cs="Segoe UI"/>
          <w:color w:val="000000" w:themeColor="text1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505A95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</w:p>
    <w:p w:rsidR="00505A95" w:rsidRPr="00505A95" w:rsidRDefault="00505A95" w:rsidP="00505A95">
      <w:pPr>
        <w:spacing w:after="0" w:line="240" w:lineRule="auto"/>
        <w:rPr>
          <w:rFonts w:ascii="Segoe UI" w:eastAsia="Arial Unicode MS" w:hAnsi="Segoe UI" w:cs="Segoe UI"/>
          <w:b/>
          <w:noProof/>
          <w:color w:val="000000" w:themeColor="text1"/>
          <w:kern w:val="2"/>
          <w:sz w:val="18"/>
          <w:szCs w:val="18"/>
          <w:lang w:eastAsia="sk-SK" w:bidi="hi-IN"/>
        </w:rPr>
      </w:pPr>
      <w:r w:rsidRPr="00505A95">
        <w:rPr>
          <w:rFonts w:ascii="Segoe UI" w:hAnsi="Segoe UI" w:cs="Segoe UI"/>
          <w:color w:val="000000" w:themeColor="text1"/>
          <w:sz w:val="18"/>
          <w:szCs w:val="18"/>
        </w:rPr>
        <w:t xml:space="preserve">(846) 33-22-555, 8 927 690 73 51, </w:t>
      </w:r>
      <w:hyperlink r:id="rId22" w:history="1">
        <w:r w:rsidRPr="00505A95">
          <w:rPr>
            <w:rFonts w:ascii="Segoe UI" w:hAnsi="Segoe UI" w:cs="Segoe UI"/>
            <w:color w:val="000000" w:themeColor="text1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505A95">
          <w:rPr>
            <w:rFonts w:ascii="Segoe UI" w:hAnsi="Segoe UI" w:cs="Segoe UI"/>
            <w:color w:val="000000" w:themeColor="text1"/>
            <w:sz w:val="18"/>
            <w:szCs w:val="18"/>
            <w:u w:val="single"/>
            <w:shd w:val="clear" w:color="auto" w:fill="FFFFFF"/>
          </w:rPr>
          <w:t>.</w:t>
        </w:r>
        <w:r w:rsidRPr="00505A95">
          <w:rPr>
            <w:rFonts w:ascii="Segoe UI" w:hAnsi="Segoe UI" w:cs="Segoe UI"/>
            <w:color w:val="000000" w:themeColor="text1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505A95">
          <w:rPr>
            <w:rFonts w:ascii="Segoe UI" w:hAnsi="Segoe UI" w:cs="Segoe UI"/>
            <w:color w:val="000000" w:themeColor="text1"/>
            <w:sz w:val="18"/>
            <w:szCs w:val="18"/>
            <w:u w:val="single"/>
            <w:shd w:val="clear" w:color="auto" w:fill="FFFFFF"/>
          </w:rPr>
          <w:t>@</w:t>
        </w:r>
        <w:r w:rsidRPr="00505A95">
          <w:rPr>
            <w:rFonts w:ascii="Segoe UI" w:hAnsi="Segoe UI" w:cs="Segoe UI"/>
            <w:color w:val="000000" w:themeColor="text1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505A95">
          <w:rPr>
            <w:rFonts w:ascii="Segoe UI" w:hAnsi="Segoe UI" w:cs="Segoe UI"/>
            <w:color w:val="000000" w:themeColor="text1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505A95">
          <w:rPr>
            <w:rFonts w:ascii="Segoe UI" w:hAnsi="Segoe UI" w:cs="Segoe UI"/>
            <w:color w:val="000000" w:themeColor="text1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F71FA1" w:rsidRPr="00F71FA1">
        <w:rPr>
          <w:noProof/>
          <w:color w:val="000000" w:themeColor="text1"/>
          <w:sz w:val="18"/>
          <w:szCs w:val="18"/>
          <w:lang w:eastAsia="ru-RU"/>
        </w:rPr>
        <w:pict>
          <v:shape id="_x0000_s1031" type="#_x0000_t32" style="position:absolute;margin-left:57.85pt;margin-top:673pt;width:472.5pt;height:0;z-index:251667456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505A95" w:rsidRDefault="00505A95" w:rsidP="00505A9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164626" w:rsidRDefault="00164626" w:rsidP="00505A9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164626" w:rsidRDefault="00164626" w:rsidP="00505A9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57136" w:rsidRPr="00B57136" w:rsidRDefault="00B57136" w:rsidP="00B57136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B57136">
        <w:rPr>
          <w:noProof/>
          <w:sz w:val="18"/>
          <w:szCs w:val="18"/>
          <w:lang w:eastAsia="ru-RU"/>
        </w:rPr>
        <w:drawing>
          <wp:inline distT="0" distB="0" distL="0" distR="0">
            <wp:extent cx="523875" cy="254183"/>
            <wp:effectExtent l="19050" t="0" r="0" b="0"/>
            <wp:docPr id="18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36" w:rsidRPr="00B57136" w:rsidRDefault="00B57136" w:rsidP="00B57136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B57136">
        <w:rPr>
          <w:rFonts w:ascii="Segoe UI" w:hAnsi="Segoe UI" w:cs="Segoe UI"/>
          <w:b/>
          <w:sz w:val="18"/>
          <w:szCs w:val="18"/>
        </w:rPr>
        <w:t xml:space="preserve">ПРЕСС-РЕЛИЗ </w:t>
      </w:r>
    </w:p>
    <w:p w:rsidR="00B57136" w:rsidRPr="00B57136" w:rsidRDefault="00B57136" w:rsidP="00B57136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B57136">
        <w:rPr>
          <w:rFonts w:ascii="Segoe UI" w:hAnsi="Segoe UI" w:cs="Segoe UI"/>
          <w:b/>
          <w:sz w:val="18"/>
          <w:szCs w:val="18"/>
        </w:rPr>
        <w:t>31 июля 2019</w:t>
      </w:r>
    </w:p>
    <w:p w:rsidR="00B57136" w:rsidRPr="00B57136" w:rsidRDefault="00B57136" w:rsidP="00B57136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B57136">
        <w:rPr>
          <w:rFonts w:ascii="Segoe UI" w:hAnsi="Segoe UI" w:cs="Segoe UI"/>
          <w:b/>
          <w:color w:val="000000" w:themeColor="text1"/>
          <w:sz w:val="18"/>
          <w:szCs w:val="18"/>
        </w:rPr>
        <w:t>Дачную амнистию продлили до 1 марта 2021 года</w:t>
      </w:r>
    </w:p>
    <w:p w:rsidR="00B57136" w:rsidRPr="00B57136" w:rsidRDefault="00B57136" w:rsidP="00B5713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B57136">
        <w:rPr>
          <w:rFonts w:ascii="Segoe UI" w:hAnsi="Segoe UI" w:cs="Segoe UI"/>
          <w:color w:val="000000" w:themeColor="text1"/>
          <w:sz w:val="18"/>
          <w:szCs w:val="18"/>
        </w:rPr>
        <w:t xml:space="preserve">25 июля Госдума приняла в окончательном чтении поправки в ряд законов, которые затрагивают интересы владельцев жилых и садовых домов, находящихся на земельных участках для садоводства, а также индивидуальных жилых строений на участках под ИЖС и личное подсобное хозяйство в границах населенных пунктов.  </w:t>
      </w:r>
    </w:p>
    <w:p w:rsidR="00B57136" w:rsidRPr="00B57136" w:rsidRDefault="00B57136" w:rsidP="00B5713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B57136">
        <w:rPr>
          <w:rFonts w:ascii="Segoe UI" w:hAnsi="Segoe UI" w:cs="Segoe UI"/>
          <w:color w:val="000000" w:themeColor="text1"/>
          <w:sz w:val="18"/>
          <w:szCs w:val="18"/>
        </w:rPr>
        <w:t xml:space="preserve">Напомним, что с 1 марта 2019 года, чтобы оформить индивидуальные жилые строения, расположенные на земельных участках под ИЖС или личное подсобное хозяйство (ЛПХ), а также жилые и садовые дома, </w:t>
      </w:r>
      <w:r w:rsidRPr="00B57136">
        <w:rPr>
          <w:rFonts w:ascii="Segoe UI" w:hAnsi="Segoe UI" w:cs="Segoe UI"/>
          <w:color w:val="000000" w:themeColor="text1"/>
          <w:sz w:val="18"/>
          <w:szCs w:val="18"/>
        </w:rPr>
        <w:lastRenderedPageBreak/>
        <w:t xml:space="preserve">находящиеся на землях для садоводства, необходимо было подать в орган местного самоуправления уведомления о начале и завершении строительства. Как отмечают в Управлении </w:t>
      </w:r>
      <w:proofErr w:type="spellStart"/>
      <w:r w:rsidRPr="00B57136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B57136">
        <w:rPr>
          <w:rFonts w:ascii="Segoe UI" w:hAnsi="Segoe UI" w:cs="Segoe UI"/>
          <w:color w:val="000000" w:themeColor="text1"/>
          <w:sz w:val="18"/>
          <w:szCs w:val="18"/>
        </w:rPr>
        <w:t xml:space="preserve"> по Самарской области, с этого момента обращений за регистрацией прав на такую недвижимость стало значительно меньше. Зато вопросов у заявителей появилось очень много. Кроме того, граждане сожалели, что не успели оформить недвижимость в порядке «дачной амнистии». Но законодатели снова дали им такой шанс: вчера Госдума вернула «дачную амнистию», и для отдельных объектов недвижимости уведомления теперь не потребуются. Закон вступит в силу сразу после его опубликования. </w:t>
      </w:r>
    </w:p>
    <w:p w:rsidR="00B57136" w:rsidRPr="00B57136" w:rsidRDefault="00B57136" w:rsidP="00B5713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B57136">
        <w:rPr>
          <w:rFonts w:ascii="Segoe UI" w:hAnsi="Segoe UI" w:cs="Segoe UI"/>
          <w:color w:val="000000" w:themeColor="text1"/>
          <w:sz w:val="18"/>
          <w:szCs w:val="18"/>
        </w:rPr>
        <w:t xml:space="preserve">Согласно закону, до 1 марта 2021 года поставить на кадастровый учет и зарегистрировать право на жилые и садовые дома, созданные на земельных участках, предназначенных для садоводства, можно на основании только технического плана и правоустанавливающего документа на землю. Именно так они оформлялись на протяжении последних 13 лет, вплоть до 1 марта 2019 года. Технический план готовится кадастровым инженером на основании проектной документации (при ее наличии) или декларации. </w:t>
      </w:r>
    </w:p>
    <w:p w:rsidR="00B57136" w:rsidRPr="00B57136" w:rsidRDefault="00B57136" w:rsidP="00B5713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B57136">
        <w:rPr>
          <w:rFonts w:ascii="Segoe UI" w:hAnsi="Segoe UI" w:cs="Segoe UI"/>
          <w:color w:val="000000" w:themeColor="text1"/>
          <w:sz w:val="18"/>
          <w:szCs w:val="18"/>
        </w:rPr>
        <w:t xml:space="preserve">«Законодатели разрешили и вопрос оформления индивидуальных жилых строений, возведенных на земельных участках под ИЖС или ЛПХ в границах населенных пунктов, - говорит начальник </w:t>
      </w:r>
      <w:proofErr w:type="gramStart"/>
      <w:r w:rsidRPr="00B57136">
        <w:rPr>
          <w:rFonts w:ascii="Segoe UI" w:hAnsi="Segoe UI" w:cs="Segoe UI"/>
          <w:color w:val="000000" w:themeColor="text1"/>
          <w:sz w:val="18"/>
          <w:szCs w:val="18"/>
        </w:rPr>
        <w:t>отдела регистрации объектов жилого назначения Управления</w:t>
      </w:r>
      <w:proofErr w:type="gramEnd"/>
      <w:r w:rsidRPr="00B57136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proofErr w:type="spellStart"/>
      <w:r w:rsidRPr="00B57136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B57136">
        <w:rPr>
          <w:rFonts w:ascii="Segoe UI" w:hAnsi="Segoe UI" w:cs="Segoe UI"/>
          <w:color w:val="000000" w:themeColor="text1"/>
          <w:sz w:val="18"/>
          <w:szCs w:val="18"/>
        </w:rPr>
        <w:t xml:space="preserve"> по Самарской области </w:t>
      </w:r>
      <w:r w:rsidRPr="00B57136">
        <w:rPr>
          <w:rFonts w:ascii="Segoe UI" w:hAnsi="Segoe UI" w:cs="Segoe UI"/>
          <w:b/>
          <w:color w:val="000000" w:themeColor="text1"/>
          <w:sz w:val="18"/>
          <w:szCs w:val="18"/>
        </w:rPr>
        <w:t>Ольга Герасимова</w:t>
      </w:r>
      <w:r w:rsidRPr="00B57136">
        <w:rPr>
          <w:rFonts w:ascii="Segoe UI" w:hAnsi="Segoe UI" w:cs="Segoe UI"/>
          <w:color w:val="000000" w:themeColor="text1"/>
          <w:sz w:val="18"/>
          <w:szCs w:val="18"/>
        </w:rPr>
        <w:t xml:space="preserve">. – В законе прямо указано, что делать, если дом уже начали возводить или даже построили его, но разрешение на строительство не получали. В этом случае следует подать уведомления о начале и о завершении строительства в орган местного самоуправления. Причем, если дом уже построен, то уведомления о начале и завершении строительства подаются одновременно. Такой упрощенный порядок также будет действовать до первого марта 2021 года». </w:t>
      </w:r>
    </w:p>
    <w:p w:rsidR="00B57136" w:rsidRPr="00B57136" w:rsidRDefault="00B57136" w:rsidP="00B5713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B57136">
        <w:rPr>
          <w:rFonts w:ascii="Segoe UI" w:hAnsi="Segoe UI" w:cs="Segoe UI"/>
          <w:color w:val="000000" w:themeColor="text1"/>
          <w:sz w:val="18"/>
          <w:szCs w:val="18"/>
        </w:rPr>
        <w:t xml:space="preserve">Срок одновременной постановки на кадастровый учет и регистрации прав в Самарской области составляет всего 7 рабочих дней со дня подачи заявления. </w:t>
      </w:r>
    </w:p>
    <w:p w:rsidR="00B57136" w:rsidRPr="00B57136" w:rsidRDefault="00F71FA1" w:rsidP="00B5713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F71FA1">
        <w:rPr>
          <w:noProof/>
          <w:color w:val="000000" w:themeColor="text1"/>
          <w:sz w:val="18"/>
          <w:szCs w:val="18"/>
          <w:lang w:eastAsia="ru-RU"/>
        </w:rPr>
        <w:pict>
          <v:shape id="_x0000_s1032" type="#_x0000_t32" style="position:absolute;left:0;text-align:left;margin-left:-7.35pt;margin-top:8.75pt;width:490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B57136" w:rsidRPr="00B57136" w:rsidRDefault="00B57136" w:rsidP="00B5713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B57136" w:rsidRPr="00B57136" w:rsidRDefault="00B57136" w:rsidP="00B57136">
      <w:pPr>
        <w:spacing w:after="0" w:line="240" w:lineRule="auto"/>
        <w:jc w:val="both"/>
        <w:rPr>
          <w:rFonts w:ascii="Segoe UI" w:hAnsi="Segoe UI" w:cs="Segoe UI"/>
          <w:b/>
          <w:noProof/>
          <w:color w:val="000000" w:themeColor="text1"/>
          <w:sz w:val="18"/>
          <w:szCs w:val="18"/>
          <w:lang w:eastAsia="sk-SK"/>
        </w:rPr>
      </w:pPr>
      <w:r w:rsidRPr="00B57136">
        <w:rPr>
          <w:rFonts w:ascii="Segoe UI" w:hAnsi="Segoe UI" w:cs="Segoe UI"/>
          <w:b/>
          <w:noProof/>
          <w:color w:val="000000" w:themeColor="text1"/>
          <w:sz w:val="18"/>
          <w:szCs w:val="18"/>
          <w:lang w:eastAsia="sk-SK"/>
        </w:rPr>
        <w:t>Контакты для СМИ:</w:t>
      </w:r>
    </w:p>
    <w:p w:rsidR="00B57136" w:rsidRPr="00B57136" w:rsidRDefault="00B57136" w:rsidP="00B57136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B57136">
        <w:rPr>
          <w:rFonts w:ascii="Segoe UI" w:hAnsi="Segoe UI" w:cs="Segoe UI"/>
          <w:color w:val="000000" w:themeColor="text1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B57136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</w:p>
    <w:p w:rsidR="00164626" w:rsidRPr="00C16ABE" w:rsidRDefault="00B57136" w:rsidP="00C16ABE">
      <w:pPr>
        <w:spacing w:after="0" w:line="240" w:lineRule="auto"/>
        <w:rPr>
          <w:rFonts w:ascii="Segoe UI" w:eastAsia="Arial Unicode MS" w:hAnsi="Segoe UI" w:cs="Segoe UI"/>
          <w:b/>
          <w:noProof/>
          <w:color w:val="000000" w:themeColor="text1"/>
          <w:kern w:val="2"/>
          <w:sz w:val="18"/>
          <w:szCs w:val="18"/>
          <w:lang w:eastAsia="sk-SK" w:bidi="hi-IN"/>
        </w:rPr>
      </w:pPr>
      <w:r w:rsidRPr="00B57136">
        <w:rPr>
          <w:rFonts w:ascii="Segoe UI" w:hAnsi="Segoe UI" w:cs="Segoe UI"/>
          <w:color w:val="000000" w:themeColor="text1"/>
          <w:sz w:val="18"/>
          <w:szCs w:val="18"/>
        </w:rPr>
        <w:t xml:space="preserve">(846) 33-22-555, 8 927 690 73 51, </w:t>
      </w:r>
      <w:hyperlink r:id="rId23" w:history="1">
        <w:r w:rsidRPr="00B57136">
          <w:rPr>
            <w:rFonts w:ascii="Segoe UI" w:hAnsi="Segoe UI" w:cs="Segoe UI"/>
            <w:color w:val="000000" w:themeColor="text1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B57136">
          <w:rPr>
            <w:rFonts w:ascii="Segoe UI" w:hAnsi="Segoe UI" w:cs="Segoe UI"/>
            <w:color w:val="000000" w:themeColor="text1"/>
            <w:sz w:val="18"/>
            <w:szCs w:val="18"/>
            <w:u w:val="single"/>
            <w:shd w:val="clear" w:color="auto" w:fill="FFFFFF"/>
          </w:rPr>
          <w:t>.</w:t>
        </w:r>
        <w:r w:rsidRPr="00B57136">
          <w:rPr>
            <w:rFonts w:ascii="Segoe UI" w:hAnsi="Segoe UI" w:cs="Segoe UI"/>
            <w:color w:val="000000" w:themeColor="text1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B57136">
          <w:rPr>
            <w:rFonts w:ascii="Segoe UI" w:hAnsi="Segoe UI" w:cs="Segoe UI"/>
            <w:color w:val="000000" w:themeColor="text1"/>
            <w:sz w:val="18"/>
            <w:szCs w:val="18"/>
            <w:u w:val="single"/>
            <w:shd w:val="clear" w:color="auto" w:fill="FFFFFF"/>
          </w:rPr>
          <w:t>@</w:t>
        </w:r>
        <w:r w:rsidRPr="00B57136">
          <w:rPr>
            <w:rFonts w:ascii="Segoe UI" w:hAnsi="Segoe UI" w:cs="Segoe UI"/>
            <w:color w:val="000000" w:themeColor="text1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B57136">
          <w:rPr>
            <w:rFonts w:ascii="Segoe UI" w:hAnsi="Segoe UI" w:cs="Segoe UI"/>
            <w:color w:val="000000" w:themeColor="text1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B57136">
          <w:rPr>
            <w:rFonts w:ascii="Segoe UI" w:hAnsi="Segoe UI" w:cs="Segoe UI"/>
            <w:color w:val="000000" w:themeColor="text1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F71FA1" w:rsidRPr="00F71FA1">
        <w:rPr>
          <w:noProof/>
          <w:color w:val="000000" w:themeColor="text1"/>
          <w:sz w:val="18"/>
          <w:szCs w:val="18"/>
          <w:lang w:eastAsia="ru-RU"/>
        </w:rPr>
        <w:pict>
          <v:shape id="_x0000_s1033" type="#_x0000_t32" style="position:absolute;margin-left:57.85pt;margin-top:673pt;width:472.5pt;height:0;z-index:251670528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164626" w:rsidRDefault="00164626" w:rsidP="00B571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254" w:rsidRPr="00EC6372" w:rsidRDefault="00934254" w:rsidP="009342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372">
        <w:rPr>
          <w:noProof/>
          <w:sz w:val="18"/>
          <w:szCs w:val="18"/>
          <w:lang w:eastAsia="ru-RU"/>
        </w:rPr>
        <w:drawing>
          <wp:inline distT="0" distB="0" distL="0" distR="0">
            <wp:extent cx="561975" cy="361950"/>
            <wp:effectExtent l="19050" t="0" r="0" b="0"/>
            <wp:docPr id="19" name="Рисунок 1" descr="C:\Documents and Settings\haustova ja\Рабочий стол\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haustova ja\Рабочий стол\лого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372">
        <w:rPr>
          <w:rFonts w:ascii="Times New Roman" w:hAnsi="Times New Roman" w:cs="Times New Roman"/>
          <w:b/>
          <w:sz w:val="18"/>
          <w:szCs w:val="18"/>
        </w:rPr>
        <w:t>02.08.2019г.</w:t>
      </w:r>
    </w:p>
    <w:p w:rsidR="00934254" w:rsidRPr="00EC6372" w:rsidRDefault="00934254" w:rsidP="00934254">
      <w:pPr>
        <w:spacing w:after="0"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EC637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</w:t>
      </w:r>
      <w:r w:rsidR="00C16ABE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EC6372">
        <w:rPr>
          <w:rFonts w:ascii="Times New Roman" w:hAnsi="Times New Roman" w:cs="Times New Roman"/>
          <w:b/>
          <w:sz w:val="18"/>
          <w:szCs w:val="18"/>
        </w:rPr>
        <w:t xml:space="preserve">  ИНФОРМАЦИЯ</w:t>
      </w:r>
    </w:p>
    <w:p w:rsidR="00934254" w:rsidRPr="00EC6372" w:rsidRDefault="00934254" w:rsidP="009342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372">
        <w:rPr>
          <w:rFonts w:ascii="Times New Roman" w:hAnsi="Times New Roman" w:cs="Times New Roman"/>
          <w:b/>
          <w:sz w:val="18"/>
          <w:szCs w:val="18"/>
        </w:rPr>
        <w:t>по вопросам порядка государственной регистрации прав на земельные участки, постановки на государственный кадастровый учет земельных участков</w:t>
      </w:r>
    </w:p>
    <w:p w:rsidR="00934254" w:rsidRPr="00EC6372" w:rsidRDefault="00934254" w:rsidP="009342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 xml:space="preserve">Управление Федеральной службы государственной регистрации кадастра и картографии по Самарской области (далее – Управление) в соответствии с Земельным законодательством Российской Федерации, Федеральным законом от 13.07.2015 N 218-ФЗ "О государственной регистрации недвижимости" (далее – Закон о регистрации) и принятыми </w:t>
      </w:r>
      <w:proofErr w:type="gramStart"/>
      <w:r w:rsidRPr="00EC6372">
        <w:rPr>
          <w:rFonts w:ascii="Times New Roman" w:hAnsi="Times New Roman" w:cs="Times New Roman"/>
          <w:sz w:val="18"/>
          <w:szCs w:val="18"/>
        </w:rPr>
        <w:t>во</w:t>
      </w:r>
      <w:proofErr w:type="gramEnd"/>
      <w:r w:rsidRPr="00EC6372">
        <w:rPr>
          <w:rFonts w:ascii="Times New Roman" w:hAnsi="Times New Roman" w:cs="Times New Roman"/>
          <w:sz w:val="18"/>
          <w:szCs w:val="18"/>
        </w:rPr>
        <w:t xml:space="preserve"> исполнении нормативно-правовыми актами, сообщает следующее. 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 xml:space="preserve">Государственный кадастровый учет и (или) государственная регистрация прав осуществляются на основании </w:t>
      </w:r>
      <w:r w:rsidRPr="00EC6372">
        <w:rPr>
          <w:rFonts w:ascii="Times New Roman" w:hAnsi="Times New Roman" w:cs="Times New Roman"/>
          <w:i/>
          <w:sz w:val="18"/>
          <w:szCs w:val="18"/>
        </w:rPr>
        <w:t>заявления и документов</w:t>
      </w:r>
      <w:r w:rsidRPr="00EC6372">
        <w:rPr>
          <w:rFonts w:ascii="Times New Roman" w:hAnsi="Times New Roman" w:cs="Times New Roman"/>
          <w:sz w:val="18"/>
          <w:szCs w:val="18"/>
        </w:rPr>
        <w:t>, поступивших в орган регистрации прав в установленном Законом о регистрации порядке (статья 14 Закона о регистрации).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Форма заявления о государственном кадастровом учете и (или) государственной регистрации прав и требования к его заполнению, а также требования к формату такого заявления и представляемых с ним документов в электронной форме утверждены Приказом Минэкономразвития России от 08.12.2015 № 920.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6372">
        <w:rPr>
          <w:rFonts w:ascii="Times New Roman" w:hAnsi="Times New Roman" w:cs="Times New Roman"/>
          <w:i/>
          <w:sz w:val="18"/>
          <w:szCs w:val="18"/>
        </w:rPr>
        <w:t>Порядок представления заявления и документов: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установленном приказом Минэкономразвития России от 26.11.2015 № 883: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в форме документов на бумажном носителе: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- посредством личного обращения в орган регистрации прав, к уполномоченному лицу органа регистрации прав при выездном приеме, через МФЦ;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законом: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-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 (</w:t>
      </w:r>
      <w:hyperlink r:id="rId24" w:history="1">
        <w:r w:rsidRPr="00EC6372">
          <w:rPr>
            <w:rStyle w:val="a8"/>
            <w:rFonts w:ascii="Times New Roman" w:hAnsi="Times New Roman" w:cs="Times New Roman"/>
            <w:sz w:val="18"/>
            <w:szCs w:val="18"/>
          </w:rPr>
          <w:t>www.rosreeestr.ru</w:t>
        </w:r>
      </w:hyperlink>
      <w:r w:rsidRPr="00EC6372">
        <w:rPr>
          <w:rFonts w:ascii="Times New Roman" w:hAnsi="Times New Roman" w:cs="Times New Roman"/>
          <w:sz w:val="18"/>
          <w:szCs w:val="18"/>
        </w:rPr>
        <w:t>), или иных информационных технологий взаимодействия с органом регистрации прав.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6372">
        <w:rPr>
          <w:rFonts w:ascii="Times New Roman" w:hAnsi="Times New Roman" w:cs="Times New Roman"/>
          <w:sz w:val="18"/>
          <w:szCs w:val="18"/>
        </w:rPr>
        <w:t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центров, который опубликован на официальном сайте.</w:t>
      </w:r>
      <w:proofErr w:type="gramEnd"/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</w:t>
      </w:r>
      <w:r w:rsidRPr="00EC6372">
        <w:rPr>
          <w:rFonts w:ascii="Times New Roman" w:hAnsi="Times New Roman" w:cs="Times New Roman"/>
          <w:sz w:val="18"/>
          <w:szCs w:val="18"/>
        </w:rPr>
        <w:lastRenderedPageBreak/>
        <w:t xml:space="preserve">подразделение органа регистрации прав согласно перечню подразделений органа регистрации прав, который опубликован на официальном сайте </w:t>
      </w:r>
      <w:proofErr w:type="spellStart"/>
      <w:r w:rsidRPr="00EC6372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EC6372">
        <w:rPr>
          <w:rFonts w:ascii="Times New Roman" w:hAnsi="Times New Roman" w:cs="Times New Roman"/>
          <w:sz w:val="18"/>
          <w:szCs w:val="18"/>
        </w:rPr>
        <w:t xml:space="preserve"> (</w:t>
      </w:r>
      <w:hyperlink r:id="rId25" w:history="1">
        <w:r w:rsidRPr="00EC6372">
          <w:rPr>
            <w:rStyle w:val="a8"/>
            <w:rFonts w:ascii="Times New Roman" w:hAnsi="Times New Roman" w:cs="Times New Roman"/>
            <w:sz w:val="18"/>
            <w:szCs w:val="18"/>
          </w:rPr>
          <w:t>www.rosreeestr.ru</w:t>
        </w:r>
      </w:hyperlink>
      <w:r w:rsidRPr="00EC6372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почтового отправления: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подлинность подписи заявителя на заявлении должна быть засвидетельствована в нотариальном порядке, а также в нотариальном порядке удостоверена доверенность, подтверждающая полномочия представителя заявителя;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сделка с объектом недвижимости должна быть нотариально удостоверена;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6372">
        <w:rPr>
          <w:rFonts w:ascii="Times New Roman" w:hAnsi="Times New Roman" w:cs="Times New Roman"/>
          <w:sz w:val="18"/>
          <w:szCs w:val="18"/>
        </w:rPr>
        <w:t>доверенность, подтверждающая полномочия лица, совершившего сделку, должна быть нотариально удостоверена, если подлежащая государственной регистрации сделка с объектом недвижимого имущества или сделка, на основании которой подлежит государственной регистрации право либо ограничение права и обременение объекта недвижимости, совершена представителем, действующим на основании доверенности;</w:t>
      </w:r>
      <w:proofErr w:type="gramEnd"/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к заявлению дополнительно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6372">
        <w:rPr>
          <w:rFonts w:ascii="Times New Roman" w:hAnsi="Times New Roman" w:cs="Times New Roman"/>
          <w:i/>
          <w:sz w:val="18"/>
          <w:szCs w:val="18"/>
        </w:rPr>
        <w:t>Документы, прилагаемые к заявлению: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К заявлению о государственном кадастровом учете и (или) государственной регистрации прав прилагаются, если федеральным законом не установлен иной порядок представления (получения) документов и (или) содержащихся в таких документах сведений, следующие документы:</w:t>
      </w:r>
    </w:p>
    <w:p w:rsidR="00934254" w:rsidRPr="00EC6372" w:rsidRDefault="00934254" w:rsidP="00934254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документ, подтверждающий полномочия представителя заявителя (если с заявлением обращается его представитель);</w:t>
      </w:r>
    </w:p>
    <w:p w:rsidR="00934254" w:rsidRPr="00EC6372" w:rsidRDefault="00934254" w:rsidP="00934254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документы, являющиеся основанием для осуществления государственного кадастрового учета и (или) государственной регистрации прав;</w:t>
      </w:r>
    </w:p>
    <w:p w:rsidR="00934254" w:rsidRPr="00EC6372" w:rsidRDefault="00934254" w:rsidP="00934254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иные документы, предусмотренные Законом о регистрации и принятыми в соответствии с ним иными нормативными правовыми актами.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Не допускается истребование у заявителя дополнительных документов, если представленные им документы отвечают требованиям статьи 21 Закона о регистрации и требованиям принятых в соответствии с Законом о регистрации нормативных правовых актов федеральных органов исполнительной власти, если иное не установлено Законом о регистрации или иными федеральными законами.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Вместе с тем, заявитель вправе представить по собственной инициативе для осуществления государственного кадастрового учета и (или) государственной регистрации прав документы, которые в соответствии с Федеральным законом от 27.07.2010 № 210-ФЗ «Об организации предоставления государственных и муниципальных услуг» представляются в порядке межведомственного информационного взаимодействия.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При представлении заявления о государственном кадастровом учете и (или) государственной регистрации прав посредством личного обращения (через Многофункциональный центр предоставления государственных и муниципальных услуг), физическое лицо предъявляет документ, удостоверяющий его личность, а представитель физического лица - также нотариально удостоверенную доверенность, подтверждающую его полномочия, если иное не установлено федеральным законом. (В случае</w:t>
      </w:r>
      <w:proofErr w:type="gramStart"/>
      <w:r w:rsidRPr="00EC6372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EC6372">
        <w:rPr>
          <w:rFonts w:ascii="Times New Roman" w:hAnsi="Times New Roman" w:cs="Times New Roman"/>
          <w:sz w:val="18"/>
          <w:szCs w:val="18"/>
        </w:rPr>
        <w:t xml:space="preserve">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органа и заверенной печатью и подписью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требуется.)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За государственную регистрацию прав взимается государственная пошлина в соответствии с Налоговым кодексом Российской Федерации (далее – Кодекс) (статья 17 Закона о регистрации).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В силу подпункта 22 пункта 1 статьи 333.33 Кодекса за государственную регистрацию прав на недвижимое имущество и сделок с ним физическим лицом уплачивается государственная пошлина в размере 2000 рублей.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За государственную регистрацию прав физического лица на земельный участок, предназначенного для ведения личного подсобного хозяйства, дачного хозяйства, огородничества, садоводства, индивидуального гаражного или индивидуального жилищного строительства, взимается государственная пошлина в размере 350 рублей.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6372">
        <w:rPr>
          <w:rFonts w:ascii="Times New Roman" w:hAnsi="Times New Roman" w:cs="Times New Roman"/>
          <w:sz w:val="18"/>
          <w:szCs w:val="18"/>
        </w:rPr>
        <w:t>Обращаем внимание, что согласно части 4 статьи 333.35 Кодекса размеры государственной пошлины,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</w:t>
      </w:r>
      <w:proofErr w:type="gramEnd"/>
      <w:r w:rsidRPr="00EC6372">
        <w:rPr>
          <w:rFonts w:ascii="Times New Roman" w:hAnsi="Times New Roman" w:cs="Times New Roman"/>
          <w:sz w:val="18"/>
          <w:szCs w:val="18"/>
        </w:rPr>
        <w:t xml:space="preserve"> единой системой идентификац</w:t>
      </w:r>
      <w:proofErr w:type="gramStart"/>
      <w:r w:rsidRPr="00EC6372">
        <w:rPr>
          <w:rFonts w:ascii="Times New Roman" w:hAnsi="Times New Roman" w:cs="Times New Roman"/>
          <w:sz w:val="18"/>
          <w:szCs w:val="18"/>
        </w:rPr>
        <w:t>ии и ау</w:t>
      </w:r>
      <w:proofErr w:type="gramEnd"/>
      <w:r w:rsidRPr="00EC6372">
        <w:rPr>
          <w:rFonts w:ascii="Times New Roman" w:hAnsi="Times New Roman" w:cs="Times New Roman"/>
          <w:sz w:val="18"/>
          <w:szCs w:val="18"/>
        </w:rPr>
        <w:t>тентификации.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требуется. Заявитель вправе представить такой документ по собственной инициативе.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6372">
        <w:rPr>
          <w:rFonts w:ascii="Times New Roman" w:hAnsi="Times New Roman" w:cs="Times New Roman"/>
          <w:sz w:val="18"/>
          <w:szCs w:val="18"/>
        </w:rPr>
        <w:t>При этом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рассмотрения, если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</w:t>
      </w:r>
      <w:proofErr w:type="gramEnd"/>
      <w:r w:rsidRPr="00EC6372">
        <w:rPr>
          <w:rFonts w:ascii="Times New Roman" w:hAnsi="Times New Roman" w:cs="Times New Roman"/>
          <w:sz w:val="18"/>
          <w:szCs w:val="18"/>
        </w:rPr>
        <w:t xml:space="preserve"> не был представлен заявителем (статья 25 Закона о регистрации).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6372">
        <w:rPr>
          <w:rFonts w:ascii="Times New Roman" w:hAnsi="Times New Roman" w:cs="Times New Roman"/>
          <w:i/>
          <w:sz w:val="18"/>
          <w:szCs w:val="18"/>
        </w:rPr>
        <w:t>Основания для осуществления государственного кадастрового учета и (или) государственной регистрации прав.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В соответствии с частью 2 статьи 14 Закона о регистрации основаниями для осуществления государственного кадастрового учета и (или) государственной регистрации прав на земельные участки являются: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- 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lastRenderedPageBreak/>
        <w:t>- свидетельства о праве на наследство;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- вступившие в законную силу судебные акты;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- 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- межевой план, технический план или акт обследования, подготовленные в результате проведения кадастровых работ в установленном федеральным законом порядке, утвержденная в установленном федеральным законом порядке карта-план территории, подготовленная в результате выполнения комплексных кадастровых работ;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6372">
        <w:rPr>
          <w:rFonts w:ascii="Times New Roman" w:hAnsi="Times New Roman" w:cs="Times New Roman"/>
          <w:sz w:val="18"/>
          <w:szCs w:val="18"/>
        </w:rPr>
        <w:t>- схема размещения земельного участка на публичной кадастровой карте при осуществлении государственного кадастрового учета земельного участка, образуемого в целях его предоставления гражданину в безвозмездное пользование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</w:t>
      </w:r>
      <w:proofErr w:type="gramEnd"/>
      <w:r w:rsidRPr="00EC6372">
        <w:rPr>
          <w:rFonts w:ascii="Times New Roman" w:hAnsi="Times New Roman" w:cs="Times New Roman"/>
          <w:sz w:val="18"/>
          <w:szCs w:val="18"/>
        </w:rPr>
        <w:t xml:space="preserve"> изменений в отдельные законодательные акты Российской Федерации»;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-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- наступление обстоятельств, указанных в Законе о регистрации.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6372">
        <w:rPr>
          <w:rFonts w:ascii="Times New Roman" w:hAnsi="Times New Roman" w:cs="Times New Roman"/>
          <w:i/>
          <w:sz w:val="18"/>
          <w:szCs w:val="18"/>
        </w:rPr>
        <w:t>Требования к документам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Документы,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кадастрового учета и (или) государственной регистрации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государственного кадастрового учета и (или) государственной регистрации прав на недвижимое имущество в ЕГРН.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6372">
        <w:rPr>
          <w:rFonts w:ascii="Times New Roman" w:hAnsi="Times New Roman" w:cs="Times New Roman"/>
          <w:sz w:val="18"/>
          <w:szCs w:val="18"/>
        </w:rPr>
        <w:t>Указанные документы должны содержать описание недвижимого имущества и, если иное не установлено Законом о регистрации, вид регистрируемого права, в установленных законодательством Российской Федерации случаях должны быть нотариально удостоверены, заверены печатями, должны иметь надлежащие подписи сторон или определенных законодательством Российской Федерации должностных лиц.</w:t>
      </w:r>
      <w:proofErr w:type="gramEnd"/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Тексты документов, представляемых для осуществления государственного кадастрового учета и (или) государственной регистрации прав в форме документов на бумажном носителе, должны быть написаны разборчиво, наименования юридических лиц - без сокращения с указанием их мест нахождения. Фамилии, имена и при наличии отчества физических лиц, адреса их мест жительства должны быть написаны полностью.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6372">
        <w:rPr>
          <w:rFonts w:ascii="Times New Roman" w:hAnsi="Times New Roman" w:cs="Times New Roman"/>
          <w:sz w:val="18"/>
          <w:szCs w:val="18"/>
        </w:rPr>
        <w:t>Если представленные в форме документов на бумажном носителе заявление и документы имеют подчистки либо приписки, зачеркнутые слова и иные не оговоренные в них исправления, либо такие документы исполнены карандашом, имеют серьезные повреждения, которые не позволяют однозначно истолковать их содержание, то орган регистрации прав обязан возвратить такие заявление и документы, прилагаемые к нему, без рассмотрения.</w:t>
      </w:r>
      <w:proofErr w:type="gramEnd"/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6372">
        <w:rPr>
          <w:rFonts w:ascii="Times New Roman" w:hAnsi="Times New Roman" w:cs="Times New Roman"/>
          <w:sz w:val="18"/>
          <w:szCs w:val="18"/>
        </w:rPr>
        <w:t>Необходимые для осуществления государственной регистрации прав документы в форме документов на бумажном носителе, выражающие содержание сделки, являющейся основанием для государственной регистрации наличия, возникновения, прекращения, перехода, ограничения права и обременения недвижимого имущества, представляются:</w:t>
      </w:r>
      <w:proofErr w:type="gramEnd"/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не менее чем в двух экземплярах-подлинниках, один из которых возвращается правообладателю, второй помещается в реестровое дело, если такая сделка совершена в простой письменной форме;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не менее чем в двух экземплярах, один из которых (подлинник) возвращается правообладателю, если такая сделка совершена в нотариальной форме или право на основании такой сделки возникло до вступления в силу Федерального закона от 21.07.1997 № 122-ФЗ «О государственной регистрации прав на недвижимое имущество и сделок с ним» (т.е. до 31.01.1998).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Межевой план, технический план, акт обследования, карта-план территории представляются в орган регистрации прав исключительно в форме электронных документов, подписанных усиленной квалифицированной электронной подписью кадастрового инженера.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6372">
        <w:rPr>
          <w:rFonts w:ascii="Times New Roman" w:hAnsi="Times New Roman" w:cs="Times New Roman"/>
          <w:sz w:val="18"/>
          <w:szCs w:val="18"/>
        </w:rPr>
        <w:t>Иные необходимые для осуществления государственного кадастрового учета и (или) государственной регистрации прав документы в форме документов на бумажном носителе (за исключением актов органов государственной власти, актов органов местного самоуправления, а также судебных актов, установивших права на недвижимое имущество, и заявлений) представляются не менее чем в двух экземплярах, один из которых (подлинник) после осуществления государственного кадастрового учета и (или) государственной регистрации</w:t>
      </w:r>
      <w:proofErr w:type="gramEnd"/>
      <w:r w:rsidRPr="00EC6372">
        <w:rPr>
          <w:rFonts w:ascii="Times New Roman" w:hAnsi="Times New Roman" w:cs="Times New Roman"/>
          <w:sz w:val="18"/>
          <w:szCs w:val="18"/>
        </w:rPr>
        <w:t xml:space="preserve"> прав должен быть возвращен заявителю.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6372">
        <w:rPr>
          <w:rFonts w:ascii="Times New Roman" w:hAnsi="Times New Roman" w:cs="Times New Roman"/>
          <w:sz w:val="18"/>
          <w:szCs w:val="18"/>
        </w:rPr>
        <w:t>Копии актов органов государственной власти, актов органов местного самоуправления в форме документов на бумажном носителе, а также судебных актов, установивших права на недвижимое имущество, в форме документов на бумажном носителе представляются для осуществления государственного кадастрового учета и (или) государственной регистрации прав в одном экземпляре, который после сканирования при выдаче документов после осуществления государственного кадастрового учета и (или) государственной регистрации прав</w:t>
      </w:r>
      <w:proofErr w:type="gramEnd"/>
      <w:r w:rsidRPr="00EC6372">
        <w:rPr>
          <w:rFonts w:ascii="Times New Roman" w:hAnsi="Times New Roman" w:cs="Times New Roman"/>
          <w:sz w:val="18"/>
          <w:szCs w:val="18"/>
        </w:rPr>
        <w:t xml:space="preserve"> возвращается заявителю.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Заявление о государственном кадастровом учете и (или) государственной регистрации прав в форме документа на бумажном носителе представляется в единственном экземпляре-подлиннике.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Если документы представляются для осуществления государственного кадастрового учета и (или) государственной регистрации прав в форме электронных документов, электронных образов документов такие документы представляются: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 xml:space="preserve">в форме электронных документов, если Законом о регистрации предусмотрено, что такие документы при их представлении в форме документов на бумажном носителе должны быть представлены в подлиннике (один экземпляр таких документов должен быть подлинником), в том </w:t>
      </w:r>
      <w:proofErr w:type="gramStart"/>
      <w:r w:rsidRPr="00EC6372">
        <w:rPr>
          <w:rFonts w:ascii="Times New Roman" w:hAnsi="Times New Roman" w:cs="Times New Roman"/>
          <w:sz w:val="18"/>
          <w:szCs w:val="18"/>
        </w:rPr>
        <w:t>числе</w:t>
      </w:r>
      <w:proofErr w:type="gramEnd"/>
      <w:r w:rsidRPr="00EC6372">
        <w:rPr>
          <w:rFonts w:ascii="Times New Roman" w:hAnsi="Times New Roman" w:cs="Times New Roman"/>
          <w:sz w:val="18"/>
          <w:szCs w:val="18"/>
        </w:rPr>
        <w:t xml:space="preserve"> если такие документы выражают содержание нотариально удостоверенной сделки;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в форме электронных документов или электронных образов документов, если Законом № 218-ФЗ предусмотрено, что такие документы при их представлении в форме документов на бумажном носителе могут быть представлены в виде копии без представления подлинника.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6372">
        <w:rPr>
          <w:rFonts w:ascii="Times New Roman" w:hAnsi="Times New Roman" w:cs="Times New Roman"/>
          <w:sz w:val="18"/>
          <w:szCs w:val="18"/>
        </w:rPr>
        <w:lastRenderedPageBreak/>
        <w:t>Документы,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</w:t>
      </w:r>
      <w:proofErr w:type="gramEnd"/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6372">
        <w:rPr>
          <w:rFonts w:ascii="Times New Roman" w:hAnsi="Times New Roman" w:cs="Times New Roman"/>
          <w:sz w:val="18"/>
          <w:szCs w:val="18"/>
        </w:rPr>
        <w:t>Документы,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  <w:proofErr w:type="gramEnd"/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Сформированный комплект документов, необходимых для осуществления государственного кадастрового учета и (или) государственной регистрации прав и представляемых в форме электронных документов, электронных образов документов, должен быть подписан усиленной квалифицированной электронной подписью заявителя.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6372">
        <w:rPr>
          <w:rFonts w:ascii="Times New Roman" w:hAnsi="Times New Roman" w:cs="Times New Roman"/>
          <w:sz w:val="18"/>
          <w:szCs w:val="18"/>
        </w:rPr>
        <w:t>Также сообщаем, что согласно части 1 статьи 69 Закона о регистрации права на объекты недвижимости, возникшие до дня вступления в силу Федерального закона от 21 июля 1997 года N 122-ФЗ "О государственной регистрации прав на недвижимое имущество и сделок с ним", признаются юридически действительными при отсутствии их государственной регистрации в ЕГРН.</w:t>
      </w:r>
      <w:proofErr w:type="gramEnd"/>
      <w:r w:rsidRPr="00EC6372">
        <w:rPr>
          <w:rFonts w:ascii="Times New Roman" w:hAnsi="Times New Roman" w:cs="Times New Roman"/>
          <w:sz w:val="18"/>
          <w:szCs w:val="18"/>
        </w:rPr>
        <w:t xml:space="preserve"> Государственная регистрация таких прав в ЕГРН проводится по желанию их обладателей.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6372">
        <w:rPr>
          <w:rFonts w:ascii="Times New Roman" w:hAnsi="Times New Roman" w:cs="Times New Roman"/>
          <w:sz w:val="18"/>
          <w:szCs w:val="18"/>
        </w:rPr>
        <w:t>Обращаем Ваше внимание, что в соответствии с частью 3 указанной статьи, государственная регистрация прав на объекты недвижимости в ЕГРН обязательна при государственной регистрации перехода таких прав, или совершенной после дня вступления в силу Федерального закона от 21 июля 1997 года N 122-ФЗ "О государственной регистрации прав на недвижимое имущество и сделок с ним" сделки с указанным объектом недвижимости, если иное</w:t>
      </w:r>
      <w:proofErr w:type="gramEnd"/>
      <w:r w:rsidRPr="00EC6372">
        <w:rPr>
          <w:rFonts w:ascii="Times New Roman" w:hAnsi="Times New Roman" w:cs="Times New Roman"/>
          <w:sz w:val="18"/>
          <w:szCs w:val="18"/>
        </w:rPr>
        <w:t xml:space="preserve"> не установлено Гражданским кодексом Российской Федерации и настоящим Федеральным законом.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 xml:space="preserve">Статьей 49 Закона о регистрации установлены особенности </w:t>
      </w:r>
      <w:proofErr w:type="gramStart"/>
      <w:r w:rsidRPr="00EC6372">
        <w:rPr>
          <w:rFonts w:ascii="Times New Roman" w:hAnsi="Times New Roman" w:cs="Times New Roman"/>
          <w:sz w:val="18"/>
          <w:szCs w:val="18"/>
        </w:rPr>
        <w:t>осуществления государственной регистрации права собственности гражданина</w:t>
      </w:r>
      <w:proofErr w:type="gramEnd"/>
      <w:r w:rsidRPr="00EC6372">
        <w:rPr>
          <w:rFonts w:ascii="Times New Roman" w:hAnsi="Times New Roman" w:cs="Times New Roman"/>
          <w:sz w:val="18"/>
          <w:szCs w:val="18"/>
        </w:rPr>
        <w:t xml:space="preserve"> на земельный участок, предоставленный для ведения личного подсобного хозяйства, огородничества, садоводства, индивидуального гаражного или индивидуального жилищного строительства.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6372">
        <w:rPr>
          <w:rFonts w:ascii="Times New Roman" w:hAnsi="Times New Roman" w:cs="Times New Roman"/>
          <w:sz w:val="18"/>
          <w:szCs w:val="18"/>
        </w:rPr>
        <w:t>Согласно части 1 статьи 49 Закона о регистрации государственная регистрация права собственности гражданина на земельный участок, предоставленный до дня введения в действие Земельного кодекса Российской Федерации для ведения личного подсобного хозяйства, огородничества, садоводства, индивидуального гаражного или индивидуального жилищного строительства на праве собственности, пожизненного наследуемого владения или постоянного (бессрочного) пользования либо если в акте, свидетельстве или другом документе, устанавливающих или удостоверяющих</w:t>
      </w:r>
      <w:proofErr w:type="gramEnd"/>
      <w:r w:rsidRPr="00EC6372">
        <w:rPr>
          <w:rFonts w:ascii="Times New Roman" w:hAnsi="Times New Roman" w:cs="Times New Roman"/>
          <w:sz w:val="18"/>
          <w:szCs w:val="18"/>
        </w:rPr>
        <w:t xml:space="preserve"> право гражданина на указанный земельный участок, не указано право, на котором предоставлен указанный земельный участок, или невозможно определить вид этого права, осуществляется на основании следующих документов: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1) акт о предоставлении такому гражданину указанного земельного участка, изданный органом государственной власти или органом местного самоуправления в пределах его компетенции и в порядке, которые установлены законодательством, действовавшим в месте издания данного акта на момент его издания;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2) акт (свидетельство) о праве такого гражданина на указанный земельный участок, выданный уполномоченным органом государственной власти в порядке, установленном законодательством, действовавшим в месте издания данного акта на момент его издания;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 xml:space="preserve">3) выдаваемая органом местного самоуправления выписка из </w:t>
      </w:r>
      <w:proofErr w:type="spellStart"/>
      <w:r w:rsidRPr="00EC6372">
        <w:rPr>
          <w:rFonts w:ascii="Times New Roman" w:hAnsi="Times New Roman" w:cs="Times New Roman"/>
          <w:sz w:val="18"/>
          <w:szCs w:val="18"/>
        </w:rPr>
        <w:t>похозяйственной</w:t>
      </w:r>
      <w:proofErr w:type="spellEnd"/>
      <w:r w:rsidRPr="00EC6372">
        <w:rPr>
          <w:rFonts w:ascii="Times New Roman" w:hAnsi="Times New Roman" w:cs="Times New Roman"/>
          <w:sz w:val="18"/>
          <w:szCs w:val="18"/>
        </w:rPr>
        <w:t xml:space="preserve"> книги о наличии у такого гражданина права на указанный земельный участок (в случае, если этот земельный участок предоставлен для ведения личного подсобного хозяйства);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4) иной документ, устанавливающий или удостоверяющий право такого гражданина на указанный земельный участок.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6372">
        <w:rPr>
          <w:rFonts w:ascii="Times New Roman" w:hAnsi="Times New Roman" w:cs="Times New Roman"/>
          <w:sz w:val="18"/>
          <w:szCs w:val="18"/>
        </w:rPr>
        <w:t>В соответствии с частью 2 статьи 49 Закона о регистрации государственная регистрация права собственности гражданина на указанный в части 1 статьи 49 Закона о регистрации земельный участок в случае, если к такому гражданину перешло в порядке наследования или по иным основаниям право собственности на расположенное на этом земельном участке здание (строение) или сооружение, осуществляется в соответствии с положениями настоящей статьи</w:t>
      </w:r>
      <w:proofErr w:type="gramEnd"/>
      <w:r w:rsidRPr="00EC6372">
        <w:rPr>
          <w:rFonts w:ascii="Times New Roman" w:hAnsi="Times New Roman" w:cs="Times New Roman"/>
          <w:sz w:val="18"/>
          <w:szCs w:val="18"/>
        </w:rPr>
        <w:t xml:space="preserve">. При этом вместо документа, устанавливающего или удостоверяющего право такого гражданина на этот земельный участок, в качестве </w:t>
      </w:r>
      <w:proofErr w:type="gramStart"/>
      <w:r w:rsidRPr="00EC6372">
        <w:rPr>
          <w:rFonts w:ascii="Times New Roman" w:hAnsi="Times New Roman" w:cs="Times New Roman"/>
          <w:sz w:val="18"/>
          <w:szCs w:val="18"/>
        </w:rPr>
        <w:t>основания осуществления государственной регистрации права собственности такого гражданина</w:t>
      </w:r>
      <w:proofErr w:type="gramEnd"/>
      <w:r w:rsidRPr="00EC6372">
        <w:rPr>
          <w:rFonts w:ascii="Times New Roman" w:hAnsi="Times New Roman" w:cs="Times New Roman"/>
          <w:sz w:val="18"/>
          <w:szCs w:val="18"/>
        </w:rPr>
        <w:t xml:space="preserve"> на этот земельный участок могут быть представлены следующие документы: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1) свидетельство о праве на наследство либо иной документ, устанавливающий или удостоверяющий право собственности такого гражданина на указанное здание (строение) или сооружение;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2) один из документов, предусмотренных частью 1 статьи 49 Закона о регистрации и устанавливающих или удостоверяющих право гражданина - любого прежнего собственника указанного здания (строения) или сооружения на этот земельный участок.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6372">
        <w:rPr>
          <w:rFonts w:ascii="Times New Roman" w:hAnsi="Times New Roman" w:cs="Times New Roman"/>
          <w:i/>
          <w:sz w:val="18"/>
          <w:szCs w:val="18"/>
        </w:rPr>
        <w:t>Относительно постановки земельного участка на государственный кадастровый учет, сообщаем.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 xml:space="preserve">В настоящее время Законом о регистрации не предусмотрены основания для приостановления государственной регистрации прав на земельные участки в связи с отсутствием в ЕГРН сведений о координатах характерных точек их границ (в связи с отсутствием "межевания").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EC6372">
        <w:rPr>
          <w:rFonts w:ascii="Times New Roman" w:hAnsi="Times New Roman" w:cs="Times New Roman"/>
          <w:sz w:val="18"/>
          <w:szCs w:val="18"/>
        </w:rPr>
        <w:t>границы</w:t>
      </w:r>
      <w:proofErr w:type="gramEnd"/>
      <w:r w:rsidRPr="00EC6372">
        <w:rPr>
          <w:rFonts w:ascii="Times New Roman" w:hAnsi="Times New Roman" w:cs="Times New Roman"/>
          <w:sz w:val="18"/>
          <w:szCs w:val="18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 xml:space="preserve">При этом обращаем внимание на то, что процедура межевания осуществляется по усмотрению правообладателей таких земельных участков, и сроками не ограничиваются. 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>Вместе с тем, Управление рекомендует правообладателям земельных участков, не имеющих точных границ, рассмотреть возможность проведения межевания. Внесение в ЕГРН сведений о границах избавит правообладателей от проблем из-за возможных споров, в том числе с соседями и с органами публичной власти, а также позволит использовать земельный участок в полном объеме, включая строительство на нем.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6372">
        <w:rPr>
          <w:rFonts w:ascii="Times New Roman" w:hAnsi="Times New Roman" w:cs="Times New Roman"/>
          <w:sz w:val="18"/>
          <w:szCs w:val="18"/>
        </w:rPr>
        <w:t>Согласно статье 22 Закона о регистрации, межевой план представляет собой документ, который составлен на основе кадастрового плана соответствующей территории или выписки из ЕГРН о соответствующем земельном участке и в котором воспроизведены определенные сведения, внесенные в Единый государственный реестр недвижимости, и указаны сведения об образуемых земельном участке или земельных участках, либо о части или частях земельного участка, либо новые необходимые для</w:t>
      </w:r>
      <w:proofErr w:type="gramEnd"/>
      <w:r w:rsidRPr="00EC6372">
        <w:rPr>
          <w:rFonts w:ascii="Times New Roman" w:hAnsi="Times New Roman" w:cs="Times New Roman"/>
          <w:sz w:val="18"/>
          <w:szCs w:val="18"/>
        </w:rPr>
        <w:t xml:space="preserve"> внесения в ЕГРН сведения о земельном участке или земельных участках. 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lastRenderedPageBreak/>
        <w:t>В соответствии с пунктом 7 части 2 статьи 14 Закона о регистрации межевой план, подготовленный кадастровым инженером на основании договора подряда в результате проведения кадастровых работ в установленном федеральным законом порядке, является основанием для осуществления государственного кадастрового учета.</w:t>
      </w:r>
    </w:p>
    <w:p w:rsidR="00934254" w:rsidRPr="00EC6372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6372">
        <w:rPr>
          <w:rFonts w:ascii="Times New Roman" w:hAnsi="Times New Roman" w:cs="Times New Roman"/>
          <w:sz w:val="18"/>
          <w:szCs w:val="18"/>
        </w:rPr>
        <w:t xml:space="preserve">С целью подготовки межевого плана, Вы вправе обратиться к любому кадастровому инженеру, список </w:t>
      </w:r>
      <w:proofErr w:type="gramStart"/>
      <w:r w:rsidRPr="00EC6372">
        <w:rPr>
          <w:rFonts w:ascii="Times New Roman" w:hAnsi="Times New Roman" w:cs="Times New Roman"/>
          <w:sz w:val="18"/>
          <w:szCs w:val="18"/>
        </w:rPr>
        <w:t>которых</w:t>
      </w:r>
      <w:proofErr w:type="gramEnd"/>
      <w:r w:rsidRPr="00EC6372">
        <w:rPr>
          <w:rFonts w:ascii="Times New Roman" w:hAnsi="Times New Roman" w:cs="Times New Roman"/>
          <w:sz w:val="18"/>
          <w:szCs w:val="18"/>
        </w:rPr>
        <w:t xml:space="preserve"> размещен на сайте </w:t>
      </w:r>
      <w:proofErr w:type="spellStart"/>
      <w:r w:rsidRPr="00EC6372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EC6372">
        <w:rPr>
          <w:rFonts w:ascii="Times New Roman" w:hAnsi="Times New Roman" w:cs="Times New Roman"/>
          <w:sz w:val="18"/>
          <w:szCs w:val="18"/>
        </w:rPr>
        <w:t xml:space="preserve"> </w:t>
      </w:r>
      <w:hyperlink r:id="rId26" w:history="1">
        <w:r w:rsidRPr="00EC6372">
          <w:rPr>
            <w:rStyle w:val="a8"/>
            <w:rFonts w:ascii="Times New Roman" w:hAnsi="Times New Roman" w:cs="Times New Roman"/>
            <w:sz w:val="18"/>
            <w:szCs w:val="18"/>
          </w:rPr>
          <w:t>www.rosreestr.ru</w:t>
        </w:r>
      </w:hyperlink>
      <w:r w:rsidRPr="00EC637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34254" w:rsidRDefault="00934254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372">
        <w:rPr>
          <w:rFonts w:ascii="Times New Roman" w:hAnsi="Times New Roman" w:cs="Times New Roman"/>
          <w:sz w:val="18"/>
          <w:szCs w:val="18"/>
        </w:rPr>
        <w:t>Размер оплаты за проведение кадастровых работ устанавливается договором подряда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59D5" w:rsidRDefault="007259D5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59D5" w:rsidRDefault="007259D5" w:rsidP="0093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77B2" w:rsidRPr="005177B2" w:rsidRDefault="005177B2" w:rsidP="005177B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</w:p>
    <w:p w:rsidR="005177B2" w:rsidRPr="005177B2" w:rsidRDefault="005177B2" w:rsidP="005177B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  <w:r w:rsidRPr="005177B2"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  <w:t>Изменения в налоговом уведомлении для уплаты налогов физическими лицами</w:t>
      </w:r>
    </w:p>
    <w:p w:rsidR="005177B2" w:rsidRPr="005177B2" w:rsidRDefault="005177B2" w:rsidP="0051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177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 1 июля 2019 года изменяется форма налогового уведомления для уплаты налогов физическими лицами. В нем содержатся все обязательные сведения для перечисления налогов в бюджетную систему Российской Федерации: индекс документа, QR – код и банковские реквизиты (получатель платежа, номер счета получателя, ИНН/КПП получателя, КБК и пр.). С их помощью можно произвести оплату налогов в любом отделении банка или почтовой связи через оператора или платежный терминал. При этом отменена процедура направления вместе с налоговым уведомлением платежных документов (квитанций). Изменения в приказ ФНС России от 07.09.2016 №ММВ-7-11/477@ «Об утверждении формы налогового уведомления» внесены приказом от 18.12.2018 №ММВ-7-21/814@.</w:t>
      </w:r>
    </w:p>
    <w:p w:rsidR="005177B2" w:rsidRPr="005177B2" w:rsidRDefault="005177B2" w:rsidP="0051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177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Межрайонная ИФНС России № 14 по Самарской области обращает внимание, что в налоговом уведомлении не будут отражаться объекты, по которым сумма налога к уплате равна нулю (например, предоставлена льгота в полном объеме от суммы налога к уплате). Как и раньше налогоплательщики – пользователи «Личного кабинета» получат документы от налогового органа только в электронном виде, на бумажном носителе их направлять не будут.</w:t>
      </w:r>
    </w:p>
    <w:p w:rsidR="005177B2" w:rsidRPr="005177B2" w:rsidRDefault="005177B2" w:rsidP="0051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177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Кроме того, налогоплательщики могут уплачивать транспортный, земельный налоги и налог на имущество одним платежом, при этом вносить его можно авансом, то есть до получения налогового уведомления. В </w:t>
      </w:r>
      <w:hyperlink r:id="rId27" w:history="1">
        <w:r w:rsidRPr="005177B2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«Личном кабинете налогоплательщика»</w:t>
        </w:r>
      </w:hyperlink>
      <w:r w:rsidRPr="005177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появилась новая функция «Пополнить авансовый кошелек»: таким образом, налогоплательщики уже сейчас могут откладывать деньги на последующую уплату имущественных налогов. Платежи будут поступать в бюджеты по месту нахождения соответствующих объектов налогообложения. При наступлении срока уплаты налоговая служба сама проведет их зачет.</w:t>
      </w:r>
    </w:p>
    <w:p w:rsidR="005177B2" w:rsidRPr="005177B2" w:rsidRDefault="005177B2" w:rsidP="0051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177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 случае если у налогоплательщика имеется недоимка или задолженность по соответствующим пеням и процентам по налогам, в первую очередь, суммы будут зачтены в счет их погашения, о чем налогоплательщика проинформируют дополнительно. Также все данные будут отражаться в </w:t>
      </w:r>
      <w:hyperlink r:id="rId28" w:history="1">
        <w:r w:rsidRPr="005177B2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«Личном кабинете налогоплательщика».</w:t>
        </w:r>
      </w:hyperlink>
    </w:p>
    <w:p w:rsidR="005177B2" w:rsidRPr="005177B2" w:rsidRDefault="005177B2" w:rsidP="0051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177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Такой способ оплаты позволяет своевременно исполнить налоговые обязательства по уплате имущественных налогов, не дожидаясь уведомления из инспекции, а также при его утрате. Сокращается время на уплату нескольких платежей, а при наличии документов в бумажном виде, можно осуществить единый платеж через интернет. Вместе с тем, налогоплательщик может оплачивать налоги и обычным способом.</w:t>
      </w:r>
    </w:p>
    <w:p w:rsidR="005177B2" w:rsidRPr="005177B2" w:rsidRDefault="005177B2" w:rsidP="0051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EE1143"/>
          <w:kern w:val="36"/>
          <w:sz w:val="18"/>
          <w:szCs w:val="18"/>
          <w:lang w:eastAsia="ru-RU"/>
        </w:rPr>
      </w:pPr>
      <w:r w:rsidRPr="005177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Удобнее всего производить внесение аванса и оплату налогов в </w:t>
      </w:r>
      <w:proofErr w:type="spellStart"/>
      <w:r w:rsidRPr="005177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онлайн-режиме</w:t>
      </w:r>
      <w:proofErr w:type="spellEnd"/>
      <w:r w:rsidRPr="005177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 сайте ФНС России – </w:t>
      </w:r>
      <w:hyperlink r:id="rId29" w:history="1">
        <w:r w:rsidRPr="005177B2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www.nalog.ru</w:t>
        </w:r>
      </w:hyperlink>
      <w:r w:rsidRPr="005177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через «Личный кабинет налогоплательщика для физических лиц» или электронный сервис «Уплата налогов, страховых взносов физических лиц». Уплачивать единые платежи могут не только сами налогоплательщики, но и иные лица, воспользовавшись сервисом «Уплата налогов за третьих лиц». Однако в этом случае требовать возврата денежных средств, при этом имеет право только сам налогоплательщик.</w:t>
      </w:r>
    </w:p>
    <w:p w:rsidR="005177B2" w:rsidRDefault="005177B2" w:rsidP="005177B2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EE1143"/>
          <w:kern w:val="36"/>
          <w:sz w:val="26"/>
          <w:szCs w:val="26"/>
          <w:lang w:eastAsia="ru-RU"/>
        </w:rPr>
      </w:pPr>
    </w:p>
    <w:p w:rsidR="00505A95" w:rsidRDefault="00505A95" w:rsidP="00505A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7B2" w:rsidRDefault="005177B2" w:rsidP="00505A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horzAnchor="margin" w:tblpY="89"/>
        <w:tblW w:w="9975" w:type="dxa"/>
        <w:tblLayout w:type="fixed"/>
        <w:tblLook w:val="04A0"/>
      </w:tblPr>
      <w:tblGrid>
        <w:gridCol w:w="9975"/>
      </w:tblGrid>
      <w:tr w:rsidR="00164626" w:rsidRPr="007F1C76" w:rsidTr="00164626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26" w:rsidRPr="007F1C76" w:rsidRDefault="00164626" w:rsidP="001646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164626" w:rsidRPr="007F1C76" w:rsidRDefault="00164626" w:rsidP="00164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164626" w:rsidRPr="007F1C76" w:rsidTr="00164626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626" w:rsidRPr="007F1C76" w:rsidRDefault="00164626" w:rsidP="001646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164626" w:rsidRPr="007F1C76" w:rsidRDefault="00164626" w:rsidP="00164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164626" w:rsidRPr="007F1C76" w:rsidRDefault="00164626" w:rsidP="00164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164626" w:rsidRPr="007F1C76" w:rsidRDefault="00164626" w:rsidP="00164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505A95" w:rsidRDefault="00505A95" w:rsidP="00505A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D1" w:rsidRDefault="00ED38D1" w:rsidP="00ED3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412" w:rsidRPr="004E6F86" w:rsidRDefault="00D16412" w:rsidP="00D16412">
      <w:pPr>
        <w:shd w:val="clear" w:color="auto" w:fill="FFFFFF"/>
        <w:spacing w:before="100" w:beforeAutospacing="1" w:after="0" w:line="276" w:lineRule="auto"/>
        <w:ind w:firstLine="567"/>
        <w:rPr>
          <w:color w:val="FF0000"/>
        </w:rPr>
      </w:pPr>
    </w:p>
    <w:p w:rsidR="00042829" w:rsidRPr="00A26E04" w:rsidRDefault="00042829" w:rsidP="00D164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2829" w:rsidRDefault="0004282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42829" w:rsidRDefault="0004282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62BDD" w:rsidRDefault="00262BDD" w:rsidP="00262BDD">
      <w:pPr>
        <w:jc w:val="both"/>
        <w:rPr>
          <w:b/>
          <w:i/>
          <w:color w:val="003366"/>
          <w:sz w:val="18"/>
          <w:szCs w:val="18"/>
        </w:rPr>
      </w:pPr>
    </w:p>
    <w:p w:rsidR="00262BDD" w:rsidRPr="00262BDD" w:rsidRDefault="00262BDD"/>
    <w:sectPr w:rsidR="00262BDD" w:rsidRPr="00262BDD" w:rsidSect="00B779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6290"/>
    <w:multiLevelType w:val="hybridMultilevel"/>
    <w:tmpl w:val="08CE1EC4"/>
    <w:lvl w:ilvl="0" w:tplc="B6EC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996A98"/>
    <w:multiLevelType w:val="hybridMultilevel"/>
    <w:tmpl w:val="F2AC44FE"/>
    <w:lvl w:ilvl="0" w:tplc="1BF850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70"/>
    <w:rsid w:val="00032040"/>
    <w:rsid w:val="00042829"/>
    <w:rsid w:val="00053E10"/>
    <w:rsid w:val="00125E31"/>
    <w:rsid w:val="0016433C"/>
    <w:rsid w:val="00164626"/>
    <w:rsid w:val="00196E47"/>
    <w:rsid w:val="002402C4"/>
    <w:rsid w:val="00262BDD"/>
    <w:rsid w:val="002E1117"/>
    <w:rsid w:val="004254F4"/>
    <w:rsid w:val="0047520C"/>
    <w:rsid w:val="00505A95"/>
    <w:rsid w:val="005177B2"/>
    <w:rsid w:val="00591369"/>
    <w:rsid w:val="006730F8"/>
    <w:rsid w:val="007259D5"/>
    <w:rsid w:val="007F1C76"/>
    <w:rsid w:val="008F1822"/>
    <w:rsid w:val="009270A6"/>
    <w:rsid w:val="00934254"/>
    <w:rsid w:val="009C5FC9"/>
    <w:rsid w:val="00A27617"/>
    <w:rsid w:val="00B57136"/>
    <w:rsid w:val="00B77970"/>
    <w:rsid w:val="00B91BCD"/>
    <w:rsid w:val="00BE0408"/>
    <w:rsid w:val="00C16ABE"/>
    <w:rsid w:val="00C27A57"/>
    <w:rsid w:val="00D049C2"/>
    <w:rsid w:val="00D16412"/>
    <w:rsid w:val="00DB6DA1"/>
    <w:rsid w:val="00E60513"/>
    <w:rsid w:val="00E66821"/>
    <w:rsid w:val="00EC6372"/>
    <w:rsid w:val="00ED38D1"/>
    <w:rsid w:val="00F33933"/>
    <w:rsid w:val="00F71FA1"/>
    <w:rsid w:val="00FA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Прямая со стрелкой 2"/>
        <o:r id="V:Rule10" type="connector" idref="#_x0000_s1031"/>
        <o:r id="V:Rule11" type="connector" idref="#_x0000_s1033"/>
        <o:r id="V:Rule12" type="connector" idref="#_x0000_s1032"/>
        <o:r id="V:Rule13" type="connector" idref="#_x0000_s1030"/>
        <o:r id="V:Rule14" type="connector" idref="#_x0000_s1028"/>
        <o:r id="V:Rule15" type="connector" idref="#Прямая со стрелкой 3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7797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Normal (Web)"/>
    <w:basedOn w:val="a"/>
    <w:uiPriority w:val="99"/>
    <w:unhideWhenUsed/>
    <w:rsid w:val="0042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4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28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42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2829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342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.samara@mail.ru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www.rosreeest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mailto:pr.samara@mail.ru" TargetMode="External"/><Relationship Id="rId29" Type="http://schemas.openxmlformats.org/officeDocument/2006/relationships/hyperlink" Target="http://www.nalog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www.rosreeestr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mailto:pr.samara@mail.ru" TargetMode="External"/><Relationship Id="rId28" Type="http://schemas.openxmlformats.org/officeDocument/2006/relationships/hyperlink" Target="https://lkfl2.nalog.ru/lkfl/login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mailto:pr.samara@mail.ru" TargetMode="External"/><Relationship Id="rId27" Type="http://schemas.openxmlformats.org/officeDocument/2006/relationships/hyperlink" Target="https://lkfl2.nalog.ru/lkfl/logi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14</Pages>
  <Words>9531</Words>
  <Characters>54330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63734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32</cp:revision>
  <dcterms:created xsi:type="dcterms:W3CDTF">2019-08-02T05:18:00Z</dcterms:created>
  <dcterms:modified xsi:type="dcterms:W3CDTF">2019-10-22T07:26:00Z</dcterms:modified>
</cp:coreProperties>
</file>