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74"/>
        <w:gridCol w:w="375"/>
        <w:gridCol w:w="4746"/>
        <w:gridCol w:w="4076"/>
      </w:tblGrid>
      <w:tr w:rsidR="00274549" w:rsidRPr="008A1DD5" w:rsidTr="00151070">
        <w:trPr>
          <w:trHeight w:val="360"/>
        </w:trPr>
        <w:tc>
          <w:tcPr>
            <w:tcW w:w="374" w:type="dxa"/>
            <w:shd w:val="clear" w:color="auto" w:fill="auto"/>
          </w:tcPr>
          <w:p w:rsidR="00274549" w:rsidRPr="00826A2B" w:rsidRDefault="00274549" w:rsidP="00151070">
            <w:pPr>
              <w:pStyle w:val="2"/>
              <w:ind w:right="4886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274549" w:rsidRPr="00826A2B" w:rsidRDefault="00274549" w:rsidP="00151070">
            <w:pPr>
              <w:pStyle w:val="2"/>
              <w:ind w:right="4886"/>
              <w:rPr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</w:tcPr>
          <w:p w:rsidR="00274549" w:rsidRPr="00826A2B" w:rsidRDefault="00274549" w:rsidP="00151070">
            <w:pPr>
              <w:pStyle w:val="2"/>
              <w:ind w:right="4886"/>
              <w:rPr>
                <w:sz w:val="24"/>
                <w:szCs w:val="24"/>
              </w:rPr>
            </w:pPr>
            <w:r w:rsidRPr="00826A2B">
              <w:rPr>
                <w:sz w:val="24"/>
                <w:szCs w:val="24"/>
              </w:rPr>
              <w:t xml:space="preserve"> </w:t>
            </w:r>
          </w:p>
          <w:p w:rsidR="00274549" w:rsidRPr="008A1DD5" w:rsidRDefault="00274549" w:rsidP="00151070">
            <w:pPr>
              <w:rPr>
                <w:lang w:val="ru-RU"/>
              </w:rPr>
            </w:pPr>
          </w:p>
        </w:tc>
        <w:tc>
          <w:tcPr>
            <w:tcW w:w="4076" w:type="dxa"/>
            <w:shd w:val="clear" w:color="auto" w:fill="auto"/>
          </w:tcPr>
          <w:p w:rsidR="00274549" w:rsidRPr="00826A2B" w:rsidRDefault="00274549" w:rsidP="00151070">
            <w:pPr>
              <w:pStyle w:val="2"/>
              <w:ind w:right="146"/>
              <w:rPr>
                <w:b w:val="0"/>
                <w:sz w:val="24"/>
                <w:szCs w:val="24"/>
              </w:rPr>
            </w:pPr>
            <w:r w:rsidRPr="00826A2B">
              <w:rPr>
                <w:b w:val="0"/>
                <w:sz w:val="24"/>
                <w:szCs w:val="24"/>
              </w:rPr>
              <w:t>Приложение</w:t>
            </w:r>
          </w:p>
          <w:p w:rsidR="00274549" w:rsidRPr="003B3682" w:rsidRDefault="00274549" w:rsidP="00151070">
            <w:pPr>
              <w:jc w:val="center"/>
              <w:rPr>
                <w:lang w:val="ru-RU"/>
              </w:rPr>
            </w:pPr>
            <w:r w:rsidRPr="003B3682">
              <w:rPr>
                <w:lang w:val="ru-RU"/>
              </w:rPr>
              <w:t xml:space="preserve">к постановлению Администрации сельского поселения </w:t>
            </w:r>
            <w:r>
              <w:rPr>
                <w:lang w:val="ru-RU"/>
              </w:rPr>
              <w:t>Старый Аманак</w:t>
            </w:r>
            <w:r w:rsidRPr="003B3682">
              <w:rPr>
                <w:lang w:val="ru-RU"/>
              </w:rPr>
              <w:t xml:space="preserve"> муниципального района Похвистневский Самарской области</w:t>
            </w:r>
          </w:p>
          <w:p w:rsidR="00274549" w:rsidRPr="008A1DD5" w:rsidRDefault="00274549" w:rsidP="00151070">
            <w:pPr>
              <w:jc w:val="center"/>
              <w:rPr>
                <w:lang w:val="ru-RU"/>
              </w:rPr>
            </w:pPr>
            <w:r w:rsidRPr="008A1DD5">
              <w:rPr>
                <w:lang w:val="ru-RU"/>
              </w:rPr>
              <w:t xml:space="preserve">от   19.09.2018г. </w:t>
            </w:r>
            <w:r>
              <w:rPr>
                <w:lang w:val="ru-RU"/>
              </w:rPr>
              <w:t>№ 96</w:t>
            </w:r>
          </w:p>
        </w:tc>
      </w:tr>
      <w:tr w:rsidR="00274549" w:rsidRPr="008A1DD5" w:rsidTr="00151070">
        <w:trPr>
          <w:trHeight w:val="468"/>
        </w:trPr>
        <w:tc>
          <w:tcPr>
            <w:tcW w:w="374" w:type="dxa"/>
            <w:shd w:val="clear" w:color="auto" w:fill="auto"/>
          </w:tcPr>
          <w:p w:rsidR="00274549" w:rsidRPr="00826A2B" w:rsidRDefault="00274549" w:rsidP="00151070">
            <w:pPr>
              <w:pStyle w:val="2"/>
              <w:ind w:right="4886"/>
              <w:rPr>
                <w:sz w:val="24"/>
                <w:szCs w:val="24"/>
              </w:rPr>
            </w:pPr>
          </w:p>
        </w:tc>
        <w:tc>
          <w:tcPr>
            <w:tcW w:w="375" w:type="dxa"/>
            <w:shd w:val="clear" w:color="auto" w:fill="auto"/>
          </w:tcPr>
          <w:p w:rsidR="00274549" w:rsidRPr="00826A2B" w:rsidRDefault="00274549" w:rsidP="00151070">
            <w:pPr>
              <w:pStyle w:val="2"/>
              <w:ind w:right="4886"/>
              <w:rPr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</w:tcPr>
          <w:p w:rsidR="00274549" w:rsidRPr="008A1DD5" w:rsidRDefault="00274549" w:rsidP="00151070">
            <w:pPr>
              <w:rPr>
                <w:lang w:val="ru-RU"/>
              </w:rPr>
            </w:pPr>
          </w:p>
        </w:tc>
        <w:tc>
          <w:tcPr>
            <w:tcW w:w="4076" w:type="dxa"/>
            <w:shd w:val="clear" w:color="auto" w:fill="auto"/>
          </w:tcPr>
          <w:p w:rsidR="00274549" w:rsidRPr="00826A2B" w:rsidRDefault="00274549" w:rsidP="00151070">
            <w:pPr>
              <w:pStyle w:val="2"/>
              <w:ind w:right="288"/>
              <w:rPr>
                <w:sz w:val="24"/>
                <w:szCs w:val="24"/>
              </w:rPr>
            </w:pPr>
            <w:r w:rsidRPr="00826A2B">
              <w:rPr>
                <w:sz w:val="24"/>
                <w:szCs w:val="24"/>
              </w:rPr>
              <w:t xml:space="preserve">      </w:t>
            </w:r>
          </w:p>
          <w:p w:rsidR="00274549" w:rsidRPr="00826A2B" w:rsidRDefault="00274549" w:rsidP="00151070">
            <w:pPr>
              <w:pStyle w:val="2"/>
              <w:ind w:right="288"/>
              <w:rPr>
                <w:sz w:val="24"/>
                <w:szCs w:val="24"/>
              </w:rPr>
            </w:pPr>
            <w:r w:rsidRPr="00826A2B">
              <w:rPr>
                <w:sz w:val="24"/>
                <w:szCs w:val="24"/>
              </w:rPr>
              <w:t xml:space="preserve"> ПРОЕКТ</w:t>
            </w:r>
          </w:p>
        </w:tc>
      </w:tr>
    </w:tbl>
    <w:p w:rsidR="00274549" w:rsidRPr="00AE0FAD" w:rsidRDefault="00274549" w:rsidP="00274549">
      <w:pPr>
        <w:pStyle w:val="2"/>
        <w:ind w:right="488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E0FAD">
        <w:rPr>
          <w:sz w:val="24"/>
          <w:szCs w:val="24"/>
        </w:rPr>
        <w:t>С О Б Р А Н И Е</w:t>
      </w:r>
    </w:p>
    <w:p w:rsidR="00274549" w:rsidRPr="00AE0FAD" w:rsidRDefault="00274549" w:rsidP="00274549">
      <w:pPr>
        <w:pStyle w:val="3"/>
        <w:rPr>
          <w:sz w:val="24"/>
          <w:szCs w:val="24"/>
        </w:rPr>
      </w:pPr>
      <w:r w:rsidRPr="00AE0FAD">
        <w:rPr>
          <w:sz w:val="24"/>
          <w:szCs w:val="24"/>
        </w:rPr>
        <w:t>П Р Е Д С Т А В И Т Е Л Е Й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274549" w:rsidRPr="003B3682" w:rsidRDefault="00274549" w:rsidP="00274549">
      <w:pPr>
        <w:ind w:right="4777"/>
        <w:jc w:val="center"/>
        <w:rPr>
          <w:b/>
          <w:bCs/>
          <w:lang w:val="ru-RU"/>
        </w:rPr>
      </w:pPr>
      <w:r w:rsidRPr="003B3682">
        <w:rPr>
          <w:b/>
          <w:bCs/>
          <w:lang w:val="ru-RU"/>
        </w:rPr>
        <w:t xml:space="preserve">СЕЛЬСКОГО ПОСЕЛЕНИЯ                                      </w:t>
      </w:r>
    </w:p>
    <w:p w:rsidR="00274549" w:rsidRPr="003B3682" w:rsidRDefault="00274549" w:rsidP="00274549">
      <w:pPr>
        <w:ind w:right="477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СТАРЫЙ АМАНАК</w:t>
      </w:r>
    </w:p>
    <w:p w:rsidR="00274549" w:rsidRPr="00AE0FAD" w:rsidRDefault="00274549" w:rsidP="00274549">
      <w:pPr>
        <w:pStyle w:val="4"/>
        <w:rPr>
          <w:szCs w:val="24"/>
        </w:rPr>
      </w:pPr>
      <w:r w:rsidRPr="00AE0FAD">
        <w:rPr>
          <w:szCs w:val="24"/>
        </w:rPr>
        <w:t>МУНИЦИПАЛЬНОГО РАЙОНА</w:t>
      </w:r>
    </w:p>
    <w:p w:rsidR="00274549" w:rsidRPr="003B3682" w:rsidRDefault="00274549" w:rsidP="00274549">
      <w:pPr>
        <w:ind w:right="4777"/>
        <w:jc w:val="center"/>
        <w:rPr>
          <w:b/>
          <w:bCs/>
          <w:lang w:val="ru-RU"/>
        </w:rPr>
      </w:pPr>
      <w:r w:rsidRPr="003B3682">
        <w:rPr>
          <w:b/>
          <w:bCs/>
          <w:lang w:val="ru-RU"/>
        </w:rPr>
        <w:t>ПОХВИСТНЕВСКИЙ</w:t>
      </w:r>
    </w:p>
    <w:p w:rsidR="00274549" w:rsidRPr="003B3682" w:rsidRDefault="00274549" w:rsidP="00274549">
      <w:pPr>
        <w:ind w:right="4777"/>
        <w:jc w:val="center"/>
        <w:rPr>
          <w:b/>
          <w:bCs/>
          <w:lang w:val="ru-RU"/>
        </w:rPr>
      </w:pPr>
      <w:r w:rsidRPr="003B3682">
        <w:rPr>
          <w:b/>
          <w:bCs/>
          <w:lang w:val="ru-RU"/>
        </w:rPr>
        <w:t>САМАРСКОЙ ОБЛАСТИ</w:t>
      </w:r>
    </w:p>
    <w:p w:rsidR="00274549" w:rsidRPr="003B3682" w:rsidRDefault="00274549" w:rsidP="00274549">
      <w:pPr>
        <w:ind w:right="4777"/>
        <w:jc w:val="center"/>
        <w:rPr>
          <w:b/>
          <w:bCs/>
          <w:lang w:val="ru-RU"/>
        </w:rPr>
      </w:pPr>
      <w:r w:rsidRPr="003B3682">
        <w:rPr>
          <w:b/>
          <w:bCs/>
          <w:lang w:val="ru-RU"/>
        </w:rPr>
        <w:t>третьего созыва</w:t>
      </w:r>
    </w:p>
    <w:p w:rsidR="00274549" w:rsidRPr="003B3682" w:rsidRDefault="00274549" w:rsidP="00274549">
      <w:pPr>
        <w:ind w:right="4777"/>
        <w:jc w:val="center"/>
        <w:rPr>
          <w:b/>
          <w:bCs/>
          <w:lang w:val="ru-RU"/>
        </w:rPr>
      </w:pPr>
    </w:p>
    <w:p w:rsidR="00274549" w:rsidRPr="00AE0FAD" w:rsidRDefault="00274549" w:rsidP="00274549">
      <w:pPr>
        <w:pStyle w:val="3"/>
        <w:rPr>
          <w:sz w:val="24"/>
          <w:szCs w:val="24"/>
        </w:rPr>
      </w:pPr>
      <w:r w:rsidRPr="00AE0FAD">
        <w:rPr>
          <w:sz w:val="24"/>
          <w:szCs w:val="24"/>
        </w:rPr>
        <w:t>Р Е Ш Е Н И Е</w:t>
      </w:r>
    </w:p>
    <w:p w:rsidR="00274549" w:rsidRPr="003B3682" w:rsidRDefault="00274549" w:rsidP="00274549">
      <w:pPr>
        <w:ind w:right="4777"/>
        <w:jc w:val="center"/>
        <w:rPr>
          <w:b/>
          <w:bCs/>
          <w:lang w:val="ru-RU"/>
        </w:rPr>
      </w:pPr>
    </w:p>
    <w:p w:rsidR="00274549" w:rsidRPr="003B3682" w:rsidRDefault="00274549" w:rsidP="00274549">
      <w:pPr>
        <w:ind w:right="4777"/>
        <w:rPr>
          <w:lang w:val="ru-RU"/>
        </w:rPr>
      </w:pPr>
      <w:r w:rsidRPr="003B3682">
        <w:rPr>
          <w:lang w:val="ru-RU"/>
        </w:rPr>
        <w:t xml:space="preserve">        ___________________ №  _____</w:t>
      </w:r>
    </w:p>
    <w:p w:rsidR="00274549" w:rsidRPr="003B3682" w:rsidRDefault="00274549" w:rsidP="00274549">
      <w:pPr>
        <w:ind w:right="4777"/>
        <w:rPr>
          <w:lang w:val="ru-RU"/>
        </w:rPr>
      </w:pPr>
      <w:r>
        <w:rPr>
          <w:lang w:val="ru-RU"/>
        </w:rPr>
        <w:t xml:space="preserve">                        с.Старый Аманак</w:t>
      </w:r>
    </w:p>
    <w:p w:rsidR="00274549" w:rsidRPr="003B3682" w:rsidRDefault="00274549" w:rsidP="00274549">
      <w:pPr>
        <w:jc w:val="center"/>
        <w:outlineLvl w:val="0"/>
        <w:rPr>
          <w:b/>
          <w:lang w:val="ru-RU"/>
        </w:rPr>
      </w:pPr>
    </w:p>
    <w:p w:rsidR="00274549" w:rsidRPr="003B3682" w:rsidRDefault="00274549" w:rsidP="00274549">
      <w:pPr>
        <w:jc w:val="center"/>
        <w:outlineLvl w:val="0"/>
        <w:rPr>
          <w:b/>
          <w:lang w:val="ru-RU"/>
        </w:rPr>
      </w:pPr>
    </w:p>
    <w:p w:rsidR="00274549" w:rsidRPr="003B3682" w:rsidRDefault="00274549" w:rsidP="00274549">
      <w:pPr>
        <w:outlineLvl w:val="0"/>
        <w:rPr>
          <w:b/>
          <w:lang w:val="ru-RU"/>
        </w:rPr>
      </w:pPr>
      <w:r w:rsidRPr="003B3682">
        <w:rPr>
          <w:b/>
          <w:lang w:val="ru-RU"/>
        </w:rPr>
        <w:t>О внесении изменений в Правила землепользования</w:t>
      </w:r>
    </w:p>
    <w:p w:rsidR="00274549" w:rsidRPr="003B3682" w:rsidRDefault="00274549" w:rsidP="00274549">
      <w:pPr>
        <w:outlineLvl w:val="0"/>
        <w:rPr>
          <w:b/>
          <w:lang w:val="ru-RU"/>
        </w:rPr>
      </w:pPr>
      <w:r w:rsidRPr="003B3682">
        <w:rPr>
          <w:b/>
          <w:lang w:val="ru-RU"/>
        </w:rPr>
        <w:t xml:space="preserve">и застройки сельского поселения </w:t>
      </w:r>
      <w:r>
        <w:rPr>
          <w:b/>
          <w:lang w:val="ru-RU"/>
        </w:rPr>
        <w:t>Старый Аманак</w:t>
      </w:r>
    </w:p>
    <w:p w:rsidR="00274549" w:rsidRPr="003B3682" w:rsidRDefault="00274549" w:rsidP="00274549">
      <w:pPr>
        <w:outlineLvl w:val="0"/>
        <w:rPr>
          <w:b/>
          <w:lang w:val="ru-RU"/>
        </w:rPr>
      </w:pPr>
      <w:r w:rsidRPr="003B3682">
        <w:rPr>
          <w:b/>
          <w:lang w:val="ru-RU"/>
        </w:rPr>
        <w:t>муниципального района Похвистневский</w:t>
      </w:r>
    </w:p>
    <w:p w:rsidR="00274549" w:rsidRPr="003B3682" w:rsidRDefault="00274549" w:rsidP="00274549">
      <w:pPr>
        <w:outlineLvl w:val="0"/>
        <w:rPr>
          <w:b/>
          <w:lang w:val="ru-RU"/>
        </w:rPr>
      </w:pPr>
      <w:r w:rsidRPr="003B3682">
        <w:rPr>
          <w:b/>
          <w:lang w:val="ru-RU"/>
        </w:rPr>
        <w:t xml:space="preserve">Самарской области </w:t>
      </w:r>
    </w:p>
    <w:p w:rsidR="00274549" w:rsidRDefault="00274549" w:rsidP="00274549">
      <w:pPr>
        <w:pStyle w:val="ConsPlusTitle"/>
      </w:pPr>
    </w:p>
    <w:p w:rsidR="00274549" w:rsidRPr="00AE0FAD" w:rsidRDefault="00274549" w:rsidP="00274549">
      <w:pPr>
        <w:pStyle w:val="ConsPlusTitle"/>
        <w:jc w:val="center"/>
      </w:pPr>
    </w:p>
    <w:p w:rsidR="00274549" w:rsidRPr="003B3682" w:rsidRDefault="00274549" w:rsidP="00274549">
      <w:pPr>
        <w:spacing w:line="276" w:lineRule="auto"/>
        <w:ind w:firstLine="709"/>
        <w:jc w:val="both"/>
        <w:rPr>
          <w:b/>
          <w:sz w:val="32"/>
          <w:szCs w:val="32"/>
          <w:lang w:val="ru-RU"/>
        </w:rPr>
      </w:pPr>
      <w:r w:rsidRPr="003B3682">
        <w:rPr>
          <w:sz w:val="28"/>
          <w:szCs w:val="28"/>
          <w:lang w:val="ru-RU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</w:t>
      </w:r>
      <w:r w:rsidRPr="009248B1">
        <w:rPr>
          <w:sz w:val="28"/>
          <w:szCs w:val="28"/>
        </w:rPr>
        <w:t> </w:t>
      </w:r>
      <w:r w:rsidRPr="003B3682">
        <w:rPr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</w:t>
      </w:r>
      <w:r>
        <w:rPr>
          <w:sz w:val="28"/>
          <w:szCs w:val="28"/>
          <w:lang w:val="ru-RU"/>
        </w:rPr>
        <w:t xml:space="preserve">Федерации», с учетом заключения </w:t>
      </w:r>
      <w:r w:rsidRPr="003B3682">
        <w:rPr>
          <w:sz w:val="28"/>
          <w:szCs w:val="28"/>
          <w:lang w:val="ru-RU"/>
        </w:rPr>
        <w:t xml:space="preserve">о результатах публичных слушаний по проекту изменений в Правила землепользования и застройки сельского поселения </w:t>
      </w:r>
      <w:r>
        <w:rPr>
          <w:sz w:val="28"/>
          <w:szCs w:val="28"/>
          <w:lang w:val="ru-RU"/>
        </w:rPr>
        <w:t xml:space="preserve">Старый Аманак </w:t>
      </w:r>
      <w:r w:rsidRPr="003B3682">
        <w:rPr>
          <w:sz w:val="28"/>
          <w:szCs w:val="28"/>
          <w:lang w:val="ru-RU"/>
        </w:rPr>
        <w:t>муниципального района Похвистневский Самарской области</w:t>
      </w:r>
      <w:r>
        <w:rPr>
          <w:sz w:val="28"/>
          <w:szCs w:val="28"/>
          <w:lang w:val="ru-RU"/>
        </w:rPr>
        <w:t xml:space="preserve"> </w:t>
      </w:r>
      <w:r w:rsidRPr="003B3682">
        <w:rPr>
          <w:sz w:val="28"/>
          <w:szCs w:val="28"/>
          <w:lang w:val="ru-RU"/>
        </w:rPr>
        <w:t>от ____________2018г.</w:t>
      </w:r>
      <w:r w:rsidRPr="003B3682">
        <w:rPr>
          <w:bCs/>
          <w:sz w:val="28"/>
          <w:szCs w:val="28"/>
          <w:lang w:val="ru-RU"/>
        </w:rPr>
        <w:t xml:space="preserve">  </w:t>
      </w:r>
      <w:r w:rsidRPr="003B3682">
        <w:rPr>
          <w:sz w:val="28"/>
          <w:szCs w:val="28"/>
          <w:lang w:val="ru-RU"/>
        </w:rPr>
        <w:t xml:space="preserve">Собрание представителей сельского поселения </w:t>
      </w:r>
      <w:r>
        <w:rPr>
          <w:sz w:val="28"/>
          <w:szCs w:val="28"/>
          <w:lang w:val="ru-RU"/>
        </w:rPr>
        <w:t>Старый Аманак</w:t>
      </w:r>
      <w:r w:rsidRPr="003B3682">
        <w:rPr>
          <w:sz w:val="28"/>
          <w:szCs w:val="28"/>
          <w:lang w:val="ru-RU"/>
        </w:rPr>
        <w:t xml:space="preserve"> муниципального района Похвистневский Самарской области </w:t>
      </w:r>
      <w:r w:rsidRPr="003B3682">
        <w:rPr>
          <w:b/>
          <w:sz w:val="32"/>
          <w:szCs w:val="32"/>
          <w:lang w:val="ru-RU"/>
        </w:rPr>
        <w:t>решило:</w:t>
      </w:r>
    </w:p>
    <w:p w:rsidR="00274549" w:rsidRPr="007D616C" w:rsidRDefault="00274549" w:rsidP="00274549">
      <w:pPr>
        <w:pStyle w:val="a4"/>
        <w:tabs>
          <w:tab w:val="clear" w:pos="709"/>
        </w:tabs>
        <w:spacing w:after="120" w:line="276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B3682">
        <w:rPr>
          <w:sz w:val="28"/>
          <w:szCs w:val="28"/>
        </w:rPr>
        <w:t xml:space="preserve">1. </w:t>
      </w:r>
      <w:r w:rsidRPr="007D616C">
        <w:rPr>
          <w:rFonts w:ascii="Times New Roman" w:hAnsi="Times New Roman"/>
          <w:sz w:val="28"/>
          <w:szCs w:val="28"/>
        </w:rPr>
        <w:t>Внести следующие изменения в Правила землепользования                             и застройки сельского поселения Старый Аманак муниципального района Похвистневский Самарской области, утверждённые решением Собрания представителей сельского поселения Старый Аманак муниципального района Похвистневский Самарской области от 19 декабря 2013 № 66В                                             (</w:t>
      </w:r>
      <w:r w:rsidRPr="007D616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 изменениями </w:t>
      </w:r>
      <w:r w:rsidRPr="007D616C">
        <w:rPr>
          <w:rFonts w:ascii="Times New Roman" w:hAnsi="Times New Roman"/>
          <w:sz w:val="28"/>
          <w:szCs w:val="28"/>
        </w:rPr>
        <w:t>29.12.2015г.  №20,  от  28.06.2016г.  №45а, от  20.09.2017г. №64, от 15.12.2017г.  №73,  от 21.06.2018г.  №86(далее также – Правила)</w:t>
      </w:r>
      <w:r w:rsidRPr="007D616C">
        <w:rPr>
          <w:rFonts w:ascii="Times New Roman" w:hAnsi="Times New Roman"/>
          <w:bCs/>
          <w:sz w:val="28"/>
          <w:szCs w:val="28"/>
        </w:rPr>
        <w:t>:</w:t>
      </w:r>
    </w:p>
    <w:p w:rsidR="00274549" w:rsidRPr="007D616C" w:rsidRDefault="00274549" w:rsidP="00274549">
      <w:pPr>
        <w:spacing w:line="276" w:lineRule="auto"/>
        <w:ind w:firstLine="700"/>
        <w:jc w:val="both"/>
        <w:rPr>
          <w:sz w:val="28"/>
          <w:szCs w:val="28"/>
          <w:u w:color="FFFFFF"/>
          <w:lang w:val="ru-RU"/>
        </w:rPr>
      </w:pPr>
    </w:p>
    <w:p w:rsidR="00274549" w:rsidRPr="007D616C" w:rsidRDefault="00274549" w:rsidP="00274549">
      <w:pPr>
        <w:spacing w:line="276" w:lineRule="auto"/>
        <w:ind w:firstLine="700"/>
        <w:jc w:val="both"/>
        <w:rPr>
          <w:sz w:val="28"/>
          <w:szCs w:val="28"/>
          <w:u w:color="FFFFFF"/>
          <w:lang w:val="ru-RU"/>
        </w:rPr>
      </w:pPr>
    </w:p>
    <w:p w:rsidR="00274549" w:rsidRDefault="00274549" w:rsidP="00274549">
      <w:pPr>
        <w:spacing w:line="276" w:lineRule="auto"/>
        <w:ind w:firstLine="700"/>
        <w:jc w:val="both"/>
        <w:rPr>
          <w:sz w:val="28"/>
          <w:szCs w:val="28"/>
          <w:u w:color="FFFFFF"/>
          <w:lang w:val="ru-RU"/>
        </w:rPr>
      </w:pPr>
    </w:p>
    <w:p w:rsidR="00274549" w:rsidRPr="003B3682" w:rsidRDefault="00274549" w:rsidP="00274549">
      <w:pPr>
        <w:spacing w:line="276" w:lineRule="auto"/>
        <w:ind w:firstLine="700"/>
        <w:jc w:val="both"/>
        <w:rPr>
          <w:sz w:val="28"/>
          <w:szCs w:val="28"/>
          <w:u w:color="FFFFFF"/>
          <w:lang w:val="ru-RU"/>
        </w:rPr>
      </w:pPr>
      <w:r w:rsidRPr="003B3682">
        <w:rPr>
          <w:sz w:val="28"/>
          <w:szCs w:val="28"/>
          <w:u w:color="FFFFFF"/>
          <w:lang w:val="ru-RU"/>
        </w:rPr>
        <w:t>1) Статью 13 Правил изложить в новой редакции:</w:t>
      </w:r>
    </w:p>
    <w:p w:rsidR="00274549" w:rsidRPr="003B3682" w:rsidRDefault="00274549" w:rsidP="00274549">
      <w:pPr>
        <w:spacing w:before="360" w:after="240" w:line="276" w:lineRule="auto"/>
        <w:ind w:left="142"/>
        <w:jc w:val="center"/>
        <w:outlineLvl w:val="2"/>
        <w:rPr>
          <w:rFonts w:eastAsia="MS Mincho"/>
          <w:b/>
          <w:sz w:val="28"/>
          <w:szCs w:val="28"/>
          <w:lang w:val="ru-RU"/>
        </w:rPr>
      </w:pPr>
      <w:bookmarkStart w:id="0" w:name="_Toc234175875"/>
      <w:bookmarkStart w:id="1" w:name="_Toc234176043"/>
      <w:bookmarkStart w:id="2" w:name="_Toc209979987"/>
      <w:r w:rsidRPr="003B3682">
        <w:rPr>
          <w:rFonts w:eastAsia="MS Mincho"/>
          <w:b/>
          <w:sz w:val="28"/>
          <w:szCs w:val="28"/>
          <w:lang w:val="ru-RU"/>
        </w:rPr>
        <w:t>Статья 13. Общие положения об организации и проведении публичных слушаний в сфере градостроительной деятельности поселения</w:t>
      </w:r>
      <w:bookmarkEnd w:id="0"/>
      <w:bookmarkEnd w:id="1"/>
      <w:bookmarkEnd w:id="2"/>
    </w:p>
    <w:p w:rsidR="00274549" w:rsidRPr="003B3682" w:rsidRDefault="00274549" w:rsidP="00274549">
      <w:pPr>
        <w:numPr>
          <w:ilvl w:val="3"/>
          <w:numId w:val="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MS Mincho"/>
          <w:sz w:val="28"/>
          <w:szCs w:val="28"/>
          <w:u w:color="FFFFFF"/>
          <w:lang w:val="ru-RU"/>
        </w:rPr>
      </w:pPr>
      <w:bookmarkStart w:id="3" w:name="_Hlk524677614"/>
      <w:r w:rsidRPr="003B3682">
        <w:rPr>
          <w:rFonts w:eastAsia="MS Mincho"/>
          <w:sz w:val="28"/>
          <w:szCs w:val="28"/>
          <w:u w:color="FFFFFF"/>
          <w:lang w:val="ru-RU"/>
        </w:rPr>
        <w:t>Публичные слушания проводятся в поселении по следующим вопросам градостроительной деятельности:</w:t>
      </w:r>
    </w:p>
    <w:p w:rsidR="00274549" w:rsidRPr="002625B2" w:rsidRDefault="00274549" w:rsidP="00274549">
      <w:pPr>
        <w:pStyle w:val="a3"/>
        <w:widowControl/>
        <w:numPr>
          <w:ilvl w:val="4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 w:rsidRPr="002625B2">
        <w:rPr>
          <w:sz w:val="28"/>
          <w:szCs w:val="28"/>
        </w:rPr>
        <w:t>проект генерального плана сельского поселения, проект, предусматривающий внесение изменений в утвержденный генеральный план сельского поселения;</w:t>
      </w:r>
    </w:p>
    <w:p w:rsidR="00274549" w:rsidRPr="000F1775" w:rsidRDefault="00274549" w:rsidP="00274549">
      <w:pPr>
        <w:pStyle w:val="1-21"/>
        <w:numPr>
          <w:ilvl w:val="4"/>
          <w:numId w:val="1"/>
        </w:numPr>
        <w:tabs>
          <w:tab w:val="left" w:pos="1134"/>
        </w:tabs>
        <w:spacing w:line="276" w:lineRule="auto"/>
        <w:ind w:left="142" w:firstLine="425"/>
        <w:jc w:val="both"/>
        <w:rPr>
          <w:rFonts w:ascii="Times New Roman" w:hAnsi="Times New Roman"/>
          <w:i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правил землепользования и застройки, в том числе проект правил землепользования и застройк</w:t>
      </w:r>
      <w:r>
        <w:rPr>
          <w:rFonts w:ascii="Times New Roman" w:hAnsi="Times New Roman"/>
          <w:sz w:val="28"/>
          <w:u w:color="FFFFFF"/>
        </w:rPr>
        <w:t xml:space="preserve">и, подготовленный применительно </w:t>
      </w:r>
      <w:r w:rsidRPr="005915C3">
        <w:rPr>
          <w:rFonts w:ascii="Times New Roman" w:hAnsi="Times New Roman"/>
          <w:sz w:val="28"/>
          <w:u w:color="FFFFFF"/>
        </w:rPr>
        <w:t xml:space="preserve">к части территории поселения, проект изменений в </w:t>
      </w:r>
      <w:r>
        <w:rPr>
          <w:rFonts w:ascii="Times New Roman" w:hAnsi="Times New Roman"/>
          <w:sz w:val="28"/>
          <w:u w:color="FFFFFF"/>
        </w:rPr>
        <w:t xml:space="preserve">утвержденные </w:t>
      </w:r>
      <w:r w:rsidRPr="005915C3">
        <w:rPr>
          <w:rFonts w:ascii="Times New Roman" w:hAnsi="Times New Roman"/>
          <w:sz w:val="28"/>
          <w:u w:color="FFFFFF"/>
        </w:rPr>
        <w:t xml:space="preserve">Правила, в том числе, проект изменений в Правила в части внесения изменений </w:t>
      </w:r>
      <w:r>
        <w:rPr>
          <w:rFonts w:ascii="Times New Roman" w:hAnsi="Times New Roman"/>
          <w:sz w:val="28"/>
          <w:u w:color="FFFFFF"/>
        </w:rPr>
        <w:t>в</w:t>
      </w:r>
      <w:r w:rsidRPr="005915C3">
        <w:rPr>
          <w:rFonts w:ascii="Times New Roman" w:hAnsi="Times New Roman"/>
          <w:sz w:val="28"/>
          <w:u w:color="FFFFFF"/>
        </w:rPr>
        <w:t xml:space="preserve"> градостроительный регламент, установленный для конкретной территориальной зоны</w:t>
      </w:r>
      <w:r>
        <w:rPr>
          <w:rFonts w:ascii="Times New Roman" w:hAnsi="Times New Roman"/>
          <w:sz w:val="28"/>
          <w:u w:color="FFFFFF"/>
        </w:rPr>
        <w:t xml:space="preserve">, </w:t>
      </w:r>
      <w:r>
        <w:rPr>
          <w:rFonts w:ascii="Times New Roman" w:eastAsia="Times New Roman" w:hAnsi="Times New Roman"/>
          <w:sz w:val="28"/>
        </w:rPr>
        <w:t>за исключением случая, предусмотренного частью 7 статьи 17 Правил.</w:t>
      </w:r>
      <w:r w:rsidRPr="000F1775">
        <w:rPr>
          <w:rFonts w:ascii="Times New Roman" w:hAnsi="Times New Roman"/>
          <w:sz w:val="28"/>
          <w:szCs w:val="28"/>
        </w:rPr>
        <w:t>;</w:t>
      </w:r>
    </w:p>
    <w:p w:rsidR="00274549" w:rsidRPr="002625B2" w:rsidRDefault="00274549" w:rsidP="00274549">
      <w:pPr>
        <w:pStyle w:val="a3"/>
        <w:widowControl/>
        <w:numPr>
          <w:ilvl w:val="4"/>
          <w:numId w:val="1"/>
        </w:numPr>
        <w:spacing w:after="200" w:line="276" w:lineRule="auto"/>
        <w:ind w:firstLine="567"/>
        <w:jc w:val="both"/>
        <w:rPr>
          <w:sz w:val="28"/>
          <w:szCs w:val="28"/>
        </w:rPr>
      </w:pPr>
      <w:r w:rsidRPr="005915C3">
        <w:rPr>
          <w:sz w:val="28"/>
          <w:u w:color="FFFFFF"/>
        </w:rPr>
        <w:t>проект планировки территории поселения и (или) проект межевания территории поселения</w:t>
      </w:r>
      <w:r>
        <w:rPr>
          <w:sz w:val="28"/>
          <w:u w:color="FFFFFF"/>
        </w:rPr>
        <w:t xml:space="preserve">, </w:t>
      </w:r>
      <w:r>
        <w:rPr>
          <w:sz w:val="28"/>
        </w:rPr>
        <w:t>за исключением случаев, предусмотренных частями 11 – 13 статьи 11 Правил.</w:t>
      </w:r>
      <w:r w:rsidRPr="002625B2">
        <w:rPr>
          <w:sz w:val="28"/>
          <w:szCs w:val="28"/>
        </w:rPr>
        <w:t>;</w:t>
      </w:r>
    </w:p>
    <w:p w:rsidR="00274549" w:rsidRPr="002625B2" w:rsidRDefault="00274549" w:rsidP="00274549">
      <w:pPr>
        <w:pStyle w:val="a3"/>
        <w:widowControl/>
        <w:numPr>
          <w:ilvl w:val="4"/>
          <w:numId w:val="1"/>
        </w:numPr>
        <w:spacing w:after="200" w:line="276" w:lineRule="auto"/>
        <w:ind w:firstLine="567"/>
        <w:jc w:val="both"/>
        <w:rPr>
          <w:sz w:val="28"/>
          <w:szCs w:val="28"/>
        </w:rPr>
      </w:pPr>
      <w:bookmarkStart w:id="4" w:name="_Hlk524612304"/>
      <w:r w:rsidRPr="002625B2">
        <w:rPr>
          <w:sz w:val="28"/>
          <w:szCs w:val="28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bookmarkEnd w:id="4"/>
    <w:p w:rsidR="00274549" w:rsidRDefault="00274549" w:rsidP="00274549">
      <w:pPr>
        <w:pStyle w:val="a3"/>
        <w:widowControl/>
        <w:numPr>
          <w:ilvl w:val="4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 w:rsidRPr="002625B2">
        <w:rPr>
          <w:sz w:val="28"/>
          <w:szCs w:val="28"/>
        </w:rPr>
        <w:t>проект решения о предоставлении разрешения на отклонение                   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;</w:t>
      </w:r>
    </w:p>
    <w:p w:rsidR="00274549" w:rsidRPr="005D4404" w:rsidRDefault="00274549" w:rsidP="00274549">
      <w:pPr>
        <w:pStyle w:val="a3"/>
        <w:widowControl/>
        <w:numPr>
          <w:ilvl w:val="4"/>
          <w:numId w:val="1"/>
        </w:numPr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rFonts w:eastAsia="MS Mincho"/>
          <w:sz w:val="28"/>
          <w:szCs w:val="24"/>
          <w:u w:color="FFFFFF"/>
        </w:rPr>
      </w:pPr>
      <w:r w:rsidRPr="005D4404">
        <w:rPr>
          <w:rFonts w:eastAsia="MS Mincho"/>
          <w:sz w:val="28"/>
          <w:szCs w:val="24"/>
          <w:u w:color="FFFFFF"/>
        </w:rPr>
        <w:t>по иным вопросам, установленным законодательством о градостроительной деятельности.</w:t>
      </w:r>
    </w:p>
    <w:p w:rsidR="00274549" w:rsidRPr="00C76B32" w:rsidRDefault="00274549" w:rsidP="00274549">
      <w:pPr>
        <w:pStyle w:val="a3"/>
        <w:widowControl/>
        <w:numPr>
          <w:ilvl w:val="3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76B32">
        <w:rPr>
          <w:sz w:val="28"/>
          <w:szCs w:val="28"/>
        </w:rPr>
        <w:t xml:space="preserve"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</w:t>
      </w:r>
      <w:r w:rsidRPr="00C76B32">
        <w:rPr>
          <w:sz w:val="28"/>
          <w:szCs w:val="28"/>
        </w:rPr>
        <w:lastRenderedPageBreak/>
        <w:t>строительства, а также правообладатели помещений, являющихся частью указанных объектов капитального строительства.</w:t>
      </w:r>
    </w:p>
    <w:p w:rsidR="00274549" w:rsidRPr="002625B2" w:rsidRDefault="00274549" w:rsidP="00274549">
      <w:pPr>
        <w:pStyle w:val="a3"/>
        <w:widowControl/>
        <w:numPr>
          <w:ilvl w:val="3"/>
          <w:numId w:val="1"/>
        </w:numPr>
        <w:spacing w:after="200" w:line="276" w:lineRule="auto"/>
        <w:ind w:left="0" w:firstLine="568"/>
        <w:jc w:val="both"/>
        <w:rPr>
          <w:sz w:val="28"/>
          <w:szCs w:val="28"/>
        </w:rPr>
      </w:pPr>
      <w:r w:rsidRPr="002625B2">
        <w:rPr>
          <w:sz w:val="28"/>
          <w:szCs w:val="28"/>
        </w:rPr>
        <w:t xml:space="preserve"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5" w:history="1">
        <w:r w:rsidRPr="002625B2">
          <w:rPr>
            <w:sz w:val="28"/>
            <w:szCs w:val="28"/>
          </w:rPr>
          <w:t>частью 3 статьи 39</w:t>
        </w:r>
      </w:hyperlink>
      <w:r w:rsidRPr="002625B2"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274549" w:rsidRPr="002625B2" w:rsidRDefault="00274549" w:rsidP="00274549">
      <w:pPr>
        <w:pStyle w:val="a3"/>
        <w:widowControl/>
        <w:numPr>
          <w:ilvl w:val="3"/>
          <w:numId w:val="1"/>
        </w:numPr>
        <w:spacing w:line="276" w:lineRule="auto"/>
        <w:ind w:left="0" w:firstLine="568"/>
        <w:jc w:val="both"/>
        <w:rPr>
          <w:sz w:val="28"/>
          <w:szCs w:val="28"/>
        </w:rPr>
      </w:pPr>
      <w:r w:rsidRPr="002625B2">
        <w:rPr>
          <w:sz w:val="28"/>
          <w:szCs w:val="28"/>
        </w:rPr>
        <w:t>Организатором публичных слушаний, проводимых по вопросам, указанным в пунктах 1,</w:t>
      </w:r>
      <w:r>
        <w:rPr>
          <w:sz w:val="28"/>
          <w:szCs w:val="28"/>
        </w:rPr>
        <w:t xml:space="preserve"> </w:t>
      </w:r>
      <w:r w:rsidRPr="002625B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625B2">
        <w:rPr>
          <w:sz w:val="28"/>
          <w:szCs w:val="28"/>
        </w:rPr>
        <w:t xml:space="preserve"> части 1 </w:t>
      </w:r>
      <w:r w:rsidRPr="002625B2">
        <w:rPr>
          <w:rFonts w:eastAsia="MS Mincho"/>
          <w:sz w:val="28"/>
          <w:szCs w:val="28"/>
          <w:u w:color="FFFFFF"/>
        </w:rPr>
        <w:t>настоящей статьи</w:t>
      </w:r>
      <w:r w:rsidRPr="002625B2">
        <w:rPr>
          <w:sz w:val="28"/>
          <w:szCs w:val="28"/>
        </w:rPr>
        <w:t xml:space="preserve"> является администрация  поселения. </w:t>
      </w:r>
    </w:p>
    <w:p w:rsidR="00274549" w:rsidRPr="003B3682" w:rsidRDefault="00274549" w:rsidP="0027454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 w:rsidRPr="003B3682">
        <w:rPr>
          <w:sz w:val="28"/>
          <w:szCs w:val="28"/>
          <w:lang w:val="ru-RU"/>
        </w:rPr>
        <w:t xml:space="preserve">          Организатором публичных слушаний, проводимых по вопросам, указанным в пунктах 2, 4, 5 части 1 </w:t>
      </w:r>
      <w:r w:rsidRPr="003B3682">
        <w:rPr>
          <w:rFonts w:eastAsia="MS Mincho"/>
          <w:sz w:val="28"/>
          <w:szCs w:val="28"/>
          <w:u w:color="FFFFFF"/>
          <w:lang w:val="ru-RU"/>
        </w:rPr>
        <w:t>настоящей статьи</w:t>
      </w:r>
      <w:r w:rsidRPr="003B3682">
        <w:rPr>
          <w:sz w:val="28"/>
          <w:szCs w:val="28"/>
          <w:lang w:val="ru-RU"/>
        </w:rPr>
        <w:t>, является комиссия по подготовке проекта правил землепользования и застройки поселения.</w:t>
      </w:r>
    </w:p>
    <w:p w:rsidR="00274549" w:rsidRPr="002625B2" w:rsidRDefault="00274549" w:rsidP="00274549">
      <w:pPr>
        <w:pStyle w:val="a3"/>
        <w:widowControl/>
        <w:numPr>
          <w:ilvl w:val="3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625B2">
        <w:rPr>
          <w:sz w:val="28"/>
          <w:szCs w:val="28"/>
        </w:rPr>
        <w:t>Организатор публичных слушаний обеспечивает подготовку и проведение публичных слушаний, в том числе:</w:t>
      </w:r>
    </w:p>
    <w:p w:rsidR="00274549" w:rsidRPr="002625B2" w:rsidRDefault="00274549" w:rsidP="00274549">
      <w:pPr>
        <w:pStyle w:val="a3"/>
        <w:widowControl/>
        <w:numPr>
          <w:ilvl w:val="4"/>
          <w:numId w:val="1"/>
        </w:numPr>
        <w:spacing w:after="200" w:line="276" w:lineRule="auto"/>
        <w:ind w:firstLine="567"/>
        <w:jc w:val="both"/>
        <w:rPr>
          <w:sz w:val="28"/>
          <w:szCs w:val="28"/>
        </w:rPr>
      </w:pPr>
      <w:r w:rsidRPr="002625B2">
        <w:rPr>
          <w:sz w:val="28"/>
          <w:szCs w:val="28"/>
        </w:rPr>
        <w:t>оповещение жителей о начале публичных слушаний;</w:t>
      </w:r>
    </w:p>
    <w:p w:rsidR="00274549" w:rsidRPr="002625B2" w:rsidRDefault="00274549" w:rsidP="00274549">
      <w:pPr>
        <w:pStyle w:val="a3"/>
        <w:widowControl/>
        <w:numPr>
          <w:ilvl w:val="4"/>
          <w:numId w:val="1"/>
        </w:numPr>
        <w:spacing w:after="200" w:line="276" w:lineRule="auto"/>
        <w:ind w:firstLine="567"/>
        <w:jc w:val="both"/>
        <w:rPr>
          <w:sz w:val="28"/>
          <w:szCs w:val="28"/>
        </w:rPr>
      </w:pPr>
      <w:r w:rsidRPr="002625B2">
        <w:rPr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>
        <w:rPr>
          <w:sz w:val="28"/>
          <w:szCs w:val="28"/>
        </w:rPr>
        <w:t xml:space="preserve">                </w:t>
      </w:r>
      <w:r w:rsidRPr="002625B2">
        <w:rPr>
          <w:sz w:val="28"/>
          <w:szCs w:val="28"/>
        </w:rPr>
        <w:t>и открытие экспозиции или экспозиций такого проекта;</w:t>
      </w:r>
    </w:p>
    <w:p w:rsidR="00274549" w:rsidRPr="002625B2" w:rsidRDefault="00274549" w:rsidP="00274549">
      <w:pPr>
        <w:pStyle w:val="a3"/>
        <w:widowControl/>
        <w:numPr>
          <w:ilvl w:val="4"/>
          <w:numId w:val="1"/>
        </w:numPr>
        <w:spacing w:after="200" w:line="276" w:lineRule="auto"/>
        <w:ind w:firstLine="567"/>
        <w:jc w:val="both"/>
        <w:rPr>
          <w:sz w:val="28"/>
          <w:szCs w:val="28"/>
        </w:rPr>
      </w:pPr>
      <w:r w:rsidRPr="002625B2">
        <w:rPr>
          <w:sz w:val="28"/>
          <w:szCs w:val="28"/>
        </w:rPr>
        <w:t>проведение экспозиции или экспозиций проекта, подлежащего рассмотрению на публичных слушаниях;</w:t>
      </w:r>
    </w:p>
    <w:p w:rsidR="00274549" w:rsidRPr="002625B2" w:rsidRDefault="00274549" w:rsidP="00274549">
      <w:pPr>
        <w:pStyle w:val="a3"/>
        <w:widowControl/>
        <w:numPr>
          <w:ilvl w:val="4"/>
          <w:numId w:val="1"/>
        </w:numPr>
        <w:spacing w:after="200" w:line="276" w:lineRule="auto"/>
        <w:ind w:firstLine="567"/>
        <w:jc w:val="both"/>
        <w:rPr>
          <w:sz w:val="28"/>
          <w:szCs w:val="28"/>
        </w:rPr>
      </w:pPr>
      <w:r w:rsidRPr="002625B2">
        <w:rPr>
          <w:sz w:val="28"/>
          <w:szCs w:val="28"/>
        </w:rPr>
        <w:t>проведение собрания или собраний участников публичных слушаний;</w:t>
      </w:r>
    </w:p>
    <w:p w:rsidR="00274549" w:rsidRPr="002625B2" w:rsidRDefault="00274549" w:rsidP="00274549">
      <w:pPr>
        <w:pStyle w:val="a3"/>
        <w:widowControl/>
        <w:numPr>
          <w:ilvl w:val="4"/>
          <w:numId w:val="1"/>
        </w:numPr>
        <w:spacing w:after="200" w:line="276" w:lineRule="auto"/>
        <w:ind w:firstLine="567"/>
        <w:jc w:val="both"/>
        <w:rPr>
          <w:sz w:val="28"/>
          <w:szCs w:val="28"/>
        </w:rPr>
      </w:pPr>
      <w:r w:rsidRPr="002625B2">
        <w:rPr>
          <w:sz w:val="28"/>
          <w:szCs w:val="28"/>
        </w:rPr>
        <w:lastRenderedPageBreak/>
        <w:t>подготовка и оформление протокола публичных слушаний;</w:t>
      </w:r>
    </w:p>
    <w:p w:rsidR="00274549" w:rsidRDefault="00274549" w:rsidP="00274549">
      <w:pPr>
        <w:pStyle w:val="a3"/>
        <w:widowControl/>
        <w:numPr>
          <w:ilvl w:val="4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 w:rsidRPr="002625B2">
        <w:rPr>
          <w:sz w:val="28"/>
          <w:szCs w:val="28"/>
        </w:rPr>
        <w:t>подготовка и опубликование заключения о результатах публичных слушаний.</w:t>
      </w:r>
    </w:p>
    <w:p w:rsidR="00274549" w:rsidRDefault="00274549" w:rsidP="00274549">
      <w:pPr>
        <w:pStyle w:val="a3"/>
        <w:widowControl/>
        <w:numPr>
          <w:ilvl w:val="3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274D2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r w:rsidRPr="001274D2">
        <w:rPr>
          <w:sz w:val="28"/>
          <w:szCs w:val="28"/>
        </w:rPr>
        <w:t>постановления администрации поселения о назначении публичных слушаний организатор осуществляет подготовку оповещения о начале публичных слушаний.</w:t>
      </w:r>
    </w:p>
    <w:p w:rsidR="00274549" w:rsidRPr="001274D2" w:rsidRDefault="00274549" w:rsidP="00274549">
      <w:pPr>
        <w:pStyle w:val="1"/>
        <w:numPr>
          <w:ilvl w:val="0"/>
          <w:numId w:val="2"/>
        </w:numPr>
        <w:spacing w:line="276" w:lineRule="auto"/>
        <w:ind w:firstLine="141"/>
        <w:jc w:val="both"/>
        <w:rPr>
          <w:rFonts w:ascii="Times New Roman" w:hAnsi="Times New Roman"/>
          <w:sz w:val="28"/>
          <w:szCs w:val="28"/>
        </w:rPr>
      </w:pPr>
      <w:r w:rsidRPr="001274D2">
        <w:rPr>
          <w:rFonts w:ascii="Times New Roman" w:hAnsi="Times New Roman"/>
          <w:sz w:val="28"/>
          <w:szCs w:val="28"/>
        </w:rPr>
        <w:t xml:space="preserve"> Оповещение о публичных слушаниях должно содержать:</w:t>
      </w:r>
    </w:p>
    <w:p w:rsidR="00274549" w:rsidRPr="001274D2" w:rsidRDefault="00274549" w:rsidP="00274549">
      <w:pPr>
        <w:pStyle w:val="1"/>
        <w:numPr>
          <w:ilvl w:val="4"/>
          <w:numId w:val="2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_Hlk524682624"/>
      <w:r w:rsidRPr="001274D2">
        <w:rPr>
          <w:rFonts w:ascii="Times New Roman" w:hAnsi="Times New Roman"/>
          <w:sz w:val="28"/>
          <w:szCs w:val="28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274549" w:rsidRPr="001274D2" w:rsidRDefault="00274549" w:rsidP="00274549">
      <w:pPr>
        <w:pStyle w:val="1"/>
        <w:numPr>
          <w:ilvl w:val="4"/>
          <w:numId w:val="2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4D2">
        <w:rPr>
          <w:rFonts w:ascii="Times New Roman" w:hAnsi="Times New Roman"/>
          <w:sz w:val="28"/>
          <w:szCs w:val="28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274549" w:rsidRPr="001274D2" w:rsidRDefault="00274549" w:rsidP="00274549">
      <w:pPr>
        <w:pStyle w:val="1"/>
        <w:numPr>
          <w:ilvl w:val="4"/>
          <w:numId w:val="2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4D2">
        <w:rPr>
          <w:rFonts w:ascii="Times New Roman" w:hAnsi="Times New Roman"/>
          <w:sz w:val="28"/>
          <w:szCs w:val="28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274D2">
        <w:rPr>
          <w:rFonts w:ascii="Times New Roman" w:hAnsi="Times New Roman"/>
          <w:sz w:val="28"/>
          <w:szCs w:val="28"/>
        </w:rPr>
        <w:t xml:space="preserve"> в которые возможно посещение указанных экспозиции или экспозиций;</w:t>
      </w:r>
    </w:p>
    <w:p w:rsidR="00274549" w:rsidRDefault="00274549" w:rsidP="00274549">
      <w:pPr>
        <w:pStyle w:val="1"/>
        <w:numPr>
          <w:ilvl w:val="4"/>
          <w:numId w:val="2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74D2">
        <w:rPr>
          <w:rFonts w:ascii="Times New Roman" w:hAnsi="Times New Roman"/>
          <w:sz w:val="28"/>
          <w:szCs w:val="28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публичных слушаниях.</w:t>
      </w:r>
    </w:p>
    <w:p w:rsidR="00274549" w:rsidRDefault="00274549" w:rsidP="00274549">
      <w:pPr>
        <w:pStyle w:val="1"/>
        <w:numPr>
          <w:ilvl w:val="4"/>
          <w:numId w:val="2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431">
        <w:rPr>
          <w:rFonts w:ascii="Times New Roman" w:hAnsi="Times New Roman"/>
          <w:sz w:val="28"/>
          <w:szCs w:val="28"/>
        </w:rPr>
        <w:t xml:space="preserve">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</w:t>
      </w:r>
      <w:bookmarkStart w:id="6" w:name="_Hlk524682721"/>
      <w:r w:rsidRPr="002D2431">
        <w:rPr>
          <w:rFonts w:ascii="Times New Roman" w:hAnsi="Times New Roman"/>
          <w:sz w:val="28"/>
          <w:szCs w:val="28"/>
        </w:rPr>
        <w:t>месте проведения собрания или собраний участников публичных слушаний.</w:t>
      </w:r>
    </w:p>
    <w:bookmarkEnd w:id="5"/>
    <w:bookmarkEnd w:id="6"/>
    <w:p w:rsidR="00274549" w:rsidRPr="00DA3E39" w:rsidRDefault="00274549" w:rsidP="00274549">
      <w:pPr>
        <w:pStyle w:val="a3"/>
        <w:widowControl/>
        <w:numPr>
          <w:ilvl w:val="0"/>
          <w:numId w:val="2"/>
        </w:numPr>
        <w:spacing w:after="200" w:line="276" w:lineRule="auto"/>
        <w:ind w:firstLine="141"/>
        <w:jc w:val="both"/>
        <w:rPr>
          <w:sz w:val="28"/>
          <w:szCs w:val="28"/>
        </w:rPr>
      </w:pPr>
      <w:r w:rsidRPr="00DA3E39">
        <w:rPr>
          <w:sz w:val="28"/>
          <w:szCs w:val="28"/>
        </w:rPr>
        <w:t>Оповещение о начале публичных слушаний:</w:t>
      </w:r>
    </w:p>
    <w:p w:rsidR="00274549" w:rsidRPr="0079467B" w:rsidRDefault="00274549" w:rsidP="00274549">
      <w:pPr>
        <w:pStyle w:val="a3"/>
        <w:widowControl/>
        <w:numPr>
          <w:ilvl w:val="4"/>
          <w:numId w:val="2"/>
        </w:numPr>
        <w:spacing w:after="200" w:line="276" w:lineRule="auto"/>
        <w:ind w:firstLine="567"/>
        <w:jc w:val="both"/>
        <w:rPr>
          <w:color w:val="000000"/>
          <w:sz w:val="28"/>
          <w:szCs w:val="28"/>
        </w:rPr>
      </w:pPr>
      <w:r w:rsidRPr="00DA3E39">
        <w:rPr>
          <w:sz w:val="28"/>
          <w:szCs w:val="28"/>
        </w:rPr>
        <w:t>не позднее чем за семь дней до дня размещения на официальном сайте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 и размещается на официальном сайте поселения в сети Интернет</w:t>
      </w:r>
      <w:r w:rsidRPr="0079467B">
        <w:rPr>
          <w:color w:val="000000"/>
          <w:sz w:val="28"/>
          <w:szCs w:val="28"/>
        </w:rPr>
        <w:t>;</w:t>
      </w:r>
    </w:p>
    <w:p w:rsidR="00274549" w:rsidRDefault="00274549" w:rsidP="00274549">
      <w:pPr>
        <w:pStyle w:val="a3"/>
        <w:widowControl/>
        <w:numPr>
          <w:ilvl w:val="4"/>
          <w:numId w:val="2"/>
        </w:numPr>
        <w:spacing w:after="200" w:line="276" w:lineRule="auto"/>
        <w:ind w:firstLine="567"/>
        <w:jc w:val="both"/>
        <w:rPr>
          <w:sz w:val="28"/>
          <w:szCs w:val="28"/>
        </w:rPr>
      </w:pPr>
      <w:r w:rsidRPr="00DA3E39">
        <w:rPr>
          <w:sz w:val="28"/>
          <w:szCs w:val="28"/>
        </w:rPr>
        <w:t>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</w:t>
      </w:r>
      <w:r>
        <w:rPr>
          <w:sz w:val="28"/>
          <w:szCs w:val="28"/>
        </w:rPr>
        <w:t xml:space="preserve"> </w:t>
      </w:r>
      <w:r w:rsidRPr="00DA3E39">
        <w:rPr>
          <w:sz w:val="28"/>
          <w:szCs w:val="28"/>
        </w:rPr>
        <w:t>части</w:t>
      </w:r>
      <w:r>
        <w:rPr>
          <w:sz w:val="28"/>
          <w:szCs w:val="28"/>
        </w:rPr>
        <w:t xml:space="preserve"> 3</w:t>
      </w:r>
      <w:r w:rsidRPr="00DA3E39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й</w:t>
      </w:r>
      <w:r w:rsidRPr="00DA3E3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Pr="00DA3E39">
        <w:rPr>
          <w:sz w:val="28"/>
          <w:szCs w:val="28"/>
        </w:rPr>
        <w:t>, иными способами, обеспечивающими доступ участников публичных слушаний к указанной информации.</w:t>
      </w:r>
    </w:p>
    <w:p w:rsidR="00274549" w:rsidRPr="00011413" w:rsidRDefault="00274549" w:rsidP="00274549">
      <w:pPr>
        <w:pStyle w:val="a3"/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bookmarkStart w:id="7" w:name="_Hlk524684475"/>
      <w:r w:rsidRPr="00011413">
        <w:rPr>
          <w:sz w:val="28"/>
          <w:szCs w:val="28"/>
        </w:rPr>
        <w:t>В течение всего периода размещения</w:t>
      </w:r>
      <w:r>
        <w:rPr>
          <w:sz w:val="28"/>
          <w:szCs w:val="28"/>
        </w:rPr>
        <w:t xml:space="preserve"> </w:t>
      </w:r>
      <w:r w:rsidRPr="00011413">
        <w:rPr>
          <w:sz w:val="28"/>
          <w:szCs w:val="28"/>
        </w:rPr>
        <w:t>на официальном сайте проекта, подлежащего рассмотрению на публичных слушаниях,</w:t>
      </w:r>
      <w:r>
        <w:rPr>
          <w:sz w:val="28"/>
          <w:szCs w:val="28"/>
        </w:rPr>
        <w:t xml:space="preserve">                                           </w:t>
      </w:r>
      <w:r w:rsidRPr="00011413">
        <w:rPr>
          <w:sz w:val="28"/>
          <w:szCs w:val="28"/>
        </w:rPr>
        <w:lastRenderedPageBreak/>
        <w:t xml:space="preserve">и информационных материалов к нему проводятся экспозиция или экспозиции такого проекта. </w:t>
      </w:r>
    </w:p>
    <w:bookmarkEnd w:id="7"/>
    <w:p w:rsidR="00274549" w:rsidRPr="003B3682" w:rsidRDefault="00274549" w:rsidP="00274549">
      <w:pPr>
        <w:shd w:val="clear" w:color="auto" w:fill="FFFFFF"/>
        <w:spacing w:line="276" w:lineRule="auto"/>
        <w:ind w:firstLine="426"/>
        <w:rPr>
          <w:spacing w:val="2"/>
          <w:sz w:val="28"/>
          <w:szCs w:val="28"/>
          <w:lang w:val="ru-RU"/>
        </w:rPr>
      </w:pPr>
      <w:r w:rsidRPr="003B3682">
        <w:rPr>
          <w:spacing w:val="2"/>
          <w:sz w:val="28"/>
          <w:szCs w:val="28"/>
          <w:lang w:val="ru-RU"/>
        </w:rPr>
        <w:t>На экспозиции проекта должны быть представлены:</w:t>
      </w:r>
    </w:p>
    <w:p w:rsidR="00274549" w:rsidRPr="003B3682" w:rsidRDefault="00274549" w:rsidP="00274549">
      <w:pPr>
        <w:shd w:val="clear" w:color="auto" w:fill="FFFFFF"/>
        <w:spacing w:line="276" w:lineRule="auto"/>
        <w:ind w:firstLine="709"/>
        <w:jc w:val="both"/>
        <w:rPr>
          <w:spacing w:val="2"/>
          <w:sz w:val="28"/>
          <w:szCs w:val="28"/>
          <w:lang w:val="ru-RU"/>
        </w:rPr>
      </w:pPr>
      <w:r w:rsidRPr="003B3682">
        <w:rPr>
          <w:spacing w:val="2"/>
          <w:sz w:val="28"/>
          <w:szCs w:val="28"/>
          <w:lang w:val="ru-RU"/>
        </w:rPr>
        <w:t>- копия постановления администрации поселения о назначении публичных слушаний;</w:t>
      </w:r>
    </w:p>
    <w:p w:rsidR="00274549" w:rsidRPr="003B3682" w:rsidRDefault="00274549" w:rsidP="00274549">
      <w:pPr>
        <w:shd w:val="clear" w:color="auto" w:fill="FFFFFF"/>
        <w:spacing w:line="276" w:lineRule="auto"/>
        <w:ind w:firstLine="709"/>
        <w:jc w:val="both"/>
        <w:rPr>
          <w:spacing w:val="2"/>
          <w:sz w:val="28"/>
          <w:szCs w:val="28"/>
          <w:lang w:val="ru-RU"/>
        </w:rPr>
      </w:pPr>
      <w:r w:rsidRPr="003B3682">
        <w:rPr>
          <w:spacing w:val="2"/>
          <w:sz w:val="28"/>
          <w:szCs w:val="28"/>
          <w:lang w:val="ru-RU"/>
        </w:rPr>
        <w:t>- проект, подлежащий рассмотрению на публичных слушаниях;</w:t>
      </w:r>
    </w:p>
    <w:p w:rsidR="00274549" w:rsidRPr="003B3682" w:rsidRDefault="00274549" w:rsidP="00274549">
      <w:pPr>
        <w:shd w:val="clear" w:color="auto" w:fill="FFFFFF"/>
        <w:spacing w:line="276" w:lineRule="auto"/>
        <w:ind w:firstLine="709"/>
        <w:jc w:val="both"/>
        <w:rPr>
          <w:spacing w:val="2"/>
          <w:sz w:val="28"/>
          <w:szCs w:val="28"/>
          <w:lang w:val="ru-RU"/>
        </w:rPr>
      </w:pPr>
      <w:r w:rsidRPr="003B3682">
        <w:rPr>
          <w:spacing w:val="2"/>
          <w:sz w:val="28"/>
          <w:szCs w:val="28"/>
          <w:lang w:val="ru-RU"/>
        </w:rPr>
        <w:t xml:space="preserve">- проектная документация (при наличии), информация о наличии согласований проектной документации, полученных в соответствии с действующим законодательством; </w:t>
      </w:r>
    </w:p>
    <w:p w:rsidR="00274549" w:rsidRPr="003B3682" w:rsidRDefault="00274549" w:rsidP="00274549">
      <w:pPr>
        <w:shd w:val="clear" w:color="auto" w:fill="FFFFFF"/>
        <w:spacing w:line="276" w:lineRule="auto"/>
        <w:ind w:firstLine="709"/>
        <w:jc w:val="both"/>
        <w:rPr>
          <w:spacing w:val="2"/>
          <w:sz w:val="28"/>
          <w:szCs w:val="28"/>
          <w:lang w:val="ru-RU"/>
        </w:rPr>
      </w:pPr>
      <w:r w:rsidRPr="003B3682">
        <w:rPr>
          <w:spacing w:val="2"/>
          <w:sz w:val="28"/>
          <w:szCs w:val="28"/>
          <w:lang w:val="ru-RU"/>
        </w:rPr>
        <w:t>- презентации, плакаты, макеты, и иные материалы, демонстрирующие реализацию проекта.</w:t>
      </w:r>
    </w:p>
    <w:p w:rsidR="00274549" w:rsidRPr="003B3682" w:rsidRDefault="00274549" w:rsidP="00274549">
      <w:pPr>
        <w:shd w:val="clear" w:color="auto" w:fill="FFFFFF"/>
        <w:spacing w:line="276" w:lineRule="auto"/>
        <w:ind w:firstLine="709"/>
        <w:jc w:val="both"/>
        <w:rPr>
          <w:spacing w:val="2"/>
          <w:sz w:val="28"/>
          <w:szCs w:val="28"/>
          <w:lang w:val="ru-RU"/>
        </w:rPr>
      </w:pPr>
      <w:r w:rsidRPr="003B3682">
        <w:rPr>
          <w:spacing w:val="2"/>
          <w:sz w:val="28"/>
          <w:szCs w:val="28"/>
          <w:lang w:val="ru-RU"/>
        </w:rPr>
        <w:t>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предоставления таких материалов разработчиком проекта, подлежащего рассмотрению на публичных слушаниях.</w:t>
      </w:r>
      <w:r w:rsidRPr="00011413">
        <w:rPr>
          <w:spacing w:val="2"/>
          <w:sz w:val="28"/>
          <w:szCs w:val="28"/>
        </w:rPr>
        <w:t> </w:t>
      </w:r>
    </w:p>
    <w:p w:rsidR="00274549" w:rsidRPr="0075643E" w:rsidRDefault="00274549" w:rsidP="00274549">
      <w:pPr>
        <w:pStyle w:val="a3"/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5643E">
        <w:rPr>
          <w:sz w:val="28"/>
          <w:szCs w:val="28"/>
        </w:rPr>
        <w:t>Организатор публичных слушаний обеспечивает ведение книги (журнала) учета посетителей экспозиции проекта, подлежащего  рассмотрению на публичных слушаниях, а также приём от участников публичных слушаний документов, подтверждающих сведения, указанные в части 13 настоящей статьи.</w:t>
      </w:r>
    </w:p>
    <w:p w:rsidR="00274549" w:rsidRDefault="00274549" w:rsidP="00274549">
      <w:pPr>
        <w:pStyle w:val="a3"/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5643E">
        <w:rPr>
          <w:sz w:val="28"/>
          <w:szCs w:val="28"/>
        </w:rPr>
        <w:t xml:space="preserve">В период размещения на официальном сайте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Par29" w:history="1">
        <w:r w:rsidRPr="0075643E">
          <w:rPr>
            <w:sz w:val="28"/>
            <w:szCs w:val="28"/>
          </w:rPr>
          <w:t>частью 14</w:t>
        </w:r>
      </w:hyperlink>
      <w:r w:rsidRPr="0075643E">
        <w:rPr>
          <w:sz w:val="28"/>
          <w:szCs w:val="28"/>
        </w:rPr>
        <w:t xml:space="preserve"> настоящей статьи идентификацию, имеют право вносить предложения</w:t>
      </w:r>
      <w:r>
        <w:rPr>
          <w:sz w:val="28"/>
          <w:szCs w:val="28"/>
        </w:rPr>
        <w:t xml:space="preserve">                                   </w:t>
      </w:r>
      <w:r w:rsidRPr="0075643E">
        <w:rPr>
          <w:sz w:val="28"/>
          <w:szCs w:val="28"/>
        </w:rPr>
        <w:t xml:space="preserve"> и замечания, касающиеся такого проекта:</w:t>
      </w:r>
    </w:p>
    <w:p w:rsidR="00274549" w:rsidRDefault="00274549" w:rsidP="00274549">
      <w:pPr>
        <w:pStyle w:val="a3"/>
        <w:widowControl/>
        <w:numPr>
          <w:ilvl w:val="4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 w:rsidRPr="007D0D20">
        <w:rPr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274549" w:rsidRDefault="00274549" w:rsidP="00274549">
      <w:pPr>
        <w:pStyle w:val="a3"/>
        <w:widowControl/>
        <w:numPr>
          <w:ilvl w:val="4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 w:rsidRPr="0075643E">
        <w:rPr>
          <w:sz w:val="28"/>
          <w:szCs w:val="28"/>
        </w:rPr>
        <w:t>в письменной форме в адрес организатора публичных слушаний;</w:t>
      </w:r>
    </w:p>
    <w:p w:rsidR="00274549" w:rsidRPr="00A853A3" w:rsidRDefault="00274549" w:rsidP="00274549">
      <w:pPr>
        <w:pStyle w:val="a3"/>
        <w:widowControl/>
        <w:numPr>
          <w:ilvl w:val="4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 w:rsidRPr="0075643E"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  <w:r w:rsidRPr="00A853A3">
        <w:rPr>
          <w:sz w:val="28"/>
          <w:szCs w:val="28"/>
        </w:rPr>
        <w:t xml:space="preserve"> </w:t>
      </w:r>
    </w:p>
    <w:p w:rsidR="00274549" w:rsidRPr="0075643E" w:rsidRDefault="00274549" w:rsidP="00274549">
      <w:pPr>
        <w:pStyle w:val="a3"/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5643E">
        <w:rPr>
          <w:sz w:val="28"/>
          <w:szCs w:val="28"/>
        </w:rPr>
        <w:t>Предложения и замечания, касающиеся проекта, в письменной форме предоставляются по месту нахождения организатора публичных слушаний либо направляются в адрес организатора почтой.</w:t>
      </w:r>
    </w:p>
    <w:p w:rsidR="00274549" w:rsidRPr="0075643E" w:rsidRDefault="00274549" w:rsidP="00274549">
      <w:pPr>
        <w:pStyle w:val="a3"/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i/>
          <w:sz w:val="28"/>
          <w:szCs w:val="28"/>
        </w:rPr>
      </w:pPr>
      <w:r w:rsidRPr="0075643E">
        <w:rPr>
          <w:sz w:val="28"/>
          <w:szCs w:val="28"/>
        </w:rPr>
        <w:t xml:space="preserve">Предложения и замечания, внесенные в соответствии с частью 11 настоящей  статьи,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w:anchor="Par32" w:history="1">
        <w:r w:rsidRPr="0079467B">
          <w:rPr>
            <w:color w:val="000000"/>
            <w:sz w:val="28"/>
            <w:szCs w:val="28"/>
          </w:rPr>
          <w:t>частью 18</w:t>
        </w:r>
      </w:hyperlink>
      <w:r w:rsidRPr="0075643E">
        <w:rPr>
          <w:sz w:val="28"/>
          <w:szCs w:val="28"/>
        </w:rPr>
        <w:t xml:space="preserve"> настоящей статьи.</w:t>
      </w:r>
    </w:p>
    <w:p w:rsidR="00274549" w:rsidRPr="0075643E" w:rsidRDefault="00274549" w:rsidP="00274549">
      <w:pPr>
        <w:pStyle w:val="a3"/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5643E">
        <w:rPr>
          <w:sz w:val="28"/>
          <w:szCs w:val="28"/>
        </w:rPr>
        <w:lastRenderedPageBreak/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</w:p>
    <w:p w:rsidR="00274549" w:rsidRPr="0075643E" w:rsidRDefault="00274549" w:rsidP="00274549">
      <w:pPr>
        <w:pStyle w:val="a3"/>
        <w:spacing w:line="276" w:lineRule="auto"/>
        <w:ind w:left="0" w:firstLine="852"/>
        <w:jc w:val="both"/>
        <w:rPr>
          <w:sz w:val="28"/>
          <w:szCs w:val="28"/>
        </w:rPr>
      </w:pPr>
      <w:r w:rsidRPr="0075643E">
        <w:rPr>
          <w:sz w:val="28"/>
          <w:szCs w:val="28"/>
        </w:rPr>
        <w:t xml:space="preserve">       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74549" w:rsidRPr="0075643E" w:rsidRDefault="00274549" w:rsidP="00274549">
      <w:pPr>
        <w:pStyle w:val="a3"/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strike/>
          <w:sz w:val="28"/>
          <w:szCs w:val="28"/>
        </w:rPr>
      </w:pPr>
      <w:r w:rsidRPr="0075643E">
        <w:rPr>
          <w:sz w:val="28"/>
          <w:szCs w:val="28"/>
        </w:rPr>
        <w:t xml:space="preserve">Сведения и документы, указанные в части 14 настоящей статьи, представляются (направляются) одновременно с предложениями и замечаниями, касающимися проекта. </w:t>
      </w:r>
    </w:p>
    <w:p w:rsidR="00274549" w:rsidRPr="0075643E" w:rsidRDefault="00274549" w:rsidP="00274549">
      <w:pPr>
        <w:pStyle w:val="a3"/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75643E">
        <w:rPr>
          <w:sz w:val="28"/>
          <w:szCs w:val="28"/>
        </w:rPr>
        <w:t xml:space="preserve">Организатор публичных слушаний </w:t>
      </w:r>
      <w:bookmarkStart w:id="8" w:name="_Hlk524683682"/>
      <w:r w:rsidRPr="0075643E">
        <w:rPr>
          <w:sz w:val="28"/>
          <w:szCs w:val="28"/>
        </w:rPr>
        <w:t>составляет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bookmarkEnd w:id="8"/>
    <w:p w:rsidR="00274549" w:rsidRPr="0075643E" w:rsidRDefault="00274549" w:rsidP="00274549">
      <w:pPr>
        <w:pStyle w:val="a3"/>
        <w:widowControl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75643E">
        <w:rPr>
          <w:sz w:val="28"/>
          <w:szCs w:val="28"/>
        </w:rPr>
        <w:t xml:space="preserve">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6" w:history="1">
        <w:r w:rsidRPr="0075643E">
          <w:rPr>
            <w:sz w:val="28"/>
            <w:szCs w:val="28"/>
          </w:rPr>
          <w:t>законом</w:t>
        </w:r>
      </w:hyperlink>
      <w:r w:rsidRPr="0075643E">
        <w:rPr>
          <w:sz w:val="28"/>
          <w:szCs w:val="28"/>
        </w:rPr>
        <w:t xml:space="preserve"> от 27.07.2006 № 152-ФЗ</w:t>
      </w:r>
      <w:r>
        <w:rPr>
          <w:sz w:val="28"/>
          <w:szCs w:val="28"/>
        </w:rPr>
        <w:t xml:space="preserve"> </w:t>
      </w:r>
      <w:r w:rsidRPr="0075643E">
        <w:rPr>
          <w:sz w:val="28"/>
          <w:szCs w:val="28"/>
        </w:rPr>
        <w:t xml:space="preserve"> «О персональных данных».</w:t>
      </w:r>
    </w:p>
    <w:p w:rsidR="00274549" w:rsidRPr="0075643E" w:rsidRDefault="00274549" w:rsidP="00274549">
      <w:pPr>
        <w:pStyle w:val="a3"/>
        <w:widowControl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75643E">
        <w:rPr>
          <w:sz w:val="28"/>
          <w:szCs w:val="28"/>
        </w:rPr>
        <w:t>Организатором публичных слушаний осуществляется проверка достоверности сведений, указанных в части 16 настоящей статьи, представленных участниками публичных слушаний.</w:t>
      </w:r>
    </w:p>
    <w:p w:rsidR="00274549" w:rsidRPr="0075643E" w:rsidRDefault="00274549" w:rsidP="00274549">
      <w:pPr>
        <w:pStyle w:val="a3"/>
        <w:widowControl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75643E">
        <w:rPr>
          <w:sz w:val="28"/>
          <w:szCs w:val="28"/>
        </w:rPr>
        <w:t xml:space="preserve">Предложения и замечания, внесенные в соответствии с </w:t>
      </w:r>
      <w:hyperlink w:anchor="Par23" w:history="1">
        <w:r w:rsidRPr="0075643E">
          <w:rPr>
            <w:sz w:val="28"/>
            <w:szCs w:val="28"/>
          </w:rPr>
          <w:t>частью</w:t>
        </w:r>
      </w:hyperlink>
      <w:r>
        <w:t xml:space="preserve"> </w:t>
      </w:r>
      <w:r w:rsidRPr="0075643E">
        <w:rPr>
          <w:sz w:val="28"/>
          <w:szCs w:val="28"/>
        </w:rPr>
        <w:t>11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274549" w:rsidRDefault="00274549" w:rsidP="00274549">
      <w:pPr>
        <w:pStyle w:val="a3"/>
        <w:widowControl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75643E">
        <w:rPr>
          <w:sz w:val="28"/>
          <w:szCs w:val="28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274549" w:rsidRDefault="00274549" w:rsidP="00274549">
      <w:pPr>
        <w:pStyle w:val="a3"/>
        <w:widowControl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eastAsia="MS Mincho"/>
          <w:sz w:val="28"/>
          <w:szCs w:val="28"/>
          <w:u w:color="FFFFFF"/>
        </w:rPr>
      </w:pPr>
      <w:r w:rsidRPr="00263F14">
        <w:rPr>
          <w:rFonts w:eastAsia="MS Mincho"/>
          <w:sz w:val="28"/>
          <w:szCs w:val="28"/>
          <w:u w:color="FFFFFF"/>
        </w:rPr>
        <w:lastRenderedPageBreak/>
        <w:t xml:space="preserve">В целях применения настоящих Правил мероприятием по информированию населения по вопросам публичных слушаний является собрание </w:t>
      </w:r>
      <w:r>
        <w:rPr>
          <w:rFonts w:eastAsia="MS Mincho"/>
          <w:sz w:val="28"/>
          <w:szCs w:val="28"/>
          <w:u w:color="FFFFFF"/>
        </w:rPr>
        <w:t>или  собрания участников публичных  слушаний (далее – Собрание)</w:t>
      </w:r>
      <w:r w:rsidRPr="00263F14">
        <w:rPr>
          <w:rFonts w:eastAsia="MS Mincho"/>
          <w:sz w:val="28"/>
          <w:szCs w:val="28"/>
          <w:u w:color="FFFFFF"/>
        </w:rPr>
        <w:t>, проводимое по инициативе Главы поселения в целях информирования населения о вопросах территориального планирования, землепользования и застройки, вынесенных на публичные слушания, и их обсуждения.</w:t>
      </w:r>
    </w:p>
    <w:p w:rsidR="00274549" w:rsidRPr="00957B75" w:rsidRDefault="00274549" w:rsidP="00274549">
      <w:pPr>
        <w:pStyle w:val="a3"/>
        <w:widowControl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eastAsia="MS Mincho"/>
          <w:sz w:val="28"/>
          <w:szCs w:val="28"/>
          <w:u w:color="FFFFFF"/>
        </w:rPr>
      </w:pPr>
      <w:r w:rsidRPr="00957B75">
        <w:rPr>
          <w:sz w:val="28"/>
          <w:szCs w:val="28"/>
        </w:rPr>
        <w:t>Собрание проводит  представитель организатора публичных слушаний.</w:t>
      </w:r>
    </w:p>
    <w:p w:rsidR="00274549" w:rsidRDefault="00274549" w:rsidP="00274549">
      <w:pPr>
        <w:pStyle w:val="a3"/>
        <w:widowControl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957B75">
        <w:rPr>
          <w:sz w:val="28"/>
          <w:szCs w:val="28"/>
        </w:rPr>
        <w:t>Организатор проведения Собрания в день проведения Собрания обеспечивает регистрацию участников публичных слушаний путем включения сведений об участнике публичных слушаний в перечень, 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p w:rsidR="00274549" w:rsidRDefault="00274549" w:rsidP="00274549">
      <w:pPr>
        <w:pStyle w:val="a3"/>
        <w:widowControl/>
        <w:spacing w:after="200" w:line="276" w:lineRule="auto"/>
        <w:ind w:left="567"/>
        <w:jc w:val="both"/>
        <w:rPr>
          <w:sz w:val="28"/>
          <w:szCs w:val="28"/>
        </w:rPr>
      </w:pPr>
    </w:p>
    <w:bookmarkEnd w:id="3"/>
    <w:p w:rsidR="00274549" w:rsidRPr="003B3682" w:rsidRDefault="00274549" w:rsidP="00274549">
      <w:pPr>
        <w:spacing w:line="276" w:lineRule="auto"/>
        <w:ind w:firstLine="700"/>
        <w:jc w:val="both"/>
        <w:rPr>
          <w:sz w:val="28"/>
          <w:szCs w:val="28"/>
          <w:u w:color="FFFFFF"/>
          <w:lang w:val="ru-RU"/>
        </w:rPr>
      </w:pPr>
      <w:r w:rsidRPr="003B3682">
        <w:rPr>
          <w:sz w:val="28"/>
          <w:szCs w:val="28"/>
          <w:u w:color="FFFFFF"/>
          <w:lang w:val="ru-RU"/>
        </w:rPr>
        <w:t>2) Статью 14 Правил изложить в новой редакции:</w:t>
      </w:r>
    </w:p>
    <w:p w:rsidR="00274549" w:rsidRPr="003B3682" w:rsidRDefault="00274549" w:rsidP="00274549">
      <w:pPr>
        <w:spacing w:before="360" w:after="240" w:line="276" w:lineRule="auto"/>
        <w:ind w:left="426"/>
        <w:outlineLvl w:val="2"/>
        <w:rPr>
          <w:rFonts w:eastAsia="MS Mincho"/>
          <w:b/>
          <w:sz w:val="28"/>
          <w:szCs w:val="28"/>
          <w:lang w:val="ru-RU"/>
        </w:rPr>
      </w:pPr>
      <w:bookmarkStart w:id="9" w:name="_Назначение_публичных_слушаний"/>
      <w:bookmarkStart w:id="10" w:name="_Toc103510881"/>
      <w:bookmarkStart w:id="11" w:name="_Toc103510987"/>
      <w:bookmarkStart w:id="12" w:name="_Toc103511242"/>
      <w:bookmarkStart w:id="13" w:name="_Toc103512591"/>
      <w:bookmarkStart w:id="14" w:name="_Toc105485627"/>
      <w:bookmarkStart w:id="15" w:name="_Toc234175876"/>
      <w:bookmarkStart w:id="16" w:name="_Toc234176044"/>
      <w:bookmarkStart w:id="17" w:name="_Toc209979988"/>
      <w:bookmarkEnd w:id="9"/>
      <w:r w:rsidRPr="003B3682">
        <w:rPr>
          <w:rFonts w:eastAsia="MS Mincho"/>
          <w:b/>
          <w:sz w:val="28"/>
          <w:szCs w:val="28"/>
          <w:lang w:val="ru-RU"/>
        </w:rPr>
        <w:t xml:space="preserve">  Статья 14.  Назначение публичных слушаний в сфере градостроительной деятельности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274549" w:rsidRPr="00681618" w:rsidRDefault="00274549" w:rsidP="00274549">
      <w:pPr>
        <w:pStyle w:val="a3"/>
        <w:widowControl/>
        <w:numPr>
          <w:ilvl w:val="0"/>
          <w:numId w:val="3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bookmarkStart w:id="18" w:name="_Hlk524678431"/>
      <w:r>
        <w:rPr>
          <w:rFonts w:eastAsia="MS Mincho"/>
          <w:sz w:val="28"/>
          <w:szCs w:val="24"/>
          <w:u w:color="FFFFFF"/>
        </w:rPr>
        <w:t xml:space="preserve"> </w:t>
      </w:r>
      <w:r w:rsidRPr="00DD2811">
        <w:rPr>
          <w:sz w:val="28"/>
          <w:szCs w:val="28"/>
        </w:rPr>
        <w:t>Решение о назначении публичных слушаний принимается главой поселения в форме постановления администрации  поселения</w:t>
      </w:r>
      <w:r w:rsidRPr="00DD2811">
        <w:rPr>
          <w:rFonts w:eastAsia="MS Mincho"/>
          <w:sz w:val="28"/>
          <w:szCs w:val="28"/>
          <w:u w:color="FFFFFF"/>
        </w:rPr>
        <w:t xml:space="preserve"> на основании рекомендации </w:t>
      </w:r>
      <w:r>
        <w:rPr>
          <w:rFonts w:eastAsia="MS Mincho"/>
          <w:sz w:val="28"/>
          <w:szCs w:val="28"/>
          <w:u w:color="FFFFFF"/>
        </w:rPr>
        <w:t>организатора</w:t>
      </w:r>
      <w:r w:rsidRPr="00DD2811">
        <w:rPr>
          <w:rFonts w:eastAsia="MS Mincho"/>
          <w:sz w:val="28"/>
          <w:szCs w:val="28"/>
          <w:u w:color="FFFFFF"/>
        </w:rPr>
        <w:t xml:space="preserve"> публичных слушаний в соответствии </w:t>
      </w:r>
      <w:r w:rsidRPr="00681618">
        <w:rPr>
          <w:rFonts w:eastAsia="MS Mincho"/>
          <w:sz w:val="28"/>
          <w:szCs w:val="28"/>
          <w:u w:color="FFFFFF"/>
        </w:rPr>
        <w:t>с частью 4 статьи 13 Правил.</w:t>
      </w:r>
    </w:p>
    <w:p w:rsidR="00274549" w:rsidRPr="00DD2811" w:rsidRDefault="00274549" w:rsidP="00274549">
      <w:pPr>
        <w:pStyle w:val="a3"/>
        <w:widowControl/>
        <w:numPr>
          <w:ilvl w:val="0"/>
          <w:numId w:val="3"/>
        </w:numPr>
        <w:spacing w:after="200" w:line="276" w:lineRule="auto"/>
        <w:ind w:firstLine="141"/>
        <w:jc w:val="both"/>
        <w:rPr>
          <w:sz w:val="28"/>
          <w:szCs w:val="28"/>
        </w:rPr>
      </w:pPr>
      <w:r w:rsidRPr="00DD2811">
        <w:rPr>
          <w:sz w:val="28"/>
          <w:szCs w:val="28"/>
        </w:rPr>
        <w:t xml:space="preserve"> В постановлении администрации поселения о назначении публичных слушаний указываются:</w:t>
      </w:r>
    </w:p>
    <w:p w:rsidR="00274549" w:rsidRPr="00D720D6" w:rsidRDefault="00274549" w:rsidP="00274549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 w:rsidRPr="00D720D6">
        <w:rPr>
          <w:sz w:val="28"/>
          <w:szCs w:val="28"/>
        </w:rPr>
        <w:t>наименование проекта, подлежащего рассмотрению на публичных слушаниях, и перечень информационных материалов к нему;</w:t>
      </w:r>
    </w:p>
    <w:p w:rsidR="00274549" w:rsidRPr="00D720D6" w:rsidRDefault="00274549" w:rsidP="00274549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 w:rsidRPr="00D720D6">
        <w:rPr>
          <w:sz w:val="28"/>
          <w:szCs w:val="28"/>
        </w:rPr>
        <w:t xml:space="preserve">информация </w:t>
      </w:r>
      <w:r w:rsidRPr="0079467B">
        <w:rPr>
          <w:color w:val="000000"/>
          <w:sz w:val="28"/>
          <w:szCs w:val="28"/>
        </w:rPr>
        <w:t xml:space="preserve">о порядке </w:t>
      </w:r>
      <w:r w:rsidRPr="00D720D6">
        <w:rPr>
          <w:sz w:val="28"/>
          <w:szCs w:val="28"/>
        </w:rPr>
        <w:t>и сроках проведения публичных слушаний по проекту, подлежащему рассмотрению на публичных слушаниях;</w:t>
      </w:r>
    </w:p>
    <w:p w:rsidR="00274549" w:rsidRPr="00D720D6" w:rsidRDefault="00274549" w:rsidP="00274549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 w:rsidRPr="00D720D6">
        <w:rPr>
          <w:sz w:val="28"/>
          <w:szCs w:val="28"/>
        </w:rPr>
        <w:t>организатор публичных слушаний;</w:t>
      </w:r>
    </w:p>
    <w:p w:rsidR="00274549" w:rsidRPr="00D720D6" w:rsidRDefault="00274549" w:rsidP="00274549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 w:rsidRPr="00D720D6">
        <w:rPr>
          <w:sz w:val="28"/>
          <w:szCs w:val="28"/>
        </w:rPr>
        <w:t>информация о дате, времени и месте проведения собрания или собраний участников публичных слушаний</w:t>
      </w:r>
      <w:r w:rsidRPr="00D720D6">
        <w:rPr>
          <w:bCs/>
          <w:sz w:val="28"/>
          <w:szCs w:val="28"/>
        </w:rPr>
        <w:t>;</w:t>
      </w:r>
    </w:p>
    <w:p w:rsidR="00274549" w:rsidRPr="00D720D6" w:rsidRDefault="00274549" w:rsidP="00274549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 w:rsidRPr="00D720D6">
        <w:rPr>
          <w:sz w:val="28"/>
          <w:szCs w:val="28"/>
        </w:rPr>
        <w:lastRenderedPageBreak/>
        <w:t xml:space="preserve"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</w:t>
      </w:r>
      <w:r>
        <w:rPr>
          <w:sz w:val="28"/>
          <w:szCs w:val="28"/>
        </w:rPr>
        <w:t xml:space="preserve">                         </w:t>
      </w:r>
      <w:r w:rsidRPr="00D720D6">
        <w:rPr>
          <w:sz w:val="28"/>
          <w:szCs w:val="28"/>
        </w:rPr>
        <w:t>в которые возможно посещение указанных экспозиции или экспозиций;</w:t>
      </w:r>
    </w:p>
    <w:p w:rsidR="00274549" w:rsidRPr="00D720D6" w:rsidRDefault="00274549" w:rsidP="00274549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 w:rsidRPr="00D720D6">
        <w:rPr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274549" w:rsidRPr="00D720D6" w:rsidRDefault="00274549" w:rsidP="00274549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 w:rsidRPr="00D720D6">
        <w:rPr>
          <w:sz w:val="28"/>
          <w:szCs w:val="28"/>
        </w:rPr>
        <w:t>информация об официальном сайте поселения в информационно-телекоммуникационной сети «Интернет», на котором будут размещены проект, подлежащий рассмотрению на публичных слушаниях, и информационные материалы к нему;</w:t>
      </w:r>
    </w:p>
    <w:p w:rsidR="00274549" w:rsidRDefault="00274549" w:rsidP="00274549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 w:rsidRPr="00C63E15">
        <w:rPr>
          <w:sz w:val="28"/>
          <w:szCs w:val="28"/>
        </w:rPr>
        <w:t xml:space="preserve">лицо, ответственное за ведение протокола публичных слушаний </w:t>
      </w:r>
      <w:r w:rsidRPr="00681618">
        <w:rPr>
          <w:sz w:val="28"/>
          <w:szCs w:val="28"/>
        </w:rPr>
        <w:t>и протокола собрания или собраний участников публичных слушаний.</w:t>
      </w:r>
    </w:p>
    <w:bookmarkEnd w:id="18"/>
    <w:p w:rsidR="00274549" w:rsidRPr="003B3682" w:rsidRDefault="00274549" w:rsidP="00274549">
      <w:pPr>
        <w:spacing w:line="276" w:lineRule="auto"/>
        <w:ind w:left="426"/>
        <w:jc w:val="both"/>
        <w:rPr>
          <w:sz w:val="28"/>
          <w:szCs w:val="28"/>
          <w:u w:color="FFFFFF"/>
          <w:lang w:val="ru-RU"/>
        </w:rPr>
      </w:pPr>
      <w:r w:rsidRPr="003B3682">
        <w:rPr>
          <w:sz w:val="28"/>
          <w:szCs w:val="28"/>
          <w:u w:color="FFFFFF"/>
          <w:lang w:val="ru-RU"/>
        </w:rPr>
        <w:t>3) Статью 15 Правил изложить в новой редакции:</w:t>
      </w:r>
    </w:p>
    <w:p w:rsidR="00274549" w:rsidRPr="003B3682" w:rsidRDefault="00274549" w:rsidP="00274549">
      <w:pPr>
        <w:spacing w:before="360" w:after="240" w:line="276" w:lineRule="auto"/>
        <w:ind w:left="426"/>
        <w:outlineLvl w:val="2"/>
        <w:rPr>
          <w:rFonts w:eastAsia="MS Mincho"/>
          <w:b/>
          <w:sz w:val="28"/>
          <w:szCs w:val="28"/>
          <w:lang w:val="ru-RU"/>
        </w:rPr>
      </w:pPr>
      <w:r w:rsidRPr="003B3682">
        <w:rPr>
          <w:b/>
          <w:sz w:val="28"/>
          <w:szCs w:val="28"/>
          <w:lang w:val="ru-RU"/>
        </w:rPr>
        <w:t>Статья 15.</w:t>
      </w:r>
      <w:r w:rsidRPr="003B3682">
        <w:rPr>
          <w:sz w:val="28"/>
          <w:szCs w:val="28"/>
          <w:lang w:val="ru-RU"/>
        </w:rPr>
        <w:t xml:space="preserve">     </w:t>
      </w:r>
      <w:bookmarkStart w:id="19" w:name="_Toc234175877"/>
      <w:bookmarkStart w:id="20" w:name="_Toc234176045"/>
      <w:bookmarkStart w:id="21" w:name="_Toc209979989"/>
      <w:r w:rsidRPr="003B3682">
        <w:rPr>
          <w:rFonts w:eastAsia="MS Mincho"/>
          <w:b/>
          <w:sz w:val="28"/>
          <w:szCs w:val="28"/>
          <w:lang w:val="ru-RU"/>
        </w:rPr>
        <w:t>Срок проведения публичных слушаний в сфере градостроительной деятельности</w:t>
      </w:r>
      <w:bookmarkEnd w:id="19"/>
      <w:bookmarkEnd w:id="20"/>
      <w:bookmarkEnd w:id="21"/>
    </w:p>
    <w:p w:rsidR="00274549" w:rsidRDefault="00274549" w:rsidP="00274549">
      <w:pPr>
        <w:pStyle w:val="a3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spacing w:line="276" w:lineRule="auto"/>
        <w:ind w:firstLine="207"/>
        <w:jc w:val="both"/>
        <w:rPr>
          <w:rFonts w:eastAsia="MS Mincho"/>
          <w:sz w:val="28"/>
          <w:szCs w:val="24"/>
          <w:u w:color="FFFFFF"/>
        </w:rPr>
      </w:pPr>
      <w:bookmarkStart w:id="22" w:name="_Срок_проведения_публичных"/>
      <w:bookmarkStart w:id="23" w:name="_Hlk524679400"/>
      <w:bookmarkEnd w:id="22"/>
      <w:r w:rsidRPr="00C63E15">
        <w:rPr>
          <w:rFonts w:eastAsia="MS Mincho"/>
          <w:sz w:val="28"/>
          <w:szCs w:val="24"/>
          <w:u w:color="FFFFFF"/>
        </w:rPr>
        <w:t>Срок проведения публичных слушаний по вопросам градостроительной деятельности составляет:</w:t>
      </w:r>
    </w:p>
    <w:p w:rsidR="00274549" w:rsidRPr="00744A58" w:rsidRDefault="00274549" w:rsidP="00274549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rFonts w:eastAsia="MS Mincho"/>
          <w:sz w:val="28"/>
          <w:szCs w:val="24"/>
          <w:u w:color="FFFFFF"/>
        </w:rPr>
      </w:pPr>
      <w:r>
        <w:rPr>
          <w:sz w:val="28"/>
          <w:szCs w:val="28"/>
        </w:rPr>
        <w:t xml:space="preserve">по </w:t>
      </w:r>
      <w:r w:rsidRPr="002625B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2625B2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2625B2">
        <w:rPr>
          <w:sz w:val="28"/>
          <w:szCs w:val="28"/>
        </w:rPr>
        <w:t>авил</w:t>
      </w:r>
      <w:r>
        <w:rPr>
          <w:sz w:val="28"/>
          <w:szCs w:val="28"/>
        </w:rPr>
        <w:t>,</w:t>
      </w:r>
      <w:r w:rsidRPr="002625B2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ю</w:t>
      </w:r>
      <w:r w:rsidRPr="002625B2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П</w:t>
      </w:r>
      <w:r w:rsidRPr="002625B2">
        <w:rPr>
          <w:sz w:val="28"/>
          <w:szCs w:val="28"/>
        </w:rPr>
        <w:t xml:space="preserve">равила </w:t>
      </w:r>
      <w:r>
        <w:rPr>
          <w:sz w:val="28"/>
          <w:szCs w:val="28"/>
        </w:rPr>
        <w:t>– 2 месяца;</w:t>
      </w:r>
    </w:p>
    <w:p w:rsidR="00274549" w:rsidRPr="003B3682" w:rsidRDefault="00274549" w:rsidP="00274549">
      <w:pPr>
        <w:numPr>
          <w:ilvl w:val="0"/>
          <w:numId w:val="5"/>
        </w:numPr>
        <w:tabs>
          <w:tab w:val="left" w:pos="1134"/>
        </w:tabs>
        <w:spacing w:line="276" w:lineRule="auto"/>
        <w:ind w:firstLine="567"/>
        <w:contextualSpacing/>
        <w:jc w:val="both"/>
        <w:rPr>
          <w:rFonts w:eastAsia="MS Mincho"/>
          <w:sz w:val="28"/>
          <w:u w:color="FFFFFF"/>
          <w:lang w:val="ru-RU"/>
        </w:rPr>
      </w:pPr>
      <w:r w:rsidRPr="003B3682">
        <w:rPr>
          <w:rFonts w:eastAsia="MS Mincho"/>
          <w:sz w:val="28"/>
          <w:u w:color="FFFFFF"/>
          <w:lang w:val="ru-RU"/>
        </w:rPr>
        <w:t>по проекту Правил, подготовленному применительно к части территории поселения,</w:t>
      </w:r>
      <w:r w:rsidRPr="003B3682">
        <w:rPr>
          <w:lang w:val="ru-RU"/>
        </w:rPr>
        <w:t xml:space="preserve"> </w:t>
      </w:r>
      <w:r w:rsidRPr="003B3682">
        <w:rPr>
          <w:sz w:val="28"/>
          <w:szCs w:val="28"/>
          <w:lang w:val="ru-RU"/>
        </w:rPr>
        <w:t>с последующим внесением в Правила изменений, относящихся к части территории поселения</w:t>
      </w:r>
      <w:r w:rsidRPr="003B3682">
        <w:rPr>
          <w:rFonts w:eastAsia="MS Mincho"/>
          <w:sz w:val="28"/>
          <w:u w:color="FFFFFF"/>
          <w:lang w:val="ru-RU"/>
        </w:rPr>
        <w:t xml:space="preserve"> – 25 дней; </w:t>
      </w:r>
    </w:p>
    <w:p w:rsidR="00274549" w:rsidRPr="003B3682" w:rsidRDefault="00274549" w:rsidP="00274549">
      <w:pPr>
        <w:numPr>
          <w:ilvl w:val="0"/>
          <w:numId w:val="5"/>
        </w:numPr>
        <w:tabs>
          <w:tab w:val="left" w:pos="1134"/>
        </w:tabs>
        <w:spacing w:line="276" w:lineRule="auto"/>
        <w:ind w:firstLine="567"/>
        <w:contextualSpacing/>
        <w:jc w:val="both"/>
        <w:rPr>
          <w:rFonts w:eastAsia="MS Mincho"/>
          <w:sz w:val="28"/>
          <w:u w:color="FFFFFF"/>
          <w:lang w:val="ru-RU"/>
        </w:rPr>
      </w:pPr>
      <w:r w:rsidRPr="003B3682">
        <w:rPr>
          <w:rFonts w:eastAsia="MS Mincho"/>
          <w:sz w:val="28"/>
          <w:u w:color="FFFFFF"/>
          <w:lang w:val="ru-RU"/>
        </w:rPr>
        <w:t>по внесению изменений в Правила в части изменений в градостроительный регламент, установленный для конкретной территориальной зоны - 20 дней;</w:t>
      </w:r>
    </w:p>
    <w:p w:rsidR="00274549" w:rsidRPr="003B3682" w:rsidRDefault="00274549" w:rsidP="00274549">
      <w:pPr>
        <w:numPr>
          <w:ilvl w:val="0"/>
          <w:numId w:val="5"/>
        </w:numPr>
        <w:tabs>
          <w:tab w:val="left" w:pos="1134"/>
        </w:tabs>
        <w:spacing w:line="276" w:lineRule="auto"/>
        <w:ind w:firstLine="567"/>
        <w:contextualSpacing/>
        <w:jc w:val="both"/>
        <w:rPr>
          <w:rFonts w:eastAsia="MS Mincho"/>
          <w:sz w:val="28"/>
          <w:u w:color="FFFFFF"/>
          <w:lang w:val="ru-RU"/>
        </w:rPr>
      </w:pPr>
      <w:r w:rsidRPr="003B3682">
        <w:rPr>
          <w:rFonts w:eastAsia="MS Mincho"/>
          <w:sz w:val="28"/>
          <w:u w:color="FFFFFF"/>
          <w:lang w:val="ru-RU"/>
        </w:rPr>
        <w:t>по проекту генерального плана поселения, внесению изменений</w:t>
      </w:r>
      <w:r>
        <w:rPr>
          <w:rFonts w:eastAsia="MS Mincho"/>
          <w:sz w:val="28"/>
          <w:u w:color="FFFFFF"/>
          <w:lang w:val="ru-RU"/>
        </w:rPr>
        <w:t xml:space="preserve"> </w:t>
      </w:r>
      <w:r w:rsidRPr="003B3682">
        <w:rPr>
          <w:rFonts w:eastAsia="MS Mincho"/>
          <w:sz w:val="28"/>
          <w:u w:color="FFFFFF"/>
          <w:lang w:val="ru-RU"/>
        </w:rPr>
        <w:t>в генеральный план поселения – 1 месяц;</w:t>
      </w:r>
    </w:p>
    <w:p w:rsidR="00274549" w:rsidRPr="003B3682" w:rsidRDefault="00274549" w:rsidP="00274549">
      <w:pPr>
        <w:numPr>
          <w:ilvl w:val="0"/>
          <w:numId w:val="5"/>
        </w:numPr>
        <w:tabs>
          <w:tab w:val="left" w:pos="1134"/>
        </w:tabs>
        <w:spacing w:line="276" w:lineRule="auto"/>
        <w:ind w:firstLine="567"/>
        <w:contextualSpacing/>
        <w:jc w:val="both"/>
        <w:rPr>
          <w:rFonts w:eastAsia="MS Mincho"/>
          <w:sz w:val="28"/>
          <w:u w:color="FFFFFF"/>
          <w:lang w:val="ru-RU"/>
        </w:rPr>
      </w:pPr>
      <w:r w:rsidRPr="003B3682">
        <w:rPr>
          <w:rFonts w:eastAsia="MS Mincho"/>
          <w:sz w:val="28"/>
          <w:u w:color="FFFFFF"/>
          <w:lang w:val="ru-RU"/>
        </w:rPr>
        <w:t>по проекту планировки территории поселения и (или) проекту межевания территории поселения, внесению изменений  в проект планировки территории поселения и (или)  проект межевания территории поселения – 1 месяц;</w:t>
      </w:r>
    </w:p>
    <w:p w:rsidR="00274549" w:rsidRPr="003B3682" w:rsidRDefault="00274549" w:rsidP="00274549">
      <w:pPr>
        <w:numPr>
          <w:ilvl w:val="0"/>
          <w:numId w:val="5"/>
        </w:numPr>
        <w:tabs>
          <w:tab w:val="left" w:pos="1134"/>
        </w:tabs>
        <w:spacing w:line="276" w:lineRule="auto"/>
        <w:ind w:firstLine="567"/>
        <w:contextualSpacing/>
        <w:jc w:val="both"/>
        <w:rPr>
          <w:rFonts w:eastAsia="MS Mincho"/>
          <w:sz w:val="28"/>
          <w:u w:color="FFFFFF"/>
          <w:lang w:val="ru-RU"/>
        </w:rPr>
      </w:pPr>
      <w:r w:rsidRPr="003B3682">
        <w:rPr>
          <w:rFonts w:eastAsia="MS Mincho"/>
          <w:sz w:val="28"/>
          <w:u w:color="FFFFFF"/>
          <w:lang w:val="ru-RU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 – 25 дней;</w:t>
      </w:r>
    </w:p>
    <w:p w:rsidR="00274549" w:rsidRPr="003B3682" w:rsidRDefault="00274549" w:rsidP="00274549">
      <w:pPr>
        <w:numPr>
          <w:ilvl w:val="0"/>
          <w:numId w:val="5"/>
        </w:numPr>
        <w:tabs>
          <w:tab w:val="left" w:pos="1134"/>
        </w:tabs>
        <w:spacing w:line="276" w:lineRule="auto"/>
        <w:ind w:firstLine="567"/>
        <w:contextualSpacing/>
        <w:jc w:val="both"/>
        <w:rPr>
          <w:rFonts w:eastAsia="MS Mincho"/>
          <w:sz w:val="28"/>
          <w:u w:color="FFFFFF"/>
          <w:lang w:val="ru-RU"/>
        </w:rPr>
      </w:pPr>
      <w:r w:rsidRPr="003B3682">
        <w:rPr>
          <w:rFonts w:eastAsia="MS Mincho"/>
          <w:sz w:val="28"/>
          <w:u w:color="FFFFFF"/>
          <w:lang w:val="ru-RU"/>
        </w:rPr>
        <w:lastRenderedPageBreak/>
        <w:t xml:space="preserve">по иным вопросам градостроительной деятельности, если законодательством не установлен иной срок - </w:t>
      </w:r>
      <w:r w:rsidRPr="003B3682">
        <w:rPr>
          <w:rFonts w:eastAsia="MS Mincho"/>
          <w:color w:val="000000"/>
          <w:sz w:val="28"/>
          <w:u w:color="FFFFFF"/>
          <w:lang w:val="ru-RU"/>
        </w:rPr>
        <w:t>20 дней</w:t>
      </w:r>
      <w:r w:rsidRPr="003B3682">
        <w:rPr>
          <w:rFonts w:eastAsia="MS Mincho"/>
          <w:sz w:val="28"/>
          <w:u w:color="FFFFFF"/>
          <w:lang w:val="ru-RU"/>
        </w:rPr>
        <w:t>.</w:t>
      </w:r>
    </w:p>
    <w:p w:rsidR="00274549" w:rsidRPr="003B3682" w:rsidRDefault="00274549" w:rsidP="00274549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eastAsia="MS Mincho"/>
          <w:sz w:val="28"/>
          <w:u w:color="FFFFFF"/>
          <w:lang w:val="ru-RU"/>
        </w:rPr>
      </w:pPr>
      <w:r w:rsidRPr="003B3682">
        <w:rPr>
          <w:rFonts w:eastAsia="MS Mincho"/>
          <w:sz w:val="28"/>
          <w:u w:color="FFFFFF"/>
          <w:lang w:val="ru-RU"/>
        </w:rPr>
        <w:t xml:space="preserve">Срок проведения публичных слушаний исчисляется со дня оповещения жителей поселения </w:t>
      </w:r>
      <w:r w:rsidRPr="003B3682">
        <w:rPr>
          <w:sz w:val="28"/>
          <w:szCs w:val="28"/>
          <w:lang w:val="ru-RU"/>
        </w:rPr>
        <w:t>об их проведении</w:t>
      </w:r>
      <w:r w:rsidRPr="003B3682">
        <w:rPr>
          <w:lang w:val="ru-RU"/>
        </w:rPr>
        <w:t xml:space="preserve"> </w:t>
      </w:r>
      <w:r w:rsidRPr="003B3682">
        <w:rPr>
          <w:rFonts w:eastAsia="MS Mincho"/>
          <w:sz w:val="28"/>
          <w:u w:color="FFFFFF"/>
          <w:lang w:val="ru-RU"/>
        </w:rPr>
        <w:t>до дня опубликования заключения о результатах публичных слушаний.</w:t>
      </w:r>
    </w:p>
    <w:p w:rsidR="00274549" w:rsidRPr="003B3682" w:rsidRDefault="00274549" w:rsidP="00274549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eastAsia="MS Mincho"/>
          <w:sz w:val="28"/>
          <w:u w:color="FFFFFF"/>
          <w:lang w:val="ru-RU"/>
        </w:rPr>
      </w:pPr>
      <w:r w:rsidRPr="003B3682">
        <w:rPr>
          <w:rFonts w:eastAsia="MS Mincho"/>
          <w:sz w:val="28"/>
          <w:u w:color="FFFFFF"/>
          <w:lang w:val="ru-RU"/>
        </w:rPr>
        <w:t xml:space="preserve">Срок проведения публичных слушаний, указанный в части 1 настоящей статьи, может быть увеличен </w:t>
      </w:r>
      <w:r w:rsidRPr="003B3682">
        <w:rPr>
          <w:rFonts w:eastAsia="MS Mincho"/>
          <w:color w:val="000000"/>
          <w:sz w:val="28"/>
          <w:u w:color="FFFFFF"/>
          <w:lang w:val="ru-RU"/>
        </w:rPr>
        <w:t>на срок не более 5 дней с учетом</w:t>
      </w:r>
      <w:r w:rsidRPr="003B3682">
        <w:rPr>
          <w:rFonts w:eastAsia="MS Mincho"/>
          <w:sz w:val="28"/>
          <w:u w:color="FFFFFF"/>
          <w:lang w:val="ru-RU"/>
        </w:rPr>
        <w:t xml:space="preserve"> срока, необходимого для официального опубликования заключения о результатах публичных слушаний.</w:t>
      </w:r>
    </w:p>
    <w:p w:rsidR="00274549" w:rsidRPr="003B3682" w:rsidRDefault="00274549" w:rsidP="00274549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eastAsia="MS Mincho"/>
          <w:sz w:val="28"/>
          <w:u w:color="FFFFFF"/>
          <w:lang w:val="ru-RU"/>
        </w:rPr>
      </w:pPr>
      <w:r w:rsidRPr="003B3682">
        <w:rPr>
          <w:rFonts w:eastAsia="MS Mincho"/>
          <w:sz w:val="28"/>
          <w:u w:color="FFFFFF"/>
          <w:lang w:val="ru-RU"/>
        </w:rPr>
        <w:t>Выходные и праздничные дни включаются в общий срок проведения публичных слушаний.</w:t>
      </w:r>
    </w:p>
    <w:p w:rsidR="00274549" w:rsidRPr="0079467B" w:rsidRDefault="00274549" w:rsidP="00274549">
      <w:pPr>
        <w:pStyle w:val="a3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eastAsia="MS Mincho"/>
          <w:sz w:val="28"/>
          <w:szCs w:val="24"/>
          <w:u w:color="FFFFFF"/>
        </w:rPr>
      </w:pPr>
      <w:r w:rsidRPr="003C2CC9">
        <w:rPr>
          <w:rFonts w:eastAsia="MS Mincho"/>
          <w:sz w:val="28"/>
          <w:szCs w:val="24"/>
          <w:u w:color="FFFFFF"/>
        </w:rPr>
        <w:t xml:space="preserve">Срок подачи </w:t>
      </w:r>
      <w:r w:rsidRPr="003C2CC9">
        <w:rPr>
          <w:sz w:val="28"/>
          <w:szCs w:val="28"/>
        </w:rPr>
        <w:t xml:space="preserve">предложений и замечаний участниками публичных слушаний </w:t>
      </w:r>
      <w:r>
        <w:rPr>
          <w:sz w:val="28"/>
          <w:szCs w:val="28"/>
        </w:rPr>
        <w:t xml:space="preserve">и </w:t>
      </w:r>
      <w:r w:rsidRPr="003C2CC9">
        <w:rPr>
          <w:sz w:val="28"/>
          <w:szCs w:val="28"/>
        </w:rPr>
        <w:t>постоянно проживающими на территории, в пределах которой проводятся публичные слушания, и  предложений и замечаний ины</w:t>
      </w:r>
      <w:r>
        <w:rPr>
          <w:sz w:val="28"/>
          <w:szCs w:val="28"/>
        </w:rPr>
        <w:t>ми</w:t>
      </w:r>
      <w:r w:rsidRPr="003C2CC9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ами</w:t>
      </w:r>
      <w:r w:rsidRPr="003C2CC9">
        <w:rPr>
          <w:sz w:val="28"/>
          <w:szCs w:val="28"/>
        </w:rPr>
        <w:t xml:space="preserve"> публичных слушаний</w:t>
      </w:r>
      <w:r w:rsidRPr="003C2CC9">
        <w:rPr>
          <w:rFonts w:eastAsia="MS Mincho"/>
          <w:sz w:val="28"/>
          <w:szCs w:val="24"/>
          <w:u w:color="FFFFFF"/>
        </w:rPr>
        <w:t xml:space="preserve"> исчисляется со дня </w:t>
      </w:r>
      <w:r>
        <w:rPr>
          <w:rFonts w:eastAsia="MS Mincho"/>
          <w:sz w:val="28"/>
          <w:szCs w:val="24"/>
          <w:u w:color="FFFFFF"/>
        </w:rPr>
        <w:t>оповещения о начале публичных слушаний</w:t>
      </w:r>
      <w:r w:rsidRPr="003C2CC9">
        <w:rPr>
          <w:rFonts w:eastAsia="MS Mincho"/>
          <w:sz w:val="28"/>
          <w:szCs w:val="24"/>
          <w:u w:color="FFFFFF"/>
        </w:rPr>
        <w:t xml:space="preserve"> и прекращается за семь дней до окончания срока проведения публичных слушаний.</w:t>
      </w:r>
      <w:r w:rsidRPr="003C2CC9">
        <w:rPr>
          <w:sz w:val="28"/>
          <w:szCs w:val="28"/>
        </w:rPr>
        <w:t xml:space="preserve"> </w:t>
      </w:r>
    </w:p>
    <w:bookmarkEnd w:id="23"/>
    <w:p w:rsidR="00274549" w:rsidRPr="003B3682" w:rsidRDefault="00274549" w:rsidP="00274549">
      <w:pPr>
        <w:spacing w:line="276" w:lineRule="auto"/>
        <w:jc w:val="both"/>
        <w:rPr>
          <w:sz w:val="28"/>
          <w:szCs w:val="28"/>
          <w:u w:color="FFFFFF"/>
          <w:lang w:val="ru-RU"/>
        </w:rPr>
      </w:pPr>
    </w:p>
    <w:p w:rsidR="00274549" w:rsidRPr="003B3682" w:rsidRDefault="00274549" w:rsidP="00274549">
      <w:pPr>
        <w:spacing w:line="276" w:lineRule="auto"/>
        <w:jc w:val="both"/>
        <w:rPr>
          <w:sz w:val="28"/>
          <w:szCs w:val="28"/>
          <w:u w:color="FFFFFF"/>
          <w:lang w:val="ru-RU"/>
        </w:rPr>
      </w:pPr>
      <w:r w:rsidRPr="003B3682">
        <w:rPr>
          <w:sz w:val="28"/>
          <w:szCs w:val="28"/>
          <w:u w:color="FFFFFF"/>
          <w:lang w:val="ru-RU"/>
        </w:rPr>
        <w:t>1) Статью 16 Правил изложить в новой редакции:</w:t>
      </w:r>
    </w:p>
    <w:p w:rsidR="00274549" w:rsidRPr="003B3682" w:rsidRDefault="00274549" w:rsidP="00274549">
      <w:pPr>
        <w:spacing w:before="360" w:after="240" w:line="276" w:lineRule="auto"/>
        <w:ind w:left="426"/>
        <w:outlineLvl w:val="2"/>
        <w:rPr>
          <w:rFonts w:eastAsia="MS Mincho"/>
          <w:b/>
          <w:sz w:val="28"/>
          <w:szCs w:val="28"/>
          <w:lang w:val="ru-RU"/>
        </w:rPr>
      </w:pPr>
      <w:bookmarkStart w:id="24" w:name="_Место_проведения_публичных"/>
      <w:bookmarkStart w:id="25" w:name="_Уполномоченный_на_организацию"/>
      <w:bookmarkStart w:id="26" w:name="_Финансирование_мероприятий_по"/>
      <w:bookmarkStart w:id="27" w:name="_Проведение_мероприятия_по"/>
      <w:bookmarkStart w:id="28" w:name="_Заключение_о_результатах"/>
      <w:bookmarkStart w:id="29" w:name="_Toc234175883"/>
      <w:bookmarkStart w:id="30" w:name="_Toc234176051"/>
      <w:bookmarkStart w:id="31" w:name="_Toc209979995"/>
      <w:bookmarkEnd w:id="24"/>
      <w:bookmarkEnd w:id="25"/>
      <w:bookmarkEnd w:id="26"/>
      <w:bookmarkEnd w:id="27"/>
      <w:bookmarkEnd w:id="28"/>
      <w:r w:rsidRPr="003B3682">
        <w:rPr>
          <w:rFonts w:eastAsia="MS Mincho"/>
          <w:b/>
          <w:sz w:val="28"/>
          <w:szCs w:val="28"/>
          <w:lang w:val="ru-RU"/>
        </w:rPr>
        <w:t>Статья 16. Заключение о результатах публичных слушаний</w:t>
      </w:r>
      <w:bookmarkEnd w:id="29"/>
      <w:bookmarkEnd w:id="30"/>
      <w:bookmarkEnd w:id="31"/>
    </w:p>
    <w:p w:rsidR="00274549" w:rsidRPr="003B3682" w:rsidRDefault="00274549" w:rsidP="00274549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eastAsia="MS Mincho"/>
          <w:sz w:val="28"/>
          <w:u w:color="FFFFFF"/>
          <w:lang w:val="ru-RU"/>
        </w:rPr>
      </w:pPr>
      <w:r w:rsidRPr="003B3682">
        <w:rPr>
          <w:rFonts w:eastAsia="MS Mincho"/>
          <w:sz w:val="28"/>
          <w:u w:color="FFFFFF"/>
          <w:lang w:val="ru-RU"/>
        </w:rPr>
        <w:t>Заключение о результатах публичных слушаний подготавливается организатором публичных слушаний на основе протокола публичных слушаний не позднее чем за день до окончания срока публичных слушаний.</w:t>
      </w:r>
    </w:p>
    <w:p w:rsidR="00274549" w:rsidRPr="003B3682" w:rsidRDefault="00274549" w:rsidP="00274549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eastAsia="MS Mincho"/>
          <w:sz w:val="28"/>
          <w:u w:color="FFFFFF"/>
          <w:lang w:val="ru-RU"/>
        </w:rPr>
      </w:pPr>
      <w:r w:rsidRPr="003B3682">
        <w:rPr>
          <w:rFonts w:eastAsia="MS Mincho"/>
          <w:sz w:val="28"/>
          <w:u w:color="FFFFFF"/>
          <w:lang w:val="ru-RU"/>
        </w:rPr>
        <w:t>Заключение о результатах публичных слушаний должно содержать следующие сведения:</w:t>
      </w:r>
    </w:p>
    <w:p w:rsidR="00274549" w:rsidRPr="00EE7966" w:rsidRDefault="00274549" w:rsidP="00274549">
      <w:pPr>
        <w:pStyle w:val="a3"/>
        <w:widowControl/>
        <w:numPr>
          <w:ilvl w:val="4"/>
          <w:numId w:val="1"/>
        </w:numPr>
        <w:spacing w:after="200" w:line="276" w:lineRule="auto"/>
        <w:ind w:firstLine="426"/>
        <w:jc w:val="both"/>
        <w:rPr>
          <w:sz w:val="28"/>
          <w:szCs w:val="28"/>
        </w:rPr>
      </w:pPr>
      <w:r w:rsidRPr="00EE7966">
        <w:rPr>
          <w:sz w:val="28"/>
          <w:szCs w:val="28"/>
        </w:rPr>
        <w:t>дата оформления заключения о результатах публичных слушаний;</w:t>
      </w:r>
    </w:p>
    <w:p w:rsidR="00274549" w:rsidRPr="00EE7966" w:rsidRDefault="00274549" w:rsidP="00274549">
      <w:pPr>
        <w:pStyle w:val="a3"/>
        <w:widowControl/>
        <w:numPr>
          <w:ilvl w:val="4"/>
          <w:numId w:val="1"/>
        </w:numPr>
        <w:spacing w:after="200" w:line="276" w:lineRule="auto"/>
        <w:ind w:firstLine="426"/>
        <w:jc w:val="both"/>
        <w:rPr>
          <w:sz w:val="28"/>
          <w:szCs w:val="28"/>
        </w:rPr>
      </w:pPr>
      <w:r w:rsidRPr="00EE7966">
        <w:rPr>
          <w:sz w:val="28"/>
          <w:szCs w:val="28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274549" w:rsidRPr="00EE7966" w:rsidRDefault="00274549" w:rsidP="00274549">
      <w:pPr>
        <w:pStyle w:val="a3"/>
        <w:widowControl/>
        <w:numPr>
          <w:ilvl w:val="4"/>
          <w:numId w:val="1"/>
        </w:numPr>
        <w:spacing w:after="200" w:line="276" w:lineRule="auto"/>
        <w:ind w:firstLine="426"/>
        <w:jc w:val="both"/>
        <w:rPr>
          <w:sz w:val="28"/>
          <w:szCs w:val="28"/>
        </w:rPr>
      </w:pPr>
      <w:r w:rsidRPr="00EE7966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слушаний;</w:t>
      </w:r>
    </w:p>
    <w:p w:rsidR="00274549" w:rsidRPr="00EE7966" w:rsidRDefault="00274549" w:rsidP="00274549">
      <w:pPr>
        <w:pStyle w:val="a3"/>
        <w:widowControl/>
        <w:numPr>
          <w:ilvl w:val="4"/>
          <w:numId w:val="1"/>
        </w:numPr>
        <w:spacing w:after="200" w:line="276" w:lineRule="auto"/>
        <w:ind w:firstLine="426"/>
        <w:jc w:val="both"/>
        <w:rPr>
          <w:sz w:val="28"/>
          <w:szCs w:val="28"/>
        </w:rPr>
      </w:pPr>
      <w:r w:rsidRPr="00EE7966">
        <w:rPr>
          <w:sz w:val="28"/>
          <w:szCs w:val="28"/>
        </w:rPr>
        <w:t xml:space="preserve"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</w:t>
      </w:r>
      <w:r w:rsidRPr="00EE7966">
        <w:rPr>
          <w:sz w:val="28"/>
          <w:szCs w:val="28"/>
        </w:rPr>
        <w:lastRenderedPageBreak/>
        <w:t>предложений и замечаний допускается обобщение таких предложений и замечаний;</w:t>
      </w:r>
    </w:p>
    <w:p w:rsidR="00274549" w:rsidRPr="0086011F" w:rsidRDefault="00274549" w:rsidP="00274549">
      <w:pPr>
        <w:pStyle w:val="a3"/>
        <w:widowControl/>
        <w:numPr>
          <w:ilvl w:val="4"/>
          <w:numId w:val="1"/>
        </w:numPr>
        <w:spacing w:line="276" w:lineRule="auto"/>
        <w:ind w:firstLine="426"/>
        <w:jc w:val="both"/>
        <w:rPr>
          <w:rFonts w:eastAsia="MS Mincho"/>
          <w:sz w:val="28"/>
          <w:szCs w:val="24"/>
          <w:u w:color="FFFFFF"/>
        </w:rPr>
      </w:pPr>
      <w:r w:rsidRPr="0086011F">
        <w:rPr>
          <w:sz w:val="28"/>
          <w:szCs w:val="28"/>
        </w:rPr>
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   </w:t>
      </w:r>
    </w:p>
    <w:p w:rsidR="00274549" w:rsidRPr="003B3682" w:rsidRDefault="00274549" w:rsidP="00274549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426"/>
        <w:contextualSpacing/>
        <w:jc w:val="both"/>
        <w:rPr>
          <w:rFonts w:eastAsia="MS Mincho"/>
          <w:sz w:val="28"/>
          <w:u w:color="FFFFFF"/>
          <w:lang w:val="ru-RU"/>
        </w:rPr>
      </w:pPr>
      <w:r w:rsidRPr="003B3682">
        <w:rPr>
          <w:rFonts w:eastAsia="MS Mincho"/>
          <w:sz w:val="28"/>
          <w:u w:color="FFFFFF"/>
          <w:lang w:val="ru-RU"/>
        </w:rPr>
        <w:t>В случае если при проведении публичных слушаний осуществлялось ведение нескольких протоколов публичных слушаний, заключение о результатах публичных слушаний подготавливается на основании данных, содержащихся во всех протоколах, с соблюдением требований, установленных Правилами.</w:t>
      </w:r>
    </w:p>
    <w:p w:rsidR="00274549" w:rsidRPr="003B3682" w:rsidRDefault="00274549" w:rsidP="00274549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426"/>
        <w:contextualSpacing/>
        <w:jc w:val="both"/>
        <w:rPr>
          <w:rFonts w:eastAsia="MS Mincho"/>
          <w:sz w:val="28"/>
          <w:u w:color="FFFFFF"/>
          <w:lang w:val="ru-RU"/>
        </w:rPr>
      </w:pPr>
      <w:r w:rsidRPr="003B3682">
        <w:rPr>
          <w:rFonts w:eastAsia="MS Mincho"/>
          <w:sz w:val="28"/>
          <w:u w:color="FFFFFF"/>
          <w:lang w:val="ru-RU"/>
        </w:rPr>
        <w:t>Заключение о результатах публичных слушаний подписывается организатором  публичных слушаний, и направляется вместе с протоколом публичных слушаний Главе поселения.</w:t>
      </w:r>
    </w:p>
    <w:p w:rsidR="00274549" w:rsidRPr="003B3682" w:rsidRDefault="00274549" w:rsidP="00274549">
      <w:pPr>
        <w:spacing w:line="276" w:lineRule="auto"/>
        <w:ind w:firstLine="426"/>
        <w:rPr>
          <w:lang w:val="ru-RU"/>
        </w:rPr>
      </w:pPr>
    </w:p>
    <w:p w:rsidR="00274549" w:rsidRPr="003B3682" w:rsidRDefault="00274549" w:rsidP="00274549">
      <w:pPr>
        <w:tabs>
          <w:tab w:val="left" w:pos="1134"/>
        </w:tabs>
        <w:spacing w:line="276" w:lineRule="auto"/>
        <w:ind w:firstLine="680"/>
        <w:contextualSpacing/>
        <w:jc w:val="both"/>
        <w:rPr>
          <w:sz w:val="28"/>
          <w:szCs w:val="28"/>
          <w:lang w:val="ru-RU"/>
        </w:rPr>
      </w:pPr>
      <w:r w:rsidRPr="003B3682">
        <w:rPr>
          <w:sz w:val="28"/>
          <w:szCs w:val="28"/>
          <w:lang w:val="ru-RU"/>
        </w:rPr>
        <w:t xml:space="preserve">2. Опубликовать настоящее решение в газете </w:t>
      </w:r>
      <w:r>
        <w:rPr>
          <w:sz w:val="28"/>
          <w:szCs w:val="28"/>
          <w:lang w:val="ru-RU"/>
        </w:rPr>
        <w:t>«Аманакские вести»</w:t>
      </w:r>
      <w:r w:rsidRPr="003B3682">
        <w:rPr>
          <w:sz w:val="28"/>
          <w:szCs w:val="28"/>
          <w:lang w:val="ru-RU"/>
        </w:rPr>
        <w:t xml:space="preserve"> и разместить на официальном сайте Администрации сельского поселения </w:t>
      </w:r>
      <w:r>
        <w:rPr>
          <w:sz w:val="28"/>
          <w:szCs w:val="28"/>
          <w:lang w:val="ru-RU"/>
        </w:rPr>
        <w:t xml:space="preserve">Старый Аманак </w:t>
      </w:r>
      <w:r w:rsidRPr="003B3682">
        <w:rPr>
          <w:sz w:val="28"/>
          <w:szCs w:val="28"/>
          <w:lang w:val="ru-RU"/>
        </w:rPr>
        <w:t>муниципального района Похвистневский Самарской области в сети «Интернет».</w:t>
      </w:r>
    </w:p>
    <w:p w:rsidR="00274549" w:rsidRPr="003B3682" w:rsidRDefault="00274549" w:rsidP="00274549">
      <w:pPr>
        <w:tabs>
          <w:tab w:val="left" w:pos="1134"/>
        </w:tabs>
        <w:spacing w:line="276" w:lineRule="auto"/>
        <w:ind w:firstLine="680"/>
        <w:contextualSpacing/>
        <w:jc w:val="both"/>
        <w:rPr>
          <w:sz w:val="28"/>
          <w:szCs w:val="28"/>
          <w:lang w:val="ru-RU"/>
        </w:rPr>
      </w:pPr>
      <w:r w:rsidRPr="003B3682">
        <w:rPr>
          <w:sz w:val="28"/>
          <w:szCs w:val="28"/>
          <w:lang w:val="ru-RU"/>
        </w:rPr>
        <w:t xml:space="preserve">3. Настоящее Решение вступает в силу со дня его официального опубликования в газете </w:t>
      </w:r>
      <w:r>
        <w:rPr>
          <w:sz w:val="28"/>
          <w:szCs w:val="28"/>
          <w:lang w:val="ru-RU"/>
        </w:rPr>
        <w:t>«Аманакские вести».</w:t>
      </w:r>
    </w:p>
    <w:p w:rsidR="00274549" w:rsidRPr="003B3682" w:rsidRDefault="00274549" w:rsidP="00274549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274549" w:rsidRPr="003B3682" w:rsidRDefault="00274549" w:rsidP="00274549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274549" w:rsidRPr="003B3682" w:rsidRDefault="00274549" w:rsidP="00274549">
      <w:pPr>
        <w:ind w:firstLine="700"/>
        <w:jc w:val="both"/>
        <w:rPr>
          <w:sz w:val="28"/>
          <w:szCs w:val="28"/>
          <w:u w:color="FFFFFF"/>
          <w:lang w:val="ru-RU"/>
        </w:rPr>
      </w:pPr>
    </w:p>
    <w:p w:rsidR="00274549" w:rsidRPr="003B3682" w:rsidRDefault="00274549" w:rsidP="00274549">
      <w:pPr>
        <w:tabs>
          <w:tab w:val="left" w:pos="1134"/>
        </w:tabs>
        <w:spacing w:line="360" w:lineRule="auto"/>
        <w:ind w:firstLine="720"/>
        <w:jc w:val="both"/>
        <w:rPr>
          <w:lang w:val="ru-RU"/>
        </w:rPr>
      </w:pPr>
    </w:p>
    <w:p w:rsidR="00274549" w:rsidRPr="003B3682" w:rsidRDefault="00274549" w:rsidP="00274549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</w:p>
    <w:p w:rsidR="00274549" w:rsidRPr="003B3682" w:rsidRDefault="00274549" w:rsidP="002745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B3682">
        <w:rPr>
          <w:sz w:val="28"/>
          <w:szCs w:val="28"/>
          <w:lang w:val="ru-RU"/>
        </w:rPr>
        <w:t xml:space="preserve">Председатель Собрания представителей                                  </w:t>
      </w:r>
    </w:p>
    <w:p w:rsidR="00274549" w:rsidRPr="003B3682" w:rsidRDefault="00274549" w:rsidP="002745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B3682">
        <w:rPr>
          <w:sz w:val="28"/>
          <w:szCs w:val="28"/>
          <w:lang w:val="ru-RU"/>
        </w:rPr>
        <w:t xml:space="preserve">сельского поселения </w:t>
      </w:r>
      <w:r>
        <w:rPr>
          <w:sz w:val="28"/>
          <w:szCs w:val="28"/>
          <w:lang w:val="ru-RU"/>
        </w:rPr>
        <w:t>Старый Аманак</w:t>
      </w:r>
    </w:p>
    <w:p w:rsidR="00274549" w:rsidRPr="003B3682" w:rsidRDefault="00274549" w:rsidP="002745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B3682">
        <w:rPr>
          <w:sz w:val="28"/>
          <w:szCs w:val="28"/>
          <w:lang w:val="ru-RU"/>
        </w:rPr>
        <w:t>муниципального района Похвистневский</w:t>
      </w:r>
    </w:p>
    <w:p w:rsidR="00274549" w:rsidRPr="003B3682" w:rsidRDefault="00274549" w:rsidP="002745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B3682">
        <w:rPr>
          <w:sz w:val="28"/>
          <w:szCs w:val="28"/>
          <w:lang w:val="ru-RU"/>
        </w:rPr>
        <w:t>Самарской области</w:t>
      </w:r>
      <w:r w:rsidRPr="00362509">
        <w:rPr>
          <w:sz w:val="28"/>
          <w:szCs w:val="28"/>
        </w:rPr>
        <w:t>                                                              </w:t>
      </w:r>
      <w:r w:rsidRPr="003B3682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Е.П.Худанов</w:t>
      </w:r>
    </w:p>
    <w:p w:rsidR="00274549" w:rsidRPr="003B3682" w:rsidRDefault="00274549" w:rsidP="00274549">
      <w:pPr>
        <w:widowControl w:val="0"/>
        <w:autoSpaceDE w:val="0"/>
        <w:autoSpaceDN w:val="0"/>
        <w:adjustRightInd w:val="0"/>
        <w:spacing w:line="360" w:lineRule="auto"/>
        <w:ind w:firstLine="680"/>
        <w:rPr>
          <w:sz w:val="28"/>
          <w:szCs w:val="28"/>
          <w:lang w:val="ru-RU"/>
        </w:rPr>
      </w:pPr>
    </w:p>
    <w:p w:rsidR="00274549" w:rsidRPr="003B3682" w:rsidRDefault="00274549" w:rsidP="00274549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3B3682">
        <w:rPr>
          <w:sz w:val="28"/>
          <w:szCs w:val="28"/>
          <w:lang w:val="ru-RU"/>
        </w:rPr>
        <w:t xml:space="preserve"> Глава сельского поселения </w:t>
      </w:r>
      <w:r>
        <w:rPr>
          <w:sz w:val="28"/>
          <w:szCs w:val="28"/>
          <w:lang w:val="ru-RU"/>
        </w:rPr>
        <w:t>Старый Аманак</w:t>
      </w:r>
    </w:p>
    <w:p w:rsidR="00274549" w:rsidRPr="003B3682" w:rsidRDefault="00274549" w:rsidP="00274549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3B3682">
        <w:rPr>
          <w:sz w:val="28"/>
          <w:szCs w:val="28"/>
          <w:lang w:val="ru-RU"/>
        </w:rPr>
        <w:t xml:space="preserve"> муниципального района Похвистневский                                 </w:t>
      </w:r>
    </w:p>
    <w:p w:rsidR="00274549" w:rsidRPr="00A853A3" w:rsidRDefault="00274549" w:rsidP="00274549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A853A3">
        <w:rPr>
          <w:sz w:val="28"/>
          <w:szCs w:val="28"/>
          <w:lang w:val="ru-RU"/>
        </w:rPr>
        <w:t xml:space="preserve">Самарской области </w:t>
      </w:r>
      <w:r w:rsidRPr="00362509">
        <w:rPr>
          <w:sz w:val="28"/>
          <w:szCs w:val="28"/>
        </w:rPr>
        <w:t>                           </w:t>
      </w:r>
      <w:r w:rsidRPr="00A853A3">
        <w:rPr>
          <w:sz w:val="28"/>
          <w:szCs w:val="28"/>
          <w:lang w:val="ru-RU"/>
        </w:rPr>
        <w:t xml:space="preserve">   </w:t>
      </w:r>
      <w:r w:rsidRPr="00362509">
        <w:rPr>
          <w:sz w:val="28"/>
          <w:szCs w:val="28"/>
        </w:rPr>
        <w:t>                          </w:t>
      </w:r>
      <w:r w:rsidRPr="00A853A3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</w:t>
      </w:r>
      <w:r w:rsidRPr="00A853A3">
        <w:rPr>
          <w:sz w:val="28"/>
          <w:szCs w:val="28"/>
          <w:lang w:val="ru-RU"/>
        </w:rPr>
        <w:t xml:space="preserve">    </w:t>
      </w:r>
      <w:r w:rsidRPr="00362509">
        <w:rPr>
          <w:sz w:val="28"/>
          <w:szCs w:val="28"/>
        </w:rPr>
        <w:t> </w:t>
      </w:r>
      <w:r w:rsidRPr="00A853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В.П.Фадеев</w:t>
      </w:r>
    </w:p>
    <w:p w:rsidR="00274549" w:rsidRDefault="00274549" w:rsidP="00274549">
      <w:pPr>
        <w:rPr>
          <w:lang w:val="ru-RU"/>
        </w:rPr>
      </w:pPr>
    </w:p>
    <w:p w:rsidR="00274549" w:rsidRDefault="00274549" w:rsidP="00274549">
      <w:pPr>
        <w:rPr>
          <w:lang w:val="ru-RU"/>
        </w:rPr>
      </w:pPr>
    </w:p>
    <w:p w:rsidR="00274549" w:rsidRDefault="00274549" w:rsidP="00274549">
      <w:pPr>
        <w:rPr>
          <w:lang w:val="ru-RU"/>
        </w:rPr>
      </w:pPr>
    </w:p>
    <w:p w:rsidR="00274549" w:rsidRDefault="00274549" w:rsidP="00274549">
      <w:pPr>
        <w:rPr>
          <w:lang w:val="ru-RU"/>
        </w:rPr>
      </w:pPr>
    </w:p>
    <w:p w:rsidR="0076100A" w:rsidRDefault="0076100A"/>
    <w:sectPr w:rsidR="0076100A" w:rsidSect="0076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A24"/>
    <w:multiLevelType w:val="hybridMultilevel"/>
    <w:tmpl w:val="D41256EC"/>
    <w:lvl w:ilvl="0" w:tplc="D52A63B0">
      <w:start w:val="1"/>
      <w:numFmt w:val="decimal"/>
      <w:lvlText w:val="%1."/>
      <w:lvlJc w:val="left"/>
      <w:pPr>
        <w:ind w:left="426" w:firstLine="0"/>
      </w:pPr>
      <w:rPr>
        <w:rFonts w:ascii="Times New Roman" w:eastAsia="MS Mincho" w:hAnsi="Times New Roman"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7FB4B728">
      <w:start w:val="13"/>
      <w:numFmt w:val="decimal"/>
      <w:lvlText w:val="Статья %3."/>
      <w:lvlJc w:val="left"/>
      <w:pPr>
        <w:ind w:left="426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FE70A812">
      <w:start w:val="1"/>
      <w:numFmt w:val="decimal"/>
      <w:lvlText w:val="%4."/>
      <w:lvlJc w:val="left"/>
      <w:pPr>
        <w:ind w:left="1070" w:hanging="360"/>
      </w:pPr>
      <w:rPr>
        <w:rFonts w:ascii="Times New Roman" w:eastAsia="MS Mincho" w:hAnsi="Times New Roman" w:cs="Times New Roman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00AF"/>
    <w:multiLevelType w:val="hybridMultilevel"/>
    <w:tmpl w:val="BCC67188"/>
    <w:lvl w:ilvl="0" w:tplc="9FA29DA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128C"/>
    <w:multiLevelType w:val="hybridMultilevel"/>
    <w:tmpl w:val="5DBEB5AC"/>
    <w:lvl w:ilvl="0" w:tplc="60C6EA28">
      <w:start w:val="7"/>
      <w:numFmt w:val="decimal"/>
      <w:lvlText w:val="%1."/>
      <w:lvlJc w:val="left"/>
      <w:pPr>
        <w:ind w:left="426" w:firstLine="0"/>
      </w:pPr>
      <w:rPr>
        <w:rFonts w:ascii="Times New Roman" w:eastAsia="MS Mincho" w:hAnsi="Times New Roman" w:cs="Times New Roman" w:hint="default"/>
        <w:i w:val="0"/>
        <w:strike w:val="0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7FB4B728">
      <w:start w:val="13"/>
      <w:numFmt w:val="decimal"/>
      <w:lvlText w:val="Статья %3."/>
      <w:lvlJc w:val="left"/>
      <w:pPr>
        <w:ind w:left="993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42020"/>
    <w:multiLevelType w:val="hybridMultilevel"/>
    <w:tmpl w:val="38EE586C"/>
    <w:lvl w:ilvl="0" w:tplc="FE70A812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4FAB23A6"/>
    <w:multiLevelType w:val="hybridMultilevel"/>
    <w:tmpl w:val="224E6A88"/>
    <w:lvl w:ilvl="0" w:tplc="FE70A812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7E055900"/>
    <w:multiLevelType w:val="hybridMultilevel"/>
    <w:tmpl w:val="C0CAAC6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9B9E6666">
      <w:start w:val="9"/>
      <w:numFmt w:val="decimal"/>
      <w:lvlText w:val="Статья %3."/>
      <w:lvlJc w:val="left"/>
      <w:pPr>
        <w:ind w:left="993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86F8797C">
      <w:start w:val="1"/>
      <w:numFmt w:val="decimal"/>
      <w:lvlText w:val="%5)"/>
      <w:lvlJc w:val="left"/>
      <w:pPr>
        <w:ind w:left="0" w:firstLine="0"/>
      </w:pPr>
      <w:rPr>
        <w:rFonts w:cs="Times New Roman"/>
        <w:i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74549"/>
    <w:rsid w:val="00274549"/>
    <w:rsid w:val="0076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274549"/>
    <w:pPr>
      <w:keepNext/>
      <w:jc w:val="center"/>
      <w:outlineLvl w:val="1"/>
    </w:pPr>
    <w:rPr>
      <w:rFonts w:eastAsia="Calibri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274549"/>
    <w:pPr>
      <w:keepNext/>
      <w:ind w:right="4777"/>
      <w:jc w:val="center"/>
      <w:outlineLvl w:val="2"/>
    </w:pPr>
    <w:rPr>
      <w:rFonts w:eastAsia="Calibri"/>
      <w:b/>
      <w:bCs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274549"/>
    <w:pPr>
      <w:keepNext/>
      <w:ind w:right="4777"/>
      <w:jc w:val="center"/>
      <w:outlineLvl w:val="3"/>
    </w:pPr>
    <w:rPr>
      <w:rFonts w:eastAsia="Calibri"/>
      <w:b/>
      <w:bCs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454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4549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4549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customStyle="1" w:styleId="ConsPlusTitle">
    <w:name w:val="ConsPlusTitle"/>
    <w:rsid w:val="002745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45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2745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-21">
    <w:name w:val="Средняя сетка 1 - Акцент 21"/>
    <w:basedOn w:val="a"/>
    <w:qFormat/>
    <w:rsid w:val="00274549"/>
    <w:pPr>
      <w:ind w:left="720"/>
      <w:contextualSpacing/>
    </w:pPr>
    <w:rPr>
      <w:rFonts w:ascii="Cambria" w:eastAsia="MS Mincho" w:hAnsi="Cambria"/>
      <w:lang w:val="ru-RU" w:eastAsia="ru-RU"/>
    </w:rPr>
  </w:style>
  <w:style w:type="paragraph" w:customStyle="1" w:styleId="a4">
    <w:name w:val="Базовый"/>
    <w:rsid w:val="00274549"/>
    <w:pPr>
      <w:tabs>
        <w:tab w:val="left" w:pos="709"/>
      </w:tabs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7BAE057D058969D0143AFE9975CBBE554FA8D5F214F99140A075CE082424N" TargetMode="External"/><Relationship Id="rId5" Type="http://schemas.openxmlformats.org/officeDocument/2006/relationships/hyperlink" Target="consultantplus://offline/ref=DE09C1E63F738A5256AA6857309E4CB68D164FF6527FEB80370376415B32679BB2260FEFF664Y7v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3053</Words>
  <Characters>17408</Characters>
  <Application>Microsoft Office Word</Application>
  <DocSecurity>0</DocSecurity>
  <Lines>145</Lines>
  <Paragraphs>40</Paragraphs>
  <ScaleCrop>false</ScaleCrop>
  <Company>Администрация Старый Аманак</Company>
  <LinksUpToDate>false</LinksUpToDate>
  <CharactersWithSpaces>20421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2018-09-28T04:24:00Z</dcterms:created>
  <dcterms:modified xsi:type="dcterms:W3CDTF">2018-09-28T04:24:00Z</dcterms:modified>
</cp:coreProperties>
</file>