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</w:rPr>
        <w:t xml:space="preserve">РОССИЙСКАЯ ФЕДЕРАЦИЯ                                                          </w:t>
      </w:r>
      <w:r>
        <w:rPr>
          <w:sz w:val="28"/>
          <w:szCs w:val="28"/>
          <w:rFonts w:ascii="Times New Roman" w:hAnsi="Times New Roman"/>
          <w:lang w:val="ru-RU"/>
        </w:rPr>
        <w:t xml:space="preserve"> </w:t>
      </w:r>
    </w:p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   </w:t>
      </w:r>
      <w:r>
        <w:rPr>
          <w:sz w:val="28"/>
          <w:b/>
          <w:szCs w:val="28"/>
          <w:rFonts w:ascii="Times New Roman" w:hAnsi="Times New Roman"/>
        </w:rPr>
        <w:t>АДМИНИСТРАЦИЯ</w:t>
      </w:r>
    </w:p>
    <w:p>
      <w:pPr>
        <w:pStyle w:val="style0"/>
        <w:tabs>
          <w:tab w:leader="none" w:pos="709" w:val="left"/>
          <w:tab w:leader="none" w:pos="5640" w:val="left"/>
          <w:tab w:leader="none" w:pos="672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   </w:t>
      </w:r>
      <w:r>
        <w:rPr>
          <w:sz w:val="28"/>
          <w:b/>
          <w:szCs w:val="28"/>
          <w:rFonts w:ascii="Times New Roman" w:hAnsi="Times New Roman"/>
        </w:rPr>
        <w:t>сельского поселения</w:t>
      </w:r>
    </w:p>
    <w:p>
      <w:pPr>
        <w:pStyle w:val="style0"/>
        <w:tabs>
          <w:tab w:leader="none" w:pos="709" w:val="left"/>
          <w:tab w:leader="none" w:pos="5640" w:val="left"/>
          <w:tab w:leader="none" w:pos="672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        </w:t>
      </w:r>
      <w:r>
        <w:rPr>
          <w:sz w:val="28"/>
          <w:b/>
          <w:szCs w:val="28"/>
          <w:rFonts w:ascii="Times New Roman" w:hAnsi="Times New Roman"/>
        </w:rPr>
        <w:t>Старый Аманак</w:t>
      </w:r>
    </w:p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</w:t>
      </w:r>
      <w:r>
        <w:rPr>
          <w:sz w:val="28"/>
          <w:b/>
          <w:szCs w:val="28"/>
          <w:rFonts w:ascii="Times New Roman" w:hAnsi="Times New Roman"/>
        </w:rPr>
        <w:t>муниципального района</w:t>
      </w:r>
    </w:p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      </w:t>
      </w:r>
      <w:r>
        <w:rPr>
          <w:sz w:val="28"/>
          <w:b/>
          <w:szCs w:val="28"/>
          <w:rFonts w:ascii="Times New Roman" w:hAnsi="Times New Roman"/>
        </w:rPr>
        <w:t>Похвистневский</w:t>
      </w:r>
    </w:p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   </w:t>
      </w:r>
      <w:r>
        <w:rPr>
          <w:sz w:val="28"/>
          <w:b/>
          <w:szCs w:val="28"/>
          <w:rFonts w:ascii="Times New Roman" w:hAnsi="Times New Roman"/>
        </w:rPr>
        <w:t xml:space="preserve">Самарской области </w:t>
      </w:r>
    </w:p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b/>
          <w:szCs w:val="28"/>
          <w:rFonts w:ascii="Times New Roman" w:hAnsi="Times New Roman"/>
        </w:rPr>
        <w:t xml:space="preserve">      </w:t>
      </w:r>
      <w:r>
        <w:rPr>
          <w:sz w:val="28"/>
          <w:b/>
          <w:szCs w:val="28"/>
          <w:rFonts w:ascii="Times New Roman" w:hAnsi="Times New Roman"/>
        </w:rPr>
        <w:t>ПОСТАНОВЛЕНИЕ</w:t>
      </w:r>
    </w:p>
    <w:p>
      <w:pPr>
        <w:pStyle w:val="style0"/>
        <w:tabs>
          <w:tab w:leader="none" w:pos="709" w:val="left"/>
          <w:tab w:leader="none" w:pos="5640" w:val="left"/>
        </w:tabs>
      </w:pPr>
      <w:r>
        <w:rPr>
          <w:sz w:val="28"/>
          <w:szCs w:val="28"/>
          <w:rFonts w:ascii="Times New Roman" w:hAnsi="Times New Roman"/>
        </w:rPr>
        <w:t xml:space="preserve">          </w:t>
      </w:r>
      <w:r>
        <w:rPr>
          <w:sz w:val="28"/>
          <w:u w:val="single"/>
          <w:szCs w:val="28"/>
          <w:rFonts w:ascii="Times New Roman" w:hAnsi="Times New Roman"/>
        </w:rPr>
        <w:t xml:space="preserve"> </w:t>
      </w:r>
      <w:r>
        <w:rPr>
          <w:sz w:val="28"/>
          <w:u w:val="single"/>
          <w:szCs w:val="28"/>
          <w:rFonts w:ascii="Times New Roman" w:hAnsi="Times New Roman"/>
        </w:rPr>
        <w:t xml:space="preserve">27.07.2017 </w:t>
      </w:r>
      <w:r>
        <w:rPr>
          <w:sz w:val="28"/>
          <w:szCs w:val="28"/>
          <w:rFonts w:ascii="Times New Roman" w:hAnsi="Times New Roman"/>
        </w:rPr>
        <w:t xml:space="preserve"> №</w:t>
      </w:r>
      <w:r>
        <w:rPr>
          <w:sz w:val="28"/>
          <w:u w:val="single"/>
          <w:szCs w:val="28"/>
          <w:rFonts w:ascii="Times New Roman" w:hAnsi="Times New Roman"/>
        </w:rPr>
        <w:t xml:space="preserve">  188 </w:t>
      </w:r>
    </w:p>
    <w:p>
      <w:pPr>
        <w:pStyle w:val="style0"/>
        <w:jc w:val="left"/>
        <w:tabs>
          <w:tab w:leader="none" w:pos="709" w:val="left"/>
          <w:tab w:leader="none" w:pos="5640" w:val="left"/>
        </w:tabs>
        <w:ind w:firstLine="708" w:left="0" w:right="0"/>
        <w:spacing w:line="100" w:lineRule="atLeast"/>
      </w:pPr>
      <w:r>
        <w:rPr>
          <w:sz w:val="28"/>
          <w:szCs w:val="28"/>
          <w:rFonts w:ascii="Times New Roman" w:hAnsi="Times New Roman"/>
        </w:rPr>
        <w:t xml:space="preserve">  </w:t>
      </w:r>
      <w:r>
        <w:rPr>
          <w:sz w:val="24"/>
          <w:szCs w:val="24"/>
          <w:rFonts w:ascii="Times New Roman" w:hAnsi="Times New Roman"/>
        </w:rPr>
        <w:t>с. Старый Аманак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rFonts w:ascii="Times New Roman" w:hAnsi="Times New Roman"/>
          <w:lang w:val="ru-RU"/>
        </w:rPr>
        <w:t xml:space="preserve">Об утверждении  административного регламента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sz w:val="24"/>
          <w:b w:val="off"/>
          <w:szCs w:val="24"/>
          <w:bCs w:val="off"/>
          <w:rFonts w:ascii="Times New Roman" w:cs="Times New Roman" w:hAnsi="Times New Roman"/>
          <w:lang w:val="ru-RU"/>
        </w:rPr>
        <w:t xml:space="preserve">предоставления </w:t>
      </w:r>
      <w:bookmarkStart w:id="0" w:name="DDE_LINK2"/>
      <w:r>
        <w:rPr>
          <w:sz w:val="24"/>
          <w:b w:val="off"/>
          <w:szCs w:val="24"/>
          <w:bCs w:val="off"/>
          <w:rFonts w:ascii="Times New Roman" w:cs="Times New Roman" w:hAnsi="Times New Roman"/>
          <w:lang w:val="ru-RU"/>
        </w:rPr>
        <w:t xml:space="preserve">муниципальной услуги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sz w:val="24"/>
          <w:b w:val="off"/>
          <w:szCs w:val="24"/>
          <w:bCs w:val="off"/>
          <w:rFonts w:ascii="Times New Roman" w:cs="Times New Roman" w:hAnsi="Times New Roman"/>
          <w:lang w:val="ru-RU"/>
        </w:rPr>
        <w:t xml:space="preserve">«Предоставление решения о согласовании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sz w:val="24"/>
          <w:b w:val="off"/>
          <w:szCs w:val="24"/>
          <w:bCs w:val="off"/>
          <w:rFonts w:ascii="Times New Roman" w:cs="Times New Roman" w:hAnsi="Times New Roman"/>
          <w:lang w:val="ru-RU"/>
        </w:rPr>
        <w:t xml:space="preserve">архитектурно-градостроительного облика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sz w:val="24"/>
          <w:b w:val="off"/>
          <w:szCs w:val="24"/>
          <w:bCs w:val="off"/>
          <w:rFonts w:ascii="Times New Roman" w:cs="Times New Roman" w:hAnsi="Times New Roman"/>
          <w:lang w:val="ru-RU"/>
        </w:rPr>
        <w:t xml:space="preserve">объекта капитального строительства на территории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sz w:val="24"/>
          <w:b w:val="off"/>
          <w:szCs w:val="24"/>
          <w:bCs w:val="off"/>
          <w:rFonts w:ascii="Times New Roman" w:cs="Times New Roman" w:hAnsi="Times New Roman"/>
          <w:lang w:val="ru-RU"/>
        </w:rPr>
        <w:t>сельского поселения Старый Аманак»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bookmarkEnd w:id="0"/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>
          <w:rFonts w:ascii="Times New Roman" w:hAnsi="Times New Roman"/>
          <w:lang w:val="ru-RU"/>
        </w:rPr>
        <w:t xml:space="preserve">              </w:t>
      </w:r>
      <w:r>
        <w:rPr>
          <w:sz w:val="28"/>
          <w:szCs w:val="28"/>
          <w:rFonts w:ascii="Times New Roman" w:hAnsi="Times New Roman"/>
          <w:lang w:eastAsia="ar-SA" w:val="ru-RU"/>
        </w:rPr>
        <w:t>В соответствии с Федеральным законом от 27.07.2010 года №210-ФЗ                         «Об организации предоставления государственных и муниципальных услуг», в</w:t>
      </w:r>
      <w:r>
        <w:rPr>
          <w:color w:val="000000"/>
          <w:sz w:val="28"/>
          <w:szCs w:val="28"/>
          <w:rFonts w:ascii="Times New Roman" w:hAnsi="Times New Roman"/>
          <w:lang w:val="ru-RU"/>
        </w:rPr>
        <w:t xml:space="preserve"> целях совершенствования и </w:t>
      </w:r>
      <w:r>
        <w:rPr>
          <w:color w:val="052635"/>
          <w:sz w:val="28"/>
          <w:szCs w:val="28"/>
          <w:rFonts w:ascii="Times New Roman" w:hAnsi="Times New Roman"/>
          <w:lang w:val="ru-RU"/>
        </w:rPr>
        <w:t>повышения качества предоставления муниципальных услуг населению</w:t>
      </w:r>
      <w:r>
        <w:rPr>
          <w:color w:val="000000"/>
          <w:sz w:val="28"/>
          <w:szCs w:val="28"/>
          <w:rFonts w:ascii="Times New Roman" w:hAnsi="Times New Roman"/>
          <w:lang w:val="ru-RU"/>
        </w:rPr>
        <w:t xml:space="preserve">, </w:t>
      </w:r>
      <w:r>
        <w:rPr>
          <w:sz w:val="28"/>
          <w:szCs w:val="28"/>
          <w:rFonts w:ascii="Times New Roman" w:hAnsi="Times New Roman"/>
          <w:lang w:eastAsia="ar-SA" w:val="ru-RU"/>
        </w:rPr>
        <w:t>руководствуясь Уставом  сельского поселения Старый Аманак, Администрация сельского поселения  Старый Аманак   муниципального района Похвистневский Самарской области</w:t>
      </w:r>
    </w:p>
    <w:p>
      <w:pPr>
        <w:pStyle w:val="style0"/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>
          <w:sz w:val="28"/>
          <w:szCs w:val="34"/>
          <w:rFonts w:ascii="Times New Roman" w:hAnsi="Times New Roman"/>
          <w:lang w:val="ru-RU"/>
        </w:rPr>
        <w:t xml:space="preserve">                                                 </w:t>
      </w:r>
    </w:p>
    <w:p>
      <w:pPr>
        <w:pStyle w:val="style0"/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>
          <w:sz w:val="28"/>
          <w:szCs w:val="34"/>
          <w:rFonts w:ascii="Times New Roman" w:hAnsi="Times New Roman"/>
          <w:lang w:val="ru-RU"/>
        </w:rPr>
        <w:t xml:space="preserve">                                                </w:t>
      </w:r>
      <w:r>
        <w:rPr>
          <w:sz w:val="28"/>
          <w:szCs w:val="34"/>
          <w:rFonts w:ascii="Times New Roman" w:hAnsi="Times New Roman"/>
          <w:lang w:val="ru-RU"/>
        </w:rPr>
        <w:t>ПОСТАНОВЛЯЕТ:</w:t>
      </w:r>
    </w:p>
    <w:p>
      <w:pPr>
        <w:pStyle w:val="style0"/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/>
      </w:r>
    </w:p>
    <w:p>
      <w:pPr>
        <w:pStyle w:val="style0"/>
        <w:numPr>
          <w:ilvl w:val="0"/>
          <w:numId w:val="1"/>
        </w:numPr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>
          <w:sz w:val="28"/>
          <w:szCs w:val="34"/>
          <w:rFonts w:ascii="Times New Roman" w:hAnsi="Times New Roman"/>
          <w:lang w:val="ru-RU"/>
        </w:rPr>
        <w:t xml:space="preserve">Утвердить прилагаемый административный регламент </w:t>
      </w:r>
      <w:r>
        <w:rPr>
          <w:sz w:val="28"/>
          <w:szCs w:val="28"/>
          <w:rFonts w:ascii="Times New Roman" w:hAnsi="Times New Roman"/>
          <w:lang w:val="ru-RU"/>
        </w:rPr>
        <w:t xml:space="preserve">предоставления </w:t>
      </w:r>
      <w:r>
        <w:rPr>
          <w:sz w:val="28"/>
          <w:b w:val="off"/>
          <w:szCs w:val="28"/>
          <w:bCs w:val="off"/>
          <w:rFonts w:ascii="Times New Roman" w:cs="Times New Roman" w:hAnsi="Times New Roman"/>
          <w:lang w:val="ru-RU"/>
        </w:rPr>
        <w:t>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Старый Аманак»</w:t>
      </w:r>
    </w:p>
    <w:p>
      <w:pPr>
        <w:pStyle w:val="style0"/>
        <w:numPr>
          <w:ilvl w:val="0"/>
          <w:numId w:val="1"/>
        </w:numPr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>
          <w:sz w:val="28"/>
          <w:szCs w:val="34"/>
          <w:rFonts w:ascii="Times New Roman" w:hAnsi="Times New Roman"/>
          <w:lang w:val="ru-RU"/>
        </w:rPr>
        <w:t>Контроль за исполнением Постановления оставляю за собой.</w:t>
      </w:r>
    </w:p>
    <w:p>
      <w:pPr>
        <w:pStyle w:val="style0"/>
        <w:numPr>
          <w:ilvl w:val="0"/>
          <w:numId w:val="1"/>
        </w:numPr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>
          <w:sz w:val="28"/>
          <w:szCs w:val="28"/>
          <w:rFonts w:ascii="Times New Roman" w:hAnsi="Times New Roman"/>
        </w:rPr>
        <w:t>Опубликовать настоящее Постановление в газете «Аманакские вести».</w:t>
      </w:r>
    </w:p>
    <w:p>
      <w:pPr>
        <w:pStyle w:val="style0"/>
        <w:jc w:val="both"/>
        <w:tabs>
          <w:tab w:leader="none" w:pos="709" w:val="left"/>
          <w:tab w:leader="none" w:pos="1620" w:val="left"/>
        </w:tabs>
        <w:spacing w:line="360" w:lineRule="atLeast"/>
      </w:pPr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rFonts w:ascii="Times New Roman" w:hAnsi="Times New Roman"/>
        </w:rPr>
        <w:t xml:space="preserve">            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>
          <w:rFonts w:ascii="Times New Roman" w:hAnsi="Times New Roman"/>
        </w:rPr>
        <w:t xml:space="preserve">                  </w:t>
      </w:r>
      <w:r>
        <w:rPr>
          <w:sz w:val="28"/>
          <w:szCs w:val="28"/>
          <w:rFonts w:ascii="Times New Roman" w:hAnsi="Times New Roman"/>
        </w:rPr>
        <w:t xml:space="preserve"> </w:t>
      </w:r>
      <w:r>
        <w:rPr>
          <w:sz w:val="28"/>
          <w:szCs w:val="28"/>
          <w:rFonts w:ascii="Times New Roman" w:hAnsi="Times New Roman"/>
          <w:lang w:val="ru-RU"/>
        </w:rPr>
        <w:t xml:space="preserve">Глава поселения                                                 В.П. Фадеев  </w:t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  <w:jc w:val="left"/>
        <w:tabs>
          <w:tab w:leader="none" w:pos="709" w:val="left"/>
          <w:tab w:leader="none" w:pos="1620" w:val="left"/>
        </w:tabs>
        <w:spacing w:line="100" w:lineRule="atLeast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tbl>
      <w:tblPr>
        <w:tblBorders/>
        <w:jc w:val="left"/>
        <w:tblInd w:type="dxa" w:w="4429"/>
      </w:tblPr>
      <w:tblGrid>
        <w:gridCol w:w="4927"/>
      </w:tblGrid>
      <w:tr>
        <w:trPr>
          <w:cantSplit w:val="off"/>
        </w:trPr>
        <w:tc>
          <w:tcPr>
            <w:tcBorders/>
            <w:shd w:fill="FFFFFF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  <w:p>
            <w:pPr>
              <w:pStyle w:val="style0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УТВЕРЖДЕН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постановлением администрации сельского поселения Старый Аманак муниципального района Похвистневский Самарской области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492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ind w:hanging="0" w:left="-108" w:right="0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От « 27 » июля 2017 г. № 188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36"/>
          <w:b/>
          <w:szCs w:val="36"/>
          <w:rFonts w:ascii="Times New Roman" w:cs="Times New Roman" w:hAnsi="Times New Roman"/>
        </w:rPr>
        <w:t>Административный регламент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предоставления администрацией сельского поселения Старый Аманак муниципального района Похвистневский Самарской области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сельского поселения Старый Аманак»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I.</w:t>
        <w:tab/>
        <w:t>Общие положения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1.1. Административный регламент предоставления местной администрацией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 (далее – Административный регламент) разработан в целях повышения качества предоставления муниципальной услуги по предоставлению решения о согласовании архитектурно-градостроительного облика объекта капитального строительства на территории муниципального образования (далее –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1.2. Получателями муниципальной услуги являются физические и юридические лица.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Заявителями и лицами, выступающими от имени заявителей – юридических и физических лиц в ходе предоставления муниципальной услуги, являются руководитель юридического лица, уполномоченное должностное лицо или уполномоченный представитель юридического лица, физическое лицо или его уполномоченный представитель (далее – заявители).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 Порядок информирования о правилах предоставления муниципальной услуги.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Информирование о правилах предоставления муниципальной услуги осуществляют администрация, многофункциональные центры предоставления государственных и муниципальных услуг (МФЦ).</w:t>
      </w:r>
    </w:p>
    <w:p>
      <w:pPr>
        <w:pStyle w:val="style0"/>
        <w:numPr>
          <w:ilvl w:val="2"/>
          <w:numId w:val="2"/>
        </w:numPr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Местонахождение администрации: Самарская область, Похвистневский район, с. Старый Аманак, ул. Центральная, д. 37А.</w:t>
      </w:r>
    </w:p>
    <w:p>
      <w:pPr>
        <w:pStyle w:val="style0"/>
        <w:jc w:val="both"/>
        <w:ind w:firstLine="708" w:left="0" w:right="0"/>
        <w:spacing w:line="360" w:lineRule="atLeast"/>
      </w:pPr>
      <w:r>
        <w:rPr/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График работы администрации (время местное):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0"/>
          <w:szCs w:val="20"/>
          <w:rFonts w:ascii="Times New Roman" w:cs="Times New Roman" w:hAnsi="Times New Roman"/>
        </w:rPr>
        <w:t>понедельник – пятница</w:t>
        <w:tab/>
        <w:tab/>
        <w:t>-</w:t>
        <w:tab/>
        <w:t>с 8.00 до 16.00</w:t>
      </w:r>
    </w:p>
    <w:p>
      <w:pPr>
        <w:pStyle w:val="style0"/>
        <w:jc w:val="both"/>
      </w:pPr>
      <w:r>
        <w:rPr>
          <w:sz w:val="20"/>
          <w:szCs w:val="20"/>
          <w:rFonts w:ascii="Times New Roman" w:cs="Times New Roman" w:hAnsi="Times New Roman"/>
        </w:rPr>
        <w:t xml:space="preserve">               </w:t>
      </w:r>
      <w:r>
        <w:rPr>
          <w:sz w:val="20"/>
          <w:szCs w:val="20"/>
          <w:rFonts w:ascii="Times New Roman" w:cs="Times New Roman" w:hAnsi="Times New Roman"/>
        </w:rPr>
        <w:t>предпраздничные дни</w:t>
        <w:tab/>
        <w:tab/>
        <w:t>-</w:t>
        <w:tab/>
        <w:t>с 8.00 до 15.00</w:t>
      </w:r>
    </w:p>
    <w:p>
      <w:pPr>
        <w:pStyle w:val="style0"/>
        <w:jc w:val="both"/>
      </w:pPr>
      <w:r>
        <w:rPr>
          <w:sz w:val="20"/>
          <w:szCs w:val="20"/>
          <w:rFonts w:ascii="Times New Roman" w:cs="Times New Roman" w:hAnsi="Times New Roman"/>
        </w:rPr>
        <w:t xml:space="preserve">              </w:t>
      </w:r>
      <w:r>
        <w:rPr>
          <w:sz w:val="20"/>
          <w:szCs w:val="20"/>
          <w:rFonts w:ascii="Times New Roman" w:cs="Times New Roman" w:hAnsi="Times New Roman"/>
        </w:rPr>
        <w:t>суббота и воскресенье</w:t>
        <w:tab/>
        <w:tab/>
        <w:t>-</w:t>
        <w:tab/>
        <w:t>выходные дни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0"/>
          <w:szCs w:val="20"/>
          <w:rFonts w:ascii="Times New Roman" w:cs="Times New Roman" w:hAnsi="Times New Roman"/>
        </w:rPr>
        <w:t>перерыв</w:t>
        <w:tab/>
        <w:t xml:space="preserve">               </w:t>
        <w:tab/>
        <w:t>-</w:t>
        <w:tab/>
        <w:t>с 12.00 до 13.00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Справочные телефоны администрации:44-5-73, 44-5-71.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Адрес электронной почты администрации: </w:t>
      </w:r>
      <w:r>
        <w:rPr>
          <w:sz w:val="28"/>
          <w:szCs w:val="28"/>
          <w:rFonts w:ascii="Times New Roman" w:cs="Times New Roman" w:hAnsi="Times New Roman"/>
          <w:lang w:val="en-US"/>
        </w:rPr>
        <w:t>amanak.adm@yandex.ru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1.3.2. Местонахождение МФЦ: </w:t>
      </w:r>
      <w:r>
        <w:rPr>
          <w:sz w:val="28"/>
          <w:szCs w:val="28"/>
          <w:rFonts w:ascii="Times New Roman" w:cs="Times New Roman" w:hAnsi="Times New Roman"/>
          <w:lang w:val="ru-RU"/>
        </w:rPr>
        <w:t>Самарская область, Похвистневский район, с. Старопохвистнево, ул. Советская д. 65</w:t>
      </w:r>
      <w:r>
        <w:rPr>
          <w:sz w:val="28"/>
          <w:szCs w:val="28"/>
          <w:rFonts w:ascii="Times New Roman" w:cs="Times New Roman" w:hAnsi="Times New Roman"/>
        </w:rPr>
        <w:t xml:space="preserve">. 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График работы МФЦ (время местное): </w:t>
      </w:r>
    </w:p>
    <w:p>
      <w:pPr>
        <w:pStyle w:val="style0"/>
        <w:jc w:val="left"/>
        <w:ind w:firstLine="708" w:left="0" w:right="0"/>
        <w:spacing w:line="100" w:lineRule="atLeast"/>
      </w:pPr>
      <w:r>
        <w:rPr>
          <w:sz w:val="28"/>
          <w:szCs w:val="28"/>
          <w:rFonts w:ascii="Times New Roman" w:cs="Times New Roman" w:hAnsi="Times New Roman"/>
        </w:rPr>
        <w:t>понедельник-среда, пятница: с 08:00 до 17:00</w:t>
        <w:br/>
        <w:t xml:space="preserve">          четверг: с 08:00 до 20:00</w:t>
        <w:br/>
        <w:t xml:space="preserve">          суббота: с 09:00 до 14:00 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Справочные телефоны МФЦ:</w:t>
      </w:r>
    </w:p>
    <w:p>
      <w:pPr>
        <w:pStyle w:val="style0"/>
        <w:jc w:val="left"/>
        <w:ind w:firstLine="708" w:left="0" w:right="0"/>
        <w:spacing w:line="100" w:lineRule="atLeast"/>
      </w:pPr>
      <w:r>
        <w:rPr>
          <w:sz w:val="28"/>
          <w:szCs w:val="28"/>
          <w:rFonts w:ascii="Times New Roman" w:cs="Times New Roman" w:hAnsi="Times New Roman"/>
        </w:rPr>
        <w:tab/>
        <w:t>+7 (84656) 5-66-30</w:t>
        <w:br/>
        <w:t xml:space="preserve">          +7 (84656) 5-66-31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1.3.3. Информация о местонахождении, графике работы и справочных телефонах администрации, а также о порядке предоставления муниципальной услуги и перечне документов, необходимых для ее получения, размещается: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на официальном интернет-сайте администрации:</w:t>
      </w:r>
      <w:hyperlink r:id="rId2">
        <w:r>
          <w:rPr>
            <w:sz w:val="28"/>
            <w:szCs w:val="28"/>
            <w:rStyle w:val="style16"/>
            <w:rFonts w:ascii="Times New Roman" w:cs="Times New Roman" w:hAnsi="Times New Roman"/>
          </w:rPr>
          <w:t>star_amanak.ru</w:t>
        </w:r>
      </w:hyperlink>
      <w:r>
        <w:rPr>
          <w:sz w:val="28"/>
          <w:szCs w:val="28"/>
          <w:rFonts w:ascii="Times New Roman" w:cs="Times New Roman" w:hAnsi="Times New Roman"/>
        </w:rPr>
        <w:t xml:space="preserve"> 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(http://www.gosuslugi.ru),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в региональной системе Единого портала государственных и муниципальных услуг «Портал государственных и муниципальных услуг Самарской области» (далее – Портал государственных и муниципальных услуг Самарской области) - http://www.pgu.samregion.ru и http://www.uslugi.samregion.ru;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на информационных стендах в помещении приема заявлений в администрации;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 указанным в предыдущем пункте номерам телефонов администрации.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Информация о местах нахождения и графике работы МФЦ, находящихся на территории Самарской области, адресах электронной почты и официальных сайтов МФЦ приведена в сети Интернет по адресу: </w:t>
      </w:r>
      <w:r>
        <w:rPr>
          <w:sz w:val="28"/>
          <w:szCs w:val="28"/>
          <w:rFonts w:ascii="Times New Roman" w:cs="Times New Roman" w:hAnsi="Times New Roman"/>
          <w:lang w:val="en-US"/>
        </w:rPr>
        <w:t>www</w:t>
      </w:r>
      <w:r>
        <w:rPr>
          <w:sz w:val="28"/>
          <w:szCs w:val="28"/>
          <w:rFonts w:ascii="Times New Roman" w:cs="Times New Roman" w:hAnsi="Times New Roman"/>
        </w:rPr>
        <w:t>.мфц63.рф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1.3.4. Информирование о правилах предоставления муниципальной услуги могут проводиться в следующих формах:</w:t>
      </w:r>
    </w:p>
    <w:p>
      <w:pPr>
        <w:pStyle w:val="style0"/>
        <w:jc w:val="both"/>
        <w:ind w:hanging="0" w:left="708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индивидуальное личное консультирование;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индивидуальное консультирование по почте (по электронной почте);</w:t>
      </w:r>
    </w:p>
    <w:p>
      <w:pPr>
        <w:pStyle w:val="style0"/>
        <w:jc w:val="both"/>
        <w:ind w:hanging="0" w:left="708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индивидуальное консультирование по телефону;</w:t>
      </w:r>
    </w:p>
    <w:p>
      <w:pPr>
        <w:pStyle w:val="style0"/>
        <w:jc w:val="both"/>
        <w:ind w:hanging="0" w:left="708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публичное письменное информирование;</w:t>
      </w:r>
    </w:p>
    <w:p>
      <w:pPr>
        <w:pStyle w:val="style0"/>
        <w:jc w:val="both"/>
        <w:ind w:hanging="0" w:left="708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публичное устное информирование.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1.3.5. Индивидуальное личное консультирование.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Время ожидания лица, заинтересованного в получении консультации при индивидуальном личном консультировании, не может превышать 15 минут.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Индивидуальное личное консультирование одного лица должностным лицом администрации не может превышать 20 минут.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В случае, если для подготовки ответа требуется время, превышающее 20 минут, должностное лицо администрации, осуществляющее индивидуальное личное консультирование,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1.3.6. Индивидуальное консультирование по почте (по электронной почте).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почте, либо по электронной почте на указанный адрес (адрес электронной почты) обратившегося за консультацией лица в десятидневный срок со дня регистрации обращения.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1.3.7. Индивидуальное консультирование по телефону.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должностного лица администрации, осуществляющего индивидуальное консультирование по телефону.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Время разговора не должно превышать 10 минут.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В том случае, если должностное лицо администрации, осуществляющее консультирование по телефону, не может ответить на вопрос, связанный с предоставлением муниципальной услуги, по существу, оно обязано проинформировать позвонившее лицо об организациях либо структурных подразделениях администрации, которые располагают необходимыми сведениями.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1.3.8. Публичное письменное информирование.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1.3.9. Публичное устное информирование.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Публичное устное информирование осуществляется уполномоченным должностным лицом администрации с привлечением средств массовой информации.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1.3.10. Должностные лица администрации, участвующие в предоставлении муниципальной услуги, при ответе на обращения граждан и организаций обязаны: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уважительно относиться к лицам, обратившимся за консультацией. Во время личного консультирования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личного консультирования и консультирования по телефону должностное лицо администрации,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муниципальной услуги;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давать в простой, доступной форме ответы на письменные обращения при осуществлении консультирования по почте (по электронной почте), содержащие ответы на поставленные вопросы, должность, фамилию и инициалы должностного лица администрации, подписавшего ответ, номер телефона и фамилию исполнителя (должностного лица администрации, подготовившего ответ).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Должностное лицо администрации не вправе осуществлять консультирование обратившихся за консультацией лиц,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1.3.11. На стендах в местах предоставления муниципальной услуги размещаются следующие информационные материалы: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извлечения из текста настоящего Административного регламента и приложения к нему;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исчерпывающий перечень органов государственной власти, органов местного самоуправления, участвующих в предоставлении муниципальной услуги, с указанием предоставляемых ими документов;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месторасположение, график (режим) работы, номера телефонов, адреса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схема размещения должностных лиц администрации и режим приема ими лиц, заинтересованных в получении консультации, заявителей; номера кабинетов, фамилии, имена, отчества (последние – при наличии) и должности соответствующих должностных лиц;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извлечения из нормативных правовых актов по наиболее часто задаваемым вопросам;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перечень документов, представляемых заявителем, и требования, предъявляемые к этим документам;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формы документов для заполнения, образцы заполнения документов;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перечень оснований для отказа в предоставлении муниципальной услуги;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порядок обжалования решения, действий или бездействия должностных лиц администрации, участвующих в предоставлении муниципальной услуги.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1.3.12. На официальном сайте администрации в сети Интернет размещаются следующие информационные материалы: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полное наименование и полный почтовый адрес администрации;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справочные телефоны, по которым можно получить консультацию о правилах предоставления муниципальной услуги;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адрес электронной почты администрации;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полный текст настоящего Административного регламента с приложениями к нему; 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информационные материалы, содержащиеся на стендах в местах предоставления муниципальной услуги.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1.3.13.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полное наименование и полный почтовый адрес администрации;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справочные телефоны, по которым можно получить консультацию по порядку предоставления муниципальной услуги;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адрес электронной почты администрации;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I</w:t>
      </w:r>
      <w:r>
        <w:rPr>
          <w:sz w:val="28"/>
          <w:b/>
          <w:szCs w:val="28"/>
          <w:rFonts w:ascii="Times New Roman" w:cs="Times New Roman" w:hAnsi="Times New Roman"/>
          <w:lang w:val="en-US"/>
        </w:rPr>
        <w:t>I</w:t>
      </w:r>
      <w:r>
        <w:rPr>
          <w:sz w:val="28"/>
          <w:b/>
          <w:szCs w:val="28"/>
          <w:rFonts w:ascii="Times New Roman" w:cs="Times New Roman" w:hAnsi="Times New Roman"/>
        </w:rPr>
        <w:t>.</w:t>
        <w:tab/>
        <w:t>Стандарт предоставления муниципальной услуги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2.1. Наименование муниципальной услуги – 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2.2. Наименование органа местного самоуправления, предоставляющего муниципальную услугу, – администрация сельского поселения Старый Аманак муниципального района Похвистневский Самарской области.</w:t>
      </w:r>
    </w:p>
    <w:p>
      <w:pPr>
        <w:pStyle w:val="style0"/>
        <w:jc w:val="both"/>
        <w:ind w:firstLine="720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администрацию.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2.3. Результатом предоставления муниципальной услуги являются: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образования;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отказ в предоставлении решения о согласовании архитектурно-градостроительного облика объекта капитального строительства на территории муниципального образования.</w:t>
      </w:r>
    </w:p>
    <w:p>
      <w:pPr>
        <w:pStyle w:val="style0"/>
        <w:jc w:val="both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ab/>
        <w:t>2.4.</w:t>
        <w:tab/>
        <w:t xml:space="preserve">Срок предоставления муниципальной услуги составляет не более 10 (десяти) дней со дня регистрации заявления о предоставлении муниципальной услуги и прилагаемых к нему документов в администрации.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Предоставление муниципальной услуги по заявлению, поступившему через МФЦ, осуществляется в срок, установленный настоящим пунктом, со дня регистрации заявления и прилагаемых к нему документов администрацией.</w:t>
      </w:r>
    </w:p>
    <w:p>
      <w:pPr>
        <w:pStyle w:val="style29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2.5.</w:t>
        <w:tab/>
        <w:t>Правовые основания для предоставления муниципальнойуслуги: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Федеральный закон от 27.07.2010 № 210-ФЗ «Об организации предоставления государственных и муниципальных услуг»;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постановление Правительства Российской Федерации от 30.04.2014        № 403 «Об исчерпывающем перечне процедур в сфере жилищного строительства»;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Закон Самарской области от 12.07.2006 № 90-ГД «О градостроительной деятельности на территории Самарской области»;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приказ министерства строительства Самарской области от 14.07.2016 </w:t>
      </w:r>
    </w:p>
    <w:p>
      <w:pPr>
        <w:pStyle w:val="style0"/>
        <w:jc w:val="both"/>
        <w:ind w:hanging="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№</w:t>
      </w:r>
      <w:r>
        <w:rPr>
          <w:sz w:val="28"/>
          <w:szCs w:val="28"/>
          <w:rFonts w:ascii="Times New Roman" w:cs="Times New Roman" w:hAnsi="Times New Roman"/>
        </w:rPr>
        <w:t>68п «Об утверждении порядков проведения процедур, связанных с особенностями осуществления градостроительной деятельности на территории Самарской области и территориях муниципальных образований Самарской области»;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…</w:t>
      </w:r>
      <w:r>
        <w:rPr>
          <w:sz w:val="28"/>
          <w:szCs w:val="28"/>
          <w:rFonts w:ascii="Times New Roman" w:cs="Times New Roman" w:hAnsi="Times New Roman"/>
        </w:rPr>
        <w:t>Устав сельского поселения Старый Аманак муниципального района Похвистневский Самарской области принятый решением Собрания представителей сельского поселения Старый Аманак муниципального района Похвистневский Самарской области от 13.05.2014 года №77;</w:t>
      </w:r>
    </w:p>
    <w:p>
      <w:pPr>
        <w:pStyle w:val="style31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настоящий Административный регламент.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С текстами федеральных законов, указов и распоряжений Президента Российской Федерации можно ознакомиться на Официальном интернет-портале правовой </w:t>
      </w:r>
      <w:r>
        <w:rPr>
          <w:color w:val="000000"/>
          <w:sz w:val="28"/>
          <w:szCs w:val="28"/>
          <w:rFonts w:ascii="Times New Roman" w:cs="Times New Roman" w:hAnsi="Times New Roman"/>
        </w:rPr>
        <w:t>информации (</w:t>
      </w:r>
      <w:hyperlink r:id="rId3">
        <w:r>
          <w:rPr>
            <w:color w:val="000000"/>
            <w:sz w:val="28"/>
            <w:u w:val="none"/>
            <w:szCs w:val="28"/>
            <w:rStyle w:val="style16"/>
            <w:rFonts w:ascii="Times New Roman" w:cs="Times New Roman" w:hAnsi="Times New Roman"/>
          </w:rPr>
          <w:t>www.pravo.gov.ru</w:t>
        </w:r>
      </w:hyperlink>
      <w:r>
        <w:rPr>
          <w:color w:val="000000"/>
          <w:sz w:val="28"/>
          <w:szCs w:val="28"/>
          <w:rFonts w:ascii="Times New Roman" w:cs="Times New Roman" w:hAnsi="Times New Roman"/>
        </w:rPr>
        <w:t xml:space="preserve">). На </w:t>
      </w:r>
      <w:r>
        <w:rPr>
          <w:sz w:val="28"/>
          <w:szCs w:val="28"/>
          <w:rFonts w:ascii="Times New Roman" w:cs="Times New Roman" w:hAnsi="Times New Roman"/>
        </w:rPr>
        <w:t>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2.6. Для получения муниципальной услуги заявитель самостоятельно представляет в администрацию по месту нахождения предполагаемого к строительству, реконструкции или капитальному ремонту (при ремонте фасада) объекта капитального строительства, в отношении которого запрашивается решение о согласовании архитектурно-градостроительного облика, или в МФЦ следующие документы: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1) заявление о предоставлении муниципальной услуги по форме согласно Приложению № 1 к настоящему Административному регламенту;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2) материалы описания архитектурно-градостроительного облика объекта капитального строительства в соответствии с требованиями к таким материалам, предусмотренными настоящим пунктом, в 2 экземплярах.  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Материалы описания архитектурно-градостроительного облика объекта капитального строительства оформляются в виде буклета (альбома) и должны иметь следующий состав и содержание: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а) схема ситуационного плана (в масштабе 1:2000);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б) развертка фасадов с цветовым решением в масштабе 1:200;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в) фотографии фактического состояния фасадов (в случае осуществления реконструкции или капитального ремонта объекта капитального строительства).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Буклет (альбом) выполняется в формате А3.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Материалы буклета (альбома) дополняются краткой пояснительной запиской с описанием архитектурно-градостроительного облика объекта и сведениями о применяемых материалах.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Развертка фасадов должна отображать с цветовым решением рисунок переплетов окон, дверей, остекленных лоджий и балконов (если предполагается остекление).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2.7. Документы и информация,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отсутствуют.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2.8. Основания для отказа в приеме документов, необходимых для предоставления муниципальной услуги, отсутствуют. </w:t>
      </w:r>
    </w:p>
    <w:p>
      <w:pPr>
        <w:pStyle w:val="style0"/>
        <w:jc w:val="both"/>
        <w:tabs>
          <w:tab w:leader="none" w:pos="426" w:val="left"/>
          <w:tab w:leader="none" w:pos="709" w:val="left"/>
        </w:tabs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2.9. Основаниями для отказа в предоставлении муниципальной услуги являются: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1) обращение в орган, не уполномоченный на принятие решения о согласовании архитектурно-градостроительного облика объекта капитального строительства; 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2) не предоставление документов, предусмотренных пунктом 2.6 настоящего Административного регламента;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3) строительство (реконструкция), капитальный ремонт объекта капитального строительства не требует принятия решения о согласовании архитектурно-градостроительного облика объекта капитального строительства в соответствии с пунктами 1 и 2 Порядка предоставления решения о согласовании архитектурно-градостроительного облика объекта капитального строительства, утвержденного приказом министерства строительства Самарской области от 14.07.2016 № 68п;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4) содержание материалов описания архитектурно-градостроительного облика объекта капитального строительства противоречит установленным требованиям правил благоустройства муниципального образования к внешнему виду фасадов зданий и сооружений.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2.10. Услуги, являющиеся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2.11.</w:t>
        <w:tab/>
        <w:t>Муниципальная услуга предоставляется бесплатно.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2.13.</w:t>
        <w:tab/>
        <w:t>Регистрация запроса (заявления) о предоставлении муниципальной услуги, поступившего в письменной форме на личном приёме заявителя или по почте, в электронной форме осуществляется в день его поступления в уполномоченный орган.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При поступлении в уполномоченный орган запроса (заявления) о предоставлении муниципальной услуги в письменной форме в нерабочий или праздничный день, регистрация заявления осуществляется в первый рабочий день, следующий за нерабочим или праздничным днем.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2.14. Месторасположение 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 Помещения, в которых предоставляется муниципальная услуга, для удобства заявителей размещаются на нижних, предпочтительнее на первых этажах здания.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Приём заявителей осуществляется в специально выделенных для этих целей помещениях (присутственных местах). Присутственные места размещаются в здании уполномоченного органа и включают места для информирования, ожидания и приема заявителей, места для заполнения запросов (заявлений).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Присутственные места уполномоченного органа оборудуются: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противопожарной системой и средствами пожаротушения;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системой оповещения о возникновении чрезвычайной ситуации;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системой охраны.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телефону.</w:t>
      </w:r>
    </w:p>
    <w:p>
      <w:pPr>
        <w:pStyle w:val="style0"/>
        <w:jc w:val="both"/>
        <w:suppressAutoHyphens w:val="true"/>
        <w:ind w:firstLine="709" w:left="42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Места для заполнения запросов (заявлений)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запросов (заявлений) и канцелярскими принадлежностями.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 пункте 1.3.11 настоящего Административного регламента.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  <w:lang w:eastAsia="ar-SA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  <w:lang w:eastAsia="ar-SA"/>
        </w:rPr>
        <w:t xml:space="preserve">При наличии заключения общественной организации инвалидов                     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</w:t>
      </w:r>
      <w:r>
        <w:rPr>
          <w:sz w:val="28"/>
          <w:szCs w:val="28"/>
          <w:rFonts w:ascii="Times New Roman" w:cs="Times New Roman" w:hAnsi="Times New Roman"/>
        </w:rPr>
        <w:t>муниципальная услуга</w:t>
      </w:r>
      <w:r>
        <w:rPr>
          <w:sz w:val="28"/>
          <w:szCs w:val="28"/>
          <w:rFonts w:ascii="Times New Roman" w:cs="Times New Roman" w:hAnsi="Times New Roman"/>
          <w:lang w:eastAsia="ar-SA"/>
        </w:rPr>
        <w:t xml:space="preserve">, административно-распорядительным актом возлагается обязанность по оказанию ситуационной помощи инвалидам всех категорий на время предоставления </w:t>
      </w:r>
      <w:r>
        <w:rPr>
          <w:sz w:val="28"/>
          <w:szCs w:val="28"/>
          <w:rFonts w:ascii="Times New Roman" w:cs="Times New Roman" w:hAnsi="Times New Roman"/>
        </w:rPr>
        <w:t>муниципальной услуги</w:t>
      </w:r>
      <w:r>
        <w:rPr>
          <w:sz w:val="28"/>
          <w:szCs w:val="28"/>
          <w:rFonts w:ascii="Times New Roman" w:cs="Times New Roman" w:hAnsi="Times New Roman"/>
          <w:lang w:eastAsia="ar-SA"/>
        </w:rPr>
        <w:t>.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  <w:lang w:eastAsia="ar-SA"/>
        </w:rPr>
        <w:t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2.15. Показателями доступности и качества предоставления муниципальной услуги являются:</w:t>
      </w:r>
    </w:p>
    <w:p>
      <w:pPr>
        <w:pStyle w:val="style0"/>
        <w:jc w:val="both"/>
        <w:widowControl/>
        <w:ind w:firstLine="54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>
      <w:pPr>
        <w:pStyle w:val="style0"/>
        <w:jc w:val="both"/>
        <w:widowControl/>
        <w:ind w:firstLine="54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услуги;</w:t>
      </w:r>
    </w:p>
    <w:p>
      <w:pPr>
        <w:pStyle w:val="style0"/>
        <w:jc w:val="both"/>
        <w:widowControl/>
        <w:ind w:firstLine="54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>
      <w:pPr>
        <w:pStyle w:val="style0"/>
        <w:jc w:val="both"/>
        <w:widowControl/>
        <w:ind w:firstLine="54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заявлений о предоставлении муниципальных услуг;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снижение максимального срока ожидания в очереди при подаче запроса (заявления) и получении результата предоставления муниципальной услуги.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2.16. Информация о предоставляемой муниципальной услуге, формы запросов (заявлений) могут быть получены с использованием ресурсов в сети Интернет, указанных в пункте 1.3.3 настоящего Административного регламента.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2.17. Документы, предусмотренные пунктом 2.6 настоящего Административного регламента, могут быть поданы заявителем в уполномоченный орган лично, либо с использованием Единого портала государственных и муниципальных услуг, или Портала государственных и муниципальных услуг Самарской области, или официального сайта администрации либо через должностных лиц МФЦ, с которым (которыми) у администрации заключено соглашение о взаимодействии.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Предоставление муниципальной услуги в электронной форме,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услуг,  осуществляется в соответствии с законодательством Российской Федерации и законодательством Самарской области. Состав административных процедур, предоставляемых в электронном виде,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виде.</w:t>
      </w:r>
    </w:p>
    <w:p>
      <w:pPr>
        <w:pStyle w:val="style0"/>
        <w:jc w:val="both"/>
        <w:ind w:firstLine="709" w:left="0" w:right="0"/>
        <w:spacing w:line="360" w:lineRule="atLeast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/>
      </w:r>
    </w:p>
    <w:p>
      <w:pPr>
        <w:pStyle w:val="style0"/>
        <w:jc w:val="center"/>
        <w:ind w:hanging="0" w:left="0" w:right="-1"/>
      </w:pPr>
      <w:r>
        <w:rPr>
          <w:sz w:val="28"/>
          <w:b/>
          <w:szCs w:val="28"/>
          <w:rFonts w:ascii="Times New Roman" w:cs="Times New Roman" w:hAnsi="Times New Roman"/>
          <w:lang w:val="en-US"/>
        </w:rPr>
        <w:t>III</w:t>
      </w:r>
      <w:r>
        <w:rPr>
          <w:sz w:val="28"/>
          <w:b/>
          <w:szCs w:val="28"/>
          <w:rFonts w:ascii="Times New Roman" w:cs="Times New Roman" w:hAnsi="Times New Roman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>
      <w:pPr>
        <w:pStyle w:val="style0"/>
        <w:jc w:val="center"/>
        <w:ind w:hanging="0" w:left="0" w:right="-1"/>
      </w:pPr>
      <w:r>
        <w:rPr>
          <w:sz w:val="28"/>
          <w:b/>
          <w:szCs w:val="28"/>
          <w:rFonts w:ascii="Times New Roman" w:cs="Times New Roman" w:hAnsi="Times New Roman"/>
        </w:rPr>
        <w:t>в электронной форме</w:t>
      </w:r>
    </w:p>
    <w:p>
      <w:pPr>
        <w:pStyle w:val="style0"/>
        <w:jc w:val="both"/>
        <w:ind w:firstLine="708" w:left="0" w:right="0"/>
        <w:spacing w:line="360" w:lineRule="atLeast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3.1.</w:t>
        <w:tab/>
        <w:t>Предоставление муниципальной услуги включает в себя следующие административные процедуры: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прием и регистрация документов, необходимых для  предоставления муниципальной услуги;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- проверка содержания документов на соответствие требованиям законодательства и утвержденным правилам благоустройства муниципального образования, подготовка проекта постановления администрации сельского поселения Старый Аманак о предоставлении муниципальной услуги или проекта постановления администрации об отказе в предоставлении муниципальной услуги; 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принятие решения о предоставлении или об отказе в предоставлении муниципальной услуги, направление заявителю документов.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3.2. Прием и регистрация документов, необходимых для  предоставления муниципальной услуги, в администрации.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3.2.1. Основанием для начала административной процедуры является обращение заявителя с заявлением и прилагаемыми к нему документами согласно пункту 2.6 настоящего Административного регламента в администрацию или получение представленных заявителем документов от МФЦ в соответствии с пунктом 3.3.4 настоящего Административного регламента.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3.2.2. Выполнение административной процедуры осуществляет специалист администрации, ответственный за прием и регистрацию документов.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3.2.3. Специалист </w:t>
      </w:r>
      <w:r>
        <w:rPr>
          <w:sz w:val="28"/>
          <w:szCs w:val="28"/>
          <w:rFonts w:ascii="Times New Roman" w:cs="Times New Roman" w:hAnsi="Times New Roman"/>
        </w:rPr>
        <w:t>администрации</w:t>
      </w:r>
      <w:r>
        <w:rPr>
          <w:sz w:val="28"/>
          <w:szCs w:val="28"/>
          <w:rFonts w:ascii="Times New Roman" w:cs="Times New Roman" w:hAnsi="Times New Roman"/>
        </w:rPr>
        <w:t>, ответственный за прием и регистрацию документов, 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заявление составлено по установленной Приложением № 1 к настоящему Административному регламенту форме, имеет подпись уполномоченного на его подписание лица;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>
      <w:pPr>
        <w:pStyle w:val="style0"/>
        <w:jc w:val="both"/>
        <w:tabs>
          <w:tab w:leader="none" w:pos="709" w:val="left"/>
          <w:tab w:leader="none" w:pos="1134" w:val="left"/>
        </w:tabs>
        <w:ind w:firstLine="720" w:left="0" w:right="0"/>
        <w:shd w:fill="FFFFFF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выполнения действия составляет 10 минут.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3.2.4. Специалист </w:t>
      </w:r>
      <w:r>
        <w:rPr>
          <w:sz w:val="28"/>
          <w:szCs w:val="28"/>
          <w:rFonts w:ascii="Times New Roman" w:cs="Times New Roman" w:hAnsi="Times New Roman"/>
        </w:rPr>
        <w:t>администрации</w:t>
      </w:r>
      <w:r>
        <w:rPr>
          <w:sz w:val="28"/>
          <w:szCs w:val="28"/>
          <w:rFonts w:ascii="Times New Roman" w:cs="Times New Roman" w:hAnsi="Times New Roman"/>
        </w:rPr>
        <w:t xml:space="preserve">, ответственный за прием и регистрацию документов, во время личного обращения заявителя, а также в случае поступления документов по почте, по электронной почте, через Единый портал государственных и муниципальных услуг, Портал государственных и муниципальных услуг Самарской области или от МФЦ осуществляет регистрацию заявления о предоставлении муниципальной услуги и прилагаемых к нему документов в журнале регистрации заявлений на предоставление решения о согласовании архитектурно-градостроительного облика объекта капитального строительства по форме в соответствии с Приложением № 3  к настоящему  Административному регламенту (далее – Журнал).  </w:t>
      </w:r>
    </w:p>
    <w:p>
      <w:pPr>
        <w:pStyle w:val="style0"/>
        <w:jc w:val="both"/>
        <w:tabs>
          <w:tab w:leader="none" w:pos="709" w:val="left"/>
          <w:tab w:leader="none" w:pos="1134" w:val="left"/>
        </w:tabs>
        <w:ind w:firstLine="720" w:left="0" w:right="0"/>
        <w:shd w:fill="FFFFFF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выполнения действий составляет 10 минут при личном обращении заявителя и 30 минут в случае поступления заявления и прилагаемых к нему документов по почте, по электронной почте, через Единый портал государственных и муниципальных услуг, Портал государственных и муниципальных услуг Самарской области или от МФЦ.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3.2.5. Критерием принятия решения, принимаемого при выполнении описанной в пунктах 3.2.3 – 3.2.4 настоящего Административного регламента административной процедуры, является наличие в администрации документов, необходимых для предоставления муниципальной услуги.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3.2.6. Способом фиксации результата выполнения описанной в пунктах 3.2.3 – 3.2.4 настоящего Административного регламента административной процедуры являются регистрация документов, необходимых для предоставлении муниципальной услуги, в Журнале.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3.3. Прием и регистрация документов, необходимых для предоставления муниципальной услуги, в случае обращения заявителя в МФЦ.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3.3.1. </w:t>
      </w:r>
      <w:r>
        <w:rPr>
          <w:sz w:val="28"/>
          <w:szCs w:val="28"/>
          <w:rFonts w:ascii="Times New Roman" w:cs="Times New Roman" w:hAnsi="Times New Roman"/>
        </w:rPr>
        <w:t>Основанием для начала административной процедуры является обращение заявителя с документами согласно пункту 2.6 настоящего Административного регламента в МФЦ.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3.3.2. Выполнение административной процедуры осуществляет специалист МФЦ, ответственный за прием и регистрацию документов.</w:t>
      </w:r>
    </w:p>
    <w:p>
      <w:pPr>
        <w:pStyle w:val="style0"/>
        <w:jc w:val="both"/>
        <w:widowControl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3.3.3. Сотрудник МФЦ, ответственный за прием и регистрацию документов, при поступлении к нему документов, необходимых для предоставления муниципальной услуги, в МФЦ при личном обращении заявителя устанавливает предмет обращения заявителя, </w:t>
      </w:r>
      <w:r>
        <w:rPr>
          <w:sz w:val="28"/>
          <w:szCs w:val="28"/>
          <w:rFonts w:ascii="Times New Roman" w:cs="Times New Roman" w:hAnsi="Times New Roman"/>
        </w:rPr>
        <w:t>проверяет комплектность и правильность оформления документов, необходимых для предоставления муниципальной услуги, в том числе удостоверяется, что: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заявление составлено по установленной Приложением № 1 к настоящему Административному регламенту форме и имеет подпись уполномоченного на его подписание лица;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заявление и документы не имеют серьезных повреждений, наличие которых не позволяет однозначно истолковать их содержание.</w:t>
      </w:r>
    </w:p>
    <w:p>
      <w:pPr>
        <w:pStyle w:val="style0"/>
        <w:jc w:val="both"/>
        <w:widowControl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В случае отсутствия у заявителя оформленного заявления о предоставлении муниципальной услуги сотрудник МФЦ, ответственный за прием и регистрацию документов, оказывает содействие в оформлении заявления о предоставлении муниципальной услуги в соответствии с требованиями настоящего Административного регламента, в том числе с использованием программных средств. В оформленном заявлении заявитель собственноручно указывает свою фамилию, имя и отчество (последнее – при наличии), ставит дату и подпись.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Если представленные документы не соответствуют требованиям пункта 2.6 настоящего Административного регламента, сотрудник МФЦ, ответственный за прием и регистрацию документов, разъясняет заявителю содержание недостатков, выявленных в представленных документах, и предлагает с согласия заявителя устранить недостатки.</w:t>
      </w:r>
    </w:p>
    <w:p>
      <w:pPr>
        <w:pStyle w:val="style0"/>
        <w:jc w:val="both"/>
        <w:widowControl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При согласии заявителя устранить выявленные недостатки сотрудник МФЦ, ответственный за прием и регистрацию документов, прерывает прием и регистрацию документов и возвращает их заявителю для устранения выявленных недостатков.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При несогласии заявителя устранить выявленные недостатки сотрудник МФЦ, ответственный за прием и регистрацию документов, разъясняет, что указанное обстоятельство может стать основанием для отказа в предоставлении муниципальной услуги.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Сотрудник МФЦ, ответственный за прием и регистрацию документов, регистрирует документы в электронном журнале регистрации заявлений, после чего заявлению присваивается индивидуальный порядковый номер и оформляется расписка о приеме документов.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Сотрудник МФЦ, ответственный за прием и регистрацию документов, передает сотруднику МФЦ, ответственному за доставку документов в администрацию, принятый при непосредственном обращении заявителя в МФЦ и зарегистрированный запрос (заявление) и представленные заявителем в МФЦ документы.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Сотрудник МФЦ, ответственный за прием и регистрацию документов, при получении запроса (заявления) о предоставлении муниципальной услуги и (или) документов по почте, от курьера или экспресс-почтой: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передает запрос (заявление) и (или) документы сотруднику МФЦ, ответственному за доставку документов в администрацию;</w:t>
      </w:r>
    </w:p>
    <w:p>
      <w:pPr>
        <w:pStyle w:val="style0"/>
        <w:jc w:val="both"/>
        <w:tabs>
          <w:tab w:leader="none" w:pos="709" w:val="left"/>
          <w:tab w:leader="none" w:pos="1134" w:val="left"/>
        </w:tabs>
        <w:ind w:firstLine="720" w:left="0" w:right="0"/>
        <w:shd w:fill="FFFFFF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- составляет и направляет в адрес заявителя расписку о приеме пакета документов.</w:t>
      </w:r>
    </w:p>
    <w:p>
      <w:pPr>
        <w:pStyle w:val="style0"/>
        <w:jc w:val="both"/>
        <w:tabs>
          <w:tab w:leader="none" w:pos="709" w:val="left"/>
          <w:tab w:leader="none" w:pos="1134" w:val="left"/>
        </w:tabs>
        <w:ind w:firstLine="720" w:left="0" w:right="0"/>
        <w:shd w:fill="FFFFFF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выполнения действий устанавливается МФЦ, но не может превышать 50 минут.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3.3.4. Документы, представленные заявителем, доставляются в уполномоченный орган сотрудником МФЦ, ответственным за доставку документов.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выполнения данного действия устанавливается соглашением администрации о взаимодействии с МФЦ, но не может превышать 2 рабочих дней с момента непосредственного обращения заявителя с запросом (заявлением) и (или) документами в МФЦ или поступления в МФЦ запроса (заявления) о предоставлении муниципальной услуги по почте, от курьера или экспресс-почтой.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3.3.5. Дальнейшее рассмотрение поступившего из МФЦ от заявителя запроса (заявления) и документов осуществляется администрацией в порядке, установленном пунктами 3.2.2 – 3.2.4 настоящего Административного регламента.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3.3.6. Критерием приема документов на базе МФЦ является наличие запроса (заявления) и (или) документов, которые заявитель должен представить самостоятельно.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3.3.7. Результатом административной процедуры является доставка в администрацию запроса (заявления) и представленных заявителем в МФЦ документов.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3.3.8. Способом фиксации результата административной процедуры являются регистрация представленного запроса (заявления) в электронном журнале регистрации заявлений, расписка МФЦ, выданная заявителю, о приеме документов.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3.4. Проверка содержания документов на соответствие требованиям законодательства и утвержденным правилам благоустройства муниципального образования, подготовка проекта постановления администрации о предоставлении муниципальной услуги или проекта постановления администрации об отказе в предоставлении муниципальной услуги.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3.4.1. Основанием для начала административной процедуры является регистрация документов, необходимых для предоставления муниципальной услуги. 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3.4.2. </w:t>
      </w:r>
      <w:r>
        <w:rPr>
          <w:sz w:val="28"/>
          <w:szCs w:val="28"/>
          <w:rFonts w:ascii="Times New Roman" w:cs="Times New Roman" w:hAnsi="Times New Roman"/>
        </w:rPr>
        <w:t>Специалист администрации, ответственный за прием и регистрацию документов, в течение одного рабочего дня передает зарегистрированные документы, необходимые для предоставления муниципальной услуги,  специалисту структурного подразделения администрации, уполномоченного осуществить</w:t>
      </w:r>
      <w:r>
        <w:rPr>
          <w:sz w:val="28"/>
          <w:szCs w:val="28"/>
          <w:rFonts w:ascii="Times New Roman" w:cs="Times New Roman" w:hAnsi="Times New Roman"/>
        </w:rPr>
        <w:t xml:space="preserve"> проверку содержания представленных заявителем документов на соответствие требованиям законодательства и утвержденным правилам благоустройства муниципального образования. Специалист </w:t>
      </w:r>
      <w:r>
        <w:rPr>
          <w:sz w:val="28"/>
          <w:szCs w:val="28"/>
          <w:rFonts w:ascii="Times New Roman" w:cs="Times New Roman" w:hAnsi="Times New Roman"/>
        </w:rPr>
        <w:t>администрации, уполномоченный осуществлять</w:t>
      </w:r>
      <w:r>
        <w:rPr>
          <w:sz w:val="28"/>
          <w:szCs w:val="28"/>
          <w:rFonts w:ascii="Times New Roman" w:cs="Times New Roman" w:hAnsi="Times New Roman"/>
        </w:rPr>
        <w:t xml:space="preserve"> проверку содержания представленных заявителем документов на соответствие требованиям законодательства и утвержденным правилам благоустройства муниципального образования, в течение того же рабочего дня определяет должностное лицо, которое будет осуществлять вышеуказанную проверку (далее – должностное лицо).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3.4.3. Должностным лицом осуществляет рассмотрение поданного заявителем заявления о предоставлении муниципальной услуги с прилагаемыми к нему документами с целью выявления наличия или отсутствия оснований для отказа в предоставления муниципальной услуги.</w:t>
      </w:r>
    </w:p>
    <w:p>
      <w:pPr>
        <w:pStyle w:val="style0"/>
        <w:jc w:val="both"/>
        <w:tabs>
          <w:tab w:leader="none" w:pos="709" w:val="left"/>
          <w:tab w:leader="none" w:pos="1134" w:val="left"/>
        </w:tabs>
        <w:ind w:firstLine="720" w:left="0" w:right="0"/>
        <w:shd w:fill="FFFFFF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выполнения действий, предусмотренных настоящим пунктом, составляет 2 рабочих дня.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3.4.4. В случае, если при рассмотрении поданного заявителем заявления о предоставлении муниципальной услуги и прилагаемых к нему документов было выявлено наличие оснований для отказа в предоставления муниципальной услуги, предусмотренных пунктом 2.9 настоящего Административного регламента, должностное лицо переходит к подготовке проекта постановления администрации об отказе в предоставлении решения о согласовании архитектурно-градостроительного облика объекта капитального строительства (далее также – проект постановления администрации об отказе в предоставлении муниципальной услуги). 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В случае отсутствия оснований для отказа в предоставлении муниципальной услуги, предусмотренных пунктом 2.9 настоящего Административного регламента, должностное лицо переходит к подготовке проекта постановления администрации о предоставлении решения о согласовании архитектурно-градостроительного облика объекта капитального строительства по форме согласно Приложению № 4 к настоящему Административному регламенту (далее также – проект постановления администрации о предоставлении муниципальной услуги). 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3 часа. 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3.4.5. Результатом административной процедуры, описанной в пунктах 3.4.3 – 3.4.4 настоящего Административного регламента, является подготовленный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3.4.6. Критерием принятия решения о подготовке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3.4.7. Способами фиксации результата выполнения описанной в пунктах 3.4.3 – 3.4.4 настоящего Административного регламента административной процедуры являются проект постановления администрации об отказе в предоставлении муниципальной услуги или проект постановления администрации о предоставлении муниципальной услуги. 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3.5. Принятие решения о предоставлении или об отказе в предоставлении муниципальной услуги, направление заявителю документов.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3.5.1. Основанием для начала административной процедуры является подготовленный проект постановления администрации об отказе в предоставлении муниципальной услуги или подготовленный проект постановления администрации о предоставлении муниципальной услуги.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3.5.2. Должностным лицом осуществляются следующие административные действия: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обеспечение согласования, подписания уполномоченными должностными лицами администрации проекта постановления администрации об отказе в предоставлении муниципальной услуги по форме согласно Приложению № 5 к настоящему Административному регламенту или проекта постановления администрации о предоставлении муниципальной услуги;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обеспечение проставления на каждом листе каждого экземпляра представленного заявителем вместе с заявлением о предоставлении муниципальной услуги буклета (альбома) отметки (штампа) администрации о согласовании архитектурно-градостроительного облика объекта капитального строительства;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-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вместе с одним экземпляром буклета (альбома) с отметками (штампом) администрации о согласовании архитектурно-градостроительного облика объекта капитального строительства.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согласования или подписания каждым уполномоченным должностным лицом администрации документов, предусмотренных абзацем вторым настоящего пункта, составляет два часа.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Максимальный срок проставления на каждом листе каждого экземпляра буклета (альбома) отметки (штампа) администрации о согласовании архитектурно-градостроительного облика объекта капитального строительства составляет 20 минут.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вместе с одним экземпляром буклета (альбома) с отметками (штампом) администрации о согласовании архитектурно-градостроительного облика объекта капитального строительства составляет 3 рабочих дня со дня подписания соответствующего постановления.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3.5.3. Проект постановления администрации об отказе в предоставлении муниципальной услуги должен содержать указание на основание отказа, предусмотренное пунктом 2.9 настоящего Административного регламента.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В случае, если были выявлены основания для отказа в предоставлении муниципальной услуги, предусмотренные пунктом 2.9 настоящего Административного регламента, должностное лицо в адрес заявителя направляет заказным письмом заверенную администрацией копию постановления администрации об отказе в предоставлении муниципальной услуги. 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Максимальный срок направления в адрес заявителя заказным письмом заверенной администрацией копии постановления администрации об отказе в предоставлении муниципальной услуги составляет 3 рабочих дня со дня подписания соответствующего постановления.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3.5.4. Критерием принятия решения в ходе выполнения описанной в пунктах 3.5.2 – 3.5.3 настоящего Административного регламента административной процедуры является отсутствие выявленных в ходе согласования и подписания документов, предусмотренных абзацем вторым пункта 3.5.2 настоящего Административного регламента, оснований для отказа в предоставлении муниципальной услуги, предусмотренных пунктами 2.9 настоящего Административного регламента.    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3.5.5. Результатом описанной в пунктах 3.5.2 – 3.5.3 настоящего Административного регламента административной процедуры является направление документов заявителю заказным письмом.</w:t>
      </w:r>
    </w:p>
    <w:p>
      <w:pPr>
        <w:pStyle w:val="style0"/>
        <w:jc w:val="both"/>
        <w:ind w:firstLine="708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3.5.6. Способом фиксации результата административной процедуры являются направляемые заявителю документы, запись в журнале выдачи документов с указанием реквизитов постановления администрации о предоставлении муниципальной услуги или об отказе в предоставлении муниципальной услуги.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IV. Формы контроля за исполнением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Административного регламента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4.1.</w:t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Главой сельского поселения Старый Аманак.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4.2.</w:t>
        <w:tab/>
        <w:t>Периодичность осуществления текущего контроля устанавливается Главой сельского поселения Старый Аманак.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4.3.</w:t>
        <w:tab/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4.4.</w:t>
        <w:tab/>
        <w:t>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4.5.</w:t>
        <w:tab/>
        <w:t>Решение об осуществлении плановых и внеплановых проверок полноты и качества предоставления муниципальной услуги принимается Главой сельского поселения Старый Аманак.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4.6.</w:t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Плановые проверки проводятся не реже 1 раза в 3 года.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4.7.</w:t>
        <w:tab/>
        <w:t>Плановые и внеплановые проверки полноты и качества предоставления муниципальной услуги осуществляются специалистом администрации сельского поселения Старый Аманак, ответственным за организацию работы по рассмотрению обращений граждан, и Главой сельского поселения  на основании соответствующих правовых актов.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4.8.</w:t>
        <w:tab/>
        <w:t>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>
      <w:pPr>
        <w:pStyle w:val="style0"/>
        <w:jc w:val="both"/>
        <w:ind w:firstLine="72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4.9.</w:t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4.10.</w:t>
        <w:tab/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</w:p>
    <w:p>
      <w:pPr>
        <w:pStyle w:val="style0"/>
        <w:jc w:val="both"/>
        <w:ind w:firstLine="700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Заявители, направившие заявления о предоставлении муниципальной услуги, могут осуществлять контроль за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>
      <w:pPr>
        <w:pStyle w:val="style0"/>
        <w:jc w:val="center"/>
        <w:ind w:hanging="0" w:left="851" w:right="849"/>
      </w:pPr>
      <w:r>
        <w:rPr/>
      </w:r>
    </w:p>
    <w:p>
      <w:pPr>
        <w:pStyle w:val="style0"/>
        <w:jc w:val="center"/>
        <w:ind w:hanging="0" w:left="851" w:right="849"/>
      </w:pPr>
      <w:r>
        <w:rPr>
          <w:sz w:val="28"/>
          <w:b/>
          <w:szCs w:val="28"/>
          <w:rFonts w:ascii="Times New Roman" w:cs="Times New Roman" w:hAnsi="Times New Roman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</w:p>
    <w:p>
      <w:pPr>
        <w:pStyle w:val="style0"/>
        <w:jc w:val="both"/>
        <w:ind w:firstLine="709" w:left="0" w:right="0"/>
        <w:spacing w:line="336" w:lineRule="atLeast"/>
      </w:pPr>
      <w:r>
        <w:rPr/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5.2</w:t>
      </w:r>
      <w:r>
        <w:rPr>
          <w:sz w:val="28"/>
          <w:szCs w:val="28"/>
          <w:rFonts w:ascii="Times New Roman" w:cs="Times New Roman" w:hAnsi="Times New Roman"/>
        </w:rPr>
        <w:t>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Главе сельского поселения Старый Аманак с жалобой.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5.4. Жалоба должна содержать: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1) наименование администрации, должностного лица администрации либо муниципального служащего, решения и (или) действия (бездействие) которых обжалуются;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style0"/>
        <w:jc w:val="both"/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>5.5. Заявитель может обратиться с жалобой в том числе в следующих случаях: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1) нарушение срока регистрации заявления заявителя о предоставлении муниципальной услуги;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2) нарушение срока предоставления муниципальной услуги;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5.8. Жалоба заявителя может быть адресована Главе сельского поселения Старый Аманак.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5.9. 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5.10. По результатам рассмотрения жалобы администрация принимает одно из следующих решений: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 правовыми актами, а также в иных формах. Взамен документа, выданного в результате предоставления муниципальной услуги (заверенная копия постановления администрации о предоставлении муниципальной услуги или заверенная копия постановления администрации об отказе в предоставлении муниципальной услуги) (далее – документ), в котором были допущены опечатки и (или) ошибки, выдаётся документ без опечаток и ошибок в срок, не превышающий 5 рабочих дней со дня обращения заявителя в администрацию о замене такого документа;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- решение об отказе в удовлетворении жалобы.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Заявителю направляется письменный ответ, содержащий результаты рассмотрения жалобы.</w:t>
      </w:r>
    </w:p>
    <w:p>
      <w:pPr>
        <w:pStyle w:val="style0"/>
        <w:jc w:val="both"/>
        <w:ind w:firstLine="709" w:left="0" w:right="0"/>
        <w:spacing w:line="336" w:lineRule="atLeast"/>
      </w:pPr>
      <w:r>
        <w:rPr>
          <w:sz w:val="28"/>
          <w:szCs w:val="28"/>
          <w:rFonts w:ascii="Times New Roman" w:cs="Times New Roman" w:hAnsi="Times New Roman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style0"/>
        <w:jc w:val="both"/>
        <w:tabs>
          <w:tab w:leader="none" w:pos="0" w:val="left"/>
          <w:tab w:leader="none" w:pos="709" w:val="left"/>
        </w:tabs>
        <w:ind w:firstLine="709" w:left="0" w:right="0"/>
        <w:spacing w:line="360" w:lineRule="atLeast"/>
      </w:pPr>
      <w:r>
        <w:rPr>
          <w:sz w:val="28"/>
          <w:szCs w:val="28"/>
          <w:rFonts w:ascii="Times New Roman" w:cs="Times New Roman" w:hAnsi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>
      <w:pPr>
        <w:pStyle w:val="style0"/>
        <w:jc w:val="center"/>
        <w:ind w:hanging="0" w:left="4395" w:right="0"/>
        <w:pageBreakBefore/>
      </w:pPr>
      <w:r>
        <w:rPr>
          <w:sz w:val="28"/>
          <w:szCs w:val="28"/>
          <w:rFonts w:ascii="Times New Roman" w:cs="Times New Roman" w:hAnsi="Times New Roman"/>
        </w:rPr>
        <w:t>Приложение № 1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к Административному регламенту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 xml:space="preserve">предоставления администрацией сельского поселения Старый Аманак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 </w:t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30"/>
        <w:jc w:val="right"/>
        <w:ind w:firstLine="2837" w:left="1416" w:right="0"/>
      </w:pPr>
      <w:r>
        <w:rPr>
          <w:sz w:val="28"/>
          <w:szCs w:val="28"/>
          <w:rFonts w:ascii="Times New Roman" w:cs="Times New Roman" w:hAnsi="Times New Roman"/>
        </w:rPr>
        <w:t>Руководителю уполномоченного органа</w:t>
      </w:r>
    </w:p>
    <w:p>
      <w:pPr>
        <w:pStyle w:val="style30"/>
        <w:jc w:val="right"/>
        <w:ind w:firstLine="2" w:left="1416" w:right="0"/>
        <w:spacing w:line="100" w:lineRule="atLeast"/>
      </w:pPr>
      <w:r>
        <w:rPr>
          <w:sz w:val="24"/>
          <w:szCs w:val="24"/>
          <w:rFonts w:ascii="Times New Roman" w:cs="Times New Roman" w:hAnsi="Times New Roman"/>
        </w:rPr>
        <w:t>_____________________________________________</w:t>
      </w:r>
    </w:p>
    <w:p>
      <w:pPr>
        <w:pStyle w:val="style30"/>
        <w:jc w:val="right"/>
        <w:ind w:hanging="0" w:left="1416" w:right="0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(наименование руководителя и уполномоченного органа)</w:t>
      </w:r>
    </w:p>
    <w:p>
      <w:pPr>
        <w:pStyle w:val="style30"/>
        <w:ind w:firstLine="708" w:left="2124" w:right="0"/>
        <w:spacing w:line="100" w:lineRule="atLeast"/>
      </w:pPr>
      <w:r>
        <w:rPr>
          <w:sz w:val="24"/>
          <w:szCs w:val="24"/>
          <w:rFonts w:ascii="Times New Roman" w:cs="Times New Roman" w:hAnsi="Times New Roman"/>
        </w:rPr>
        <w:t xml:space="preserve">                       </w:t>
      </w:r>
      <w:r>
        <w:rPr>
          <w:sz w:val="24"/>
          <w:szCs w:val="24"/>
          <w:rFonts w:ascii="Times New Roman" w:cs="Times New Roman" w:hAnsi="Times New Roman"/>
        </w:rPr>
        <w:t>_____________________________________________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для юридических лиц:наименование, место нахождения,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 xml:space="preserve">_____________________________________________ 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ОГРН, ИНН</w:t>
      </w:r>
      <w:r>
        <w:rPr>
          <w:sz w:val="24"/>
          <w:i/>
          <w:szCs w:val="24"/>
          <w:rStyle w:val="style19"/>
          <w:rFonts w:ascii="Times New Roman" w:cs="Times New Roman" w:hAnsi="Times New Roman"/>
        </w:rPr>
        <w:footnoteReference w:id="2"/>
      </w:r>
      <w:r>
        <w:rPr>
          <w:sz w:val="24"/>
          <w:szCs w:val="24"/>
          <w:rFonts w:ascii="Times New Roman" w:cs="Times New Roman" w:hAnsi="Times New Roman"/>
        </w:rPr>
        <w:t>_____________________________________________</w:t>
      </w:r>
    </w:p>
    <w:p>
      <w:pPr>
        <w:pStyle w:val="style30"/>
        <w:jc w:val="right"/>
        <w:ind w:hanging="0" w:left="1416" w:right="0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для физических лиц: фамилия, имя и (при наличии) отчество,</w:t>
      </w:r>
    </w:p>
    <w:p>
      <w:pPr>
        <w:pStyle w:val="style30"/>
        <w:jc w:val="right"/>
        <w:ind w:hanging="0" w:left="1416" w:right="0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 xml:space="preserve">____________________________________________ 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дата и место рождения, адрес места жительства (регистрации)</w:t>
      </w:r>
    </w:p>
    <w:p>
      <w:pPr>
        <w:pStyle w:val="style30"/>
        <w:jc w:val="right"/>
        <w:spacing w:line="100" w:lineRule="atLeast"/>
      </w:pPr>
      <w:r>
        <w:rPr>
          <w:sz w:val="24"/>
          <w:szCs w:val="24"/>
          <w:rFonts w:ascii="Times New Roman" w:cs="Times New Roman" w:hAnsi="Times New Roman"/>
        </w:rPr>
        <w:t>_____________________________________________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реквизиты документа, удостоверяющего личность _____________________________________________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>(наименование, серия и номер, дата выдачи, наименование органа, выдавшего документ) _____________________________________________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 xml:space="preserve">номер телефона, факс  </w:t>
      </w:r>
    </w:p>
    <w:p>
      <w:pPr>
        <w:pStyle w:val="style30"/>
        <w:jc w:val="right"/>
        <w:spacing w:line="100" w:lineRule="atLeast"/>
      </w:pPr>
      <w:r>
        <w:rPr>
          <w:sz w:val="28"/>
          <w:i/>
          <w:szCs w:val="28"/>
          <w:rFonts w:ascii="Times New Roman" w:cs="Times New Roman" w:hAnsi="Times New Roman"/>
        </w:rPr>
        <w:t>_____________________________________________</w:t>
      </w:r>
    </w:p>
    <w:p>
      <w:pPr>
        <w:pStyle w:val="style30"/>
        <w:jc w:val="right"/>
        <w:spacing w:line="100" w:lineRule="atLeast"/>
      </w:pPr>
      <w:r>
        <w:rPr>
          <w:sz w:val="24"/>
          <w:i/>
          <w:szCs w:val="24"/>
          <w:rFonts w:ascii="Times New Roman" w:cs="Times New Roman" w:hAnsi="Times New Roman"/>
        </w:rPr>
        <w:t xml:space="preserve">почтовый адрес и (или) адрес электронной почты для связи </w:t>
      </w:r>
    </w:p>
    <w:p>
      <w:pPr>
        <w:pStyle w:val="style30"/>
        <w:jc w:val="right"/>
      </w:pPr>
      <w:r>
        <w:rPr/>
      </w:r>
    </w:p>
    <w:p>
      <w:pPr>
        <w:pStyle w:val="style3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ЗАЯВЛЕНИЕ </w:t>
      </w:r>
    </w:p>
    <w:p>
      <w:pPr>
        <w:pStyle w:val="style30"/>
        <w:jc w:val="center"/>
      </w:pPr>
      <w:r>
        <w:rPr>
          <w:sz w:val="28"/>
          <w:szCs w:val="28"/>
          <w:rFonts w:ascii="Times New Roman" w:cs="Times New Roman" w:hAnsi="Times New Roman"/>
        </w:rPr>
        <w:t>о предоставлении решения о согласовании архитектурно-градостроительного облика объекта капитального строительства</w:t>
      </w:r>
    </w:p>
    <w:p>
      <w:pPr>
        <w:pStyle w:val="style0"/>
        <w:jc w:val="right"/>
      </w:pPr>
      <w:r>
        <w:rPr/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Прошу предоставить решение о согласовании архитектурно-градостроительного облика объекта капитального строительства ______________ (</w:t>
      </w:r>
      <w:r>
        <w:rPr>
          <w:sz w:val="28"/>
          <w:i/>
          <w:szCs w:val="28"/>
          <w:rFonts w:ascii="Times New Roman" w:cs="Times New Roman" w:hAnsi="Times New Roman"/>
        </w:rPr>
        <w:t>указать описание объекта капитального строительства: многоквартирный дом, иной объект с конкретизацией его назначения</w:t>
      </w:r>
      <w:r>
        <w:rPr>
          <w:sz w:val="28"/>
          <w:szCs w:val="28"/>
          <w:rFonts w:ascii="Times New Roman" w:cs="Times New Roman" w:hAnsi="Times New Roman"/>
        </w:rPr>
        <w:t>) ____________ (</w:t>
      </w:r>
      <w:r>
        <w:rPr>
          <w:sz w:val="28"/>
          <w:i/>
          <w:szCs w:val="28"/>
          <w:rFonts w:ascii="Times New Roman" w:cs="Times New Roman" w:hAnsi="Times New Roman"/>
        </w:rPr>
        <w:t>указать планируемую этажность и площадь объекта капитального строительства</w:t>
      </w:r>
      <w:r>
        <w:rPr>
          <w:sz w:val="28"/>
          <w:szCs w:val="28"/>
          <w:rFonts w:ascii="Times New Roman" w:cs="Times New Roman" w:hAnsi="Times New Roman"/>
        </w:rPr>
        <w:t>), предполагаемого к строительству / реконструкции / капитальному ремонту (</w:t>
      </w:r>
      <w:r>
        <w:rPr>
          <w:sz w:val="28"/>
          <w:i/>
          <w:szCs w:val="28"/>
          <w:rFonts w:ascii="Times New Roman" w:cs="Times New Roman" w:hAnsi="Times New Roman"/>
        </w:rPr>
        <w:t>указать нужное</w:t>
      </w:r>
      <w:r>
        <w:rPr>
          <w:sz w:val="28"/>
          <w:szCs w:val="28"/>
          <w:rFonts w:ascii="Times New Roman" w:cs="Times New Roman" w:hAnsi="Times New Roman"/>
        </w:rPr>
        <w:t>) на следующем земельном участке.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Кадастровый номер земельного участка: ____________________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Местоположение земельного участка: ____________________ </w:t>
      </w:r>
      <w:r>
        <w:rPr>
          <w:sz w:val="28"/>
          <w:i/>
          <w:szCs w:val="28"/>
          <w:rFonts w:ascii="Times New Roman" w:cs="Times New Roman" w:hAnsi="Times New Roman"/>
        </w:rPr>
        <w:t xml:space="preserve">(указывается адрес земельного участка; адрес земельного участка указывается в соответствии с его кадастровым паспортом) 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Площадь земельного участка: ___________________ кв. м (</w:t>
      </w:r>
      <w:r>
        <w:rPr>
          <w:sz w:val="28"/>
          <w:i/>
          <w:szCs w:val="28"/>
          <w:rFonts w:ascii="Times New Roman" w:cs="Times New Roman" w:hAnsi="Times New Roman"/>
        </w:rPr>
        <w:t>указывается площадь земельного участка; площадь земельного участка указывается в соответствии с его кадастровым паспортом</w:t>
      </w:r>
      <w:r>
        <w:rPr>
          <w:sz w:val="28"/>
          <w:szCs w:val="28"/>
          <w:rFonts w:ascii="Times New Roman" w:cs="Times New Roman" w:hAnsi="Times New Roman"/>
        </w:rPr>
        <w:t>)</w:t>
      </w:r>
    </w:p>
    <w:p>
      <w:pPr>
        <w:pStyle w:val="style3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  <w:r>
        <w:rPr>
          <w:sz w:val="28"/>
          <w:szCs w:val="28"/>
          <w:rStyle w:val="style19"/>
          <w:rFonts w:ascii="Times New Roman" w:cs="Times New Roman" w:hAnsi="Times New Roman"/>
        </w:rPr>
        <w:footnoteReference w:id="3"/>
      </w:r>
    </w:p>
    <w:p>
      <w:pPr>
        <w:pStyle w:val="style30"/>
        <w:jc w:val="both"/>
        <w:ind w:firstLine="709" w:left="0" w:right="0"/>
      </w:pPr>
      <w:r>
        <w:rPr/>
      </w:r>
    </w:p>
    <w:p>
      <w:pPr>
        <w:pStyle w:val="style3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Приложение: материалы описания архитектурно-градостроительного облика объекта капитального строительства в виде 2 экземпляров буклета (альбома).</w:t>
      </w:r>
    </w:p>
    <w:p>
      <w:pPr>
        <w:pStyle w:val="style30"/>
        <w:jc w:val="both"/>
        <w:ind w:firstLine="709" w:left="0" w:right="0"/>
      </w:pPr>
      <w:r>
        <w:rPr/>
      </w:r>
    </w:p>
    <w:tbl>
      <w:tblPr>
        <w:tblBorders>
          <w:bottom w:color="00000A" w:space="0" w:sz="4" w:val="single"/>
        </w:tblBorders>
        <w:jc w:val="left"/>
        <w:tblInd w:type="dxa" w:w="-216"/>
      </w:tblPr>
      <w:tblGrid>
        <w:gridCol w:w="2516"/>
        <w:gridCol w:w="425"/>
        <w:gridCol w:w="6624"/>
      </w:tblGrid>
      <w:tr>
        <w:trPr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  <w:tc>
          <w:tcPr>
            <w:tcBorders>
              <w:bottom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</w:tcBorders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>(подпись)</w:t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 xml:space="preserve">(фамилия, имя и (при наличии) отчество подписавшего лица, 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bottom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>М.П.</w:t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 xml:space="preserve">наименование должности подписавшего лица либо указание 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 xml:space="preserve">(для юридических </w:t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bottom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>лиц)</w:t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>на то, что подписавшее лицо является представителем по</w:t>
            </w:r>
          </w:p>
        </w:tc>
      </w:tr>
      <w:tr>
        <w:trPr>
          <w:cantSplit w:val="off"/>
        </w:trPr>
        <w:tc>
          <w:tcPr>
            <w:tcBorders/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/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bottom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trHeight w:hRule="atLeast" w:val="63"/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2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bottom w:color="00000A" w:space="0" w:sz="4" w:val="single"/>
            </w:tcBorders>
            <w:shd w:fill="FFFFFF"/>
            <w:tcW w:type="dxa" w:w="42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</w:tcBorders>
            <w:shd w:fill="FFFFFF"/>
            <w:tcW w:type="dxa" w:w="662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i/>
                <w:rFonts w:ascii="Times New Roman" w:cs="Times New Roman" w:hAnsi="Times New Roman"/>
              </w:rPr>
              <w:t>доверенности)</w:t>
            </w:r>
          </w:p>
        </w:tc>
      </w:tr>
    </w:tbl>
    <w:p>
      <w:pPr>
        <w:pStyle w:val="style0"/>
        <w:jc w:val="both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  <w:pageBreakBefore/>
      </w:pPr>
      <w:r>
        <w:rPr>
          <w:sz w:val="28"/>
          <w:szCs w:val="28"/>
          <w:rFonts w:ascii="Times New Roman" w:cs="Times New Roman" w:hAnsi="Times New Roman"/>
        </w:rPr>
        <w:t>Приложение № 2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к Административному регламенту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предоставления администрацией сельского поселения Старый Аманак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Блок-схема предоставления муниципальной услуги </w:t>
      </w:r>
    </w:p>
    <w:p>
      <w:pPr>
        <w:pStyle w:val="style0"/>
        <w:jc w:val="center"/>
      </w:pPr>
      <w:r>
        <w:rPr>
          <w:sz w:val="16"/>
          <w:szCs w:val="16"/>
        </w:rPr>
        <w:pict>
          <v:shapetype id="shapetype_109" coordsize="21600,21600" o:spt="109" path="m,l21600,l21600,21600l,21600xe">
            <v:stroke joinstyle="miter"/>
            <v:path gradientshapeok="t" o:connecttype="rect" textboxrect="0,0,21600,21600"/>
          </v:shapetype>
          <v:shape id="shape_6" style="position:absolute;margin-left:-104.45pt;margin-top:11.9pt;width:265.85pt;height:35.5pt" type="shapetype_109">
            <w10:wrap w10:type="none"/>
            <v:fill color="white" color2="black" detectmouseclick="t" type="solid"/>
            <v:stroke color="#000023" joinstyle="round"/>
          </v:shape>
        </w:pic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pict>
          <v:shapetype id="shapetype_32" coordsize="21600,21600" o:spt="32" path="m,l21600,21600nfe">
            <v:stroke joinstyle="miter"/>
            <v:path gradientshapeok="t" o:connecttype="rect" textboxrect="0,0,21600,21600"/>
          </v:shapetype>
          <v:shape id="shape_7" style="position:absolute;margin-left:324pt;margin-top:-0.25pt;width:53.95pt;height:17.95pt" type="shapetype_32">
            <w10:wrap w10:type="none"/>
            <v:fill color="white" color2="black" detectmouseclick="t" type="solid"/>
            <v:stroke color="#4f81bd" joinstyle="round" weight="25560"/>
          </v:shape>
        </w:pict>
        <w:pict/>
        <w:pict/>
        <w:pict/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pict/>
        <w:pict/>
        <w:pict/>
        <w:pict/>
        <w:pict>
          <v:shapetype id="shapetype_110" coordsize="21600,21600" o:spt="110" path="m,10800l10800,l21600,10800l10800,21600xe">
            <v:stroke joinstyle="miter"/>
            <v:formulas>
              <v:f eqn="prod width 3 4"/>
              <v:f eqn="prod height 3 4"/>
            </v:formulas>
            <v:path gradientshapeok="t" o:connecttype="rect" textboxrect="5400,5400,@0,@1"/>
          </v:shapetype>
          <v:shape id="shape_15" style="position:absolute;margin-left:-132.45pt;margin-top:50.3pt;width:613.2pt;height:125.1pt" type="shapetype_110">
            <w10:wrap w10:type="none"/>
            <v:fill detectmouseclick="t"/>
            <v:stroke color="#000023" joinstyle="round"/>
          </v:shape>
        </w:pict>
        <w:pict/>
        <w:pict>
          <v:shapetype id="shapetype_202" coordsize="21600,21600" o:spt="202" path="m,l,21600l21600,21600l21600,xe">
            <v:stroke joinstyle="miter"/>
            <v:path gradientshapeok="t" o:connecttype="rect"/>
          </v:shapetype>
          <v:shape id="shape_17" style="position:absolute;margin-left:79.55pt;margin-top:0pt;width:14.5pt;height:29.05pt" type="shapetype_202">
            <w10:wrap w10:type="none"/>
            <v:fill detectmouseclick="t"/>
            <v:stroke color="#000023" joinstyle="round"/>
          </v:shape>
        </w:pict>
      </w:r>
    </w:p>
    <w:p>
      <w:pPr>
        <w:pStyle w:val="style0"/>
        <w:jc w:val="center"/>
        <w:ind w:hanging="0" w:left="4395" w:right="0"/>
        <w:pageBreakBefore/>
      </w:pPr>
      <w:r>
        <w:rPr>
          <w:sz w:val="28"/>
          <w:szCs w:val="28"/>
          <w:rFonts w:ascii="Times New Roman" w:cs="Times New Roman" w:hAnsi="Times New Roman"/>
        </w:rPr>
        <w:t xml:space="preserve">Приложение № 3 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к Административному регламенту предоставления администрацией сельского поселения Старый Аманак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</w:t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</w:pPr>
      <w:r>
        <w:rPr>
          <w:sz w:val="28"/>
          <w:szCs w:val="28"/>
          <w:bCs/>
          <w:rFonts w:ascii="Times New Roman" w:cs="Times New Roman" w:hAnsi="Times New Roman"/>
        </w:rPr>
        <w:t xml:space="preserve">Журнал </w:t>
      </w:r>
      <w:r>
        <w:rPr>
          <w:sz w:val="28"/>
          <w:szCs w:val="28"/>
          <w:rFonts w:ascii="Times New Roman" w:cs="Times New Roman" w:hAnsi="Times New Roman"/>
        </w:rPr>
        <w:t xml:space="preserve">регистрации заявлений на предоставление решения о согласовании архитектурно-градостроительного облика объекта капитального строительства </w:t>
      </w:r>
    </w:p>
    <w:p>
      <w:pPr>
        <w:pStyle w:val="style0"/>
        <w:jc w:val="center"/>
      </w:pPr>
      <w:r>
        <w:rPr/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216"/>
      </w:tblPr>
      <w:tblGrid>
        <w:gridCol w:w="739"/>
        <w:gridCol w:w="1892"/>
        <w:gridCol w:w="2608"/>
        <w:gridCol w:w="1857"/>
        <w:gridCol w:w="2418"/>
      </w:tblGrid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 xml:space="preserve">№ </w:t>
            </w:r>
            <w:r>
              <w:rPr>
                <w:rFonts w:ascii="Times New Roman" w:cs="Times New Roman" w:hAnsi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Ф.И.О. получателя муниципальной услуги, если получателем муниципальной услуги является физическое лицо</w:t>
            </w:r>
          </w:p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  <w:tr>
        <w:trPr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7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6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85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241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tbl>
      <w:tblPr>
        <w:tblBorders/>
        <w:jc w:val="left"/>
        <w:tblInd w:type="dxa" w:w="-391"/>
      </w:tblPr>
      <w:tblGrid>
        <w:gridCol w:w="9782"/>
      </w:tblGrid>
      <w:tr>
        <w:trPr>
          <w:cantSplit w:val="off"/>
        </w:trPr>
        <w:tc>
          <w:tcPr>
            <w:tcBorders/>
            <w:shd w:fill="FFFFFF"/>
            <w:tcW w:type="dxa" w:w="97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</w:pPr>
            <w:r>
              <w:rPr/>
            </w:r>
          </w:p>
        </w:tc>
      </w:tr>
    </w:tbl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Приложение № 4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к Административному регламенту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 xml:space="preserve">предоставления администрацией сельского поселения Старый Аманак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 </w:t>
      </w:r>
    </w:p>
    <w:p>
      <w:pPr>
        <w:pStyle w:val="style0"/>
        <w:jc w:val="center"/>
        <w:ind w:hanging="0" w:left="4395" w:right="0"/>
      </w:pPr>
      <w:r>
        <w:rPr/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Примерная форма постановления местной администрации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О предоставлении решения о согласовании архитектурно-градостроительного облика объекта капитального строительства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Рассмотрев заявление ___ </w:t>
      </w:r>
      <w:r>
        <w:rPr>
          <w:sz w:val="28"/>
          <w:i/>
          <w:szCs w:val="28"/>
          <w:rFonts w:ascii="Times New Roman" w:cs="Times New Roman" w:hAnsi="Times New Roman"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>
        <w:rPr>
          <w:sz w:val="28"/>
          <w:szCs w:val="28"/>
          <w:rFonts w:ascii="Times New Roman" w:cs="Times New Roman" w:hAnsi="Times New Roman"/>
        </w:rPr>
        <w:t>от ____ входящий номер ___ о предоставлении решения о согласовании архитектурно-градостроительного облика объекта капитального строительства, в соответствии с Административным регламентом предоставления местной администрацией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образования»,</w:t>
      </w:r>
    </w:p>
    <w:p>
      <w:pPr>
        <w:pStyle w:val="style0"/>
        <w:jc w:val="both"/>
        <w:widowControl/>
        <w:ind w:firstLine="709" w:left="0" w:right="0"/>
      </w:pPr>
      <w:r>
        <w:rPr/>
      </w:r>
    </w:p>
    <w:p>
      <w:pPr>
        <w:pStyle w:val="style0"/>
        <w:jc w:val="center"/>
        <w:widowControl/>
      </w:pPr>
      <w:r>
        <w:rPr>
          <w:sz w:val="28"/>
          <w:szCs w:val="28"/>
          <w:rFonts w:ascii="Times New Roman" w:cs="Times New Roman" w:hAnsi="Times New Roman"/>
        </w:rPr>
        <w:t>ПОСТАНОВЛЯЮ: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Согласовать архитектурно-градостроительный облик объекта капитального строительства ______________ (</w:t>
      </w:r>
      <w:r>
        <w:rPr>
          <w:sz w:val="28"/>
          <w:i/>
          <w:szCs w:val="28"/>
          <w:rFonts w:ascii="Times New Roman" w:cs="Times New Roman" w:hAnsi="Times New Roman"/>
        </w:rPr>
        <w:t>указать описание объекта капитального строительства: многоквартирный дом, иной объект с конкретизацией его назначения</w:t>
      </w:r>
      <w:r>
        <w:rPr>
          <w:sz w:val="28"/>
          <w:szCs w:val="28"/>
          <w:rFonts w:ascii="Times New Roman" w:cs="Times New Roman" w:hAnsi="Times New Roman"/>
        </w:rPr>
        <w:t>), предполагаемого к строительству / реконструкции / капитальному ремонту (</w:t>
      </w:r>
      <w:r>
        <w:rPr>
          <w:sz w:val="28"/>
          <w:i/>
          <w:szCs w:val="28"/>
          <w:rFonts w:ascii="Times New Roman" w:cs="Times New Roman" w:hAnsi="Times New Roman"/>
        </w:rPr>
        <w:t>указать нужное</w:t>
      </w:r>
      <w:r>
        <w:rPr>
          <w:sz w:val="28"/>
          <w:szCs w:val="28"/>
          <w:rFonts w:ascii="Times New Roman" w:cs="Times New Roman" w:hAnsi="Times New Roman"/>
        </w:rPr>
        <w:t>) на следующем земельном участке.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Кадастровый номер земельного участка: ____________________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Местоположение земельного участка: ____________________ </w:t>
      </w:r>
      <w:r>
        <w:rPr>
          <w:sz w:val="28"/>
          <w:i/>
          <w:szCs w:val="28"/>
          <w:rFonts w:ascii="Times New Roman" w:cs="Times New Roman" w:hAnsi="Times New Roman"/>
        </w:rPr>
        <w:t xml:space="preserve">(указывается адрес земельного участка) 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Площадь земельного участка: ___________________ кв. м </w:t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Глава сельского поселения ____________ ___________________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 xml:space="preserve">                                                   </w:t>
      </w:r>
      <w:r>
        <w:rPr>
          <w:sz w:val="28"/>
          <w:szCs w:val="28"/>
          <w:rFonts w:ascii="Times New Roman" w:cs="Times New Roman" w:hAnsi="Times New Roman"/>
        </w:rPr>
        <w:t>(подпись)    (фамилия, инициалы)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ab/>
        <w:tab/>
        <w:tab/>
        <w:tab/>
        <w:t>М.П.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  <w:ind w:hanging="0" w:left="4395" w:right="0"/>
        <w:pageBreakBefore/>
      </w:pPr>
      <w:r>
        <w:rPr>
          <w:sz w:val="28"/>
          <w:szCs w:val="28"/>
          <w:rFonts w:ascii="Times New Roman" w:cs="Times New Roman" w:hAnsi="Times New Roman"/>
        </w:rPr>
        <w:t>Приложение № 5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>к Административному регламенту</w:t>
      </w:r>
    </w:p>
    <w:p>
      <w:pPr>
        <w:pStyle w:val="style0"/>
        <w:jc w:val="center"/>
        <w:ind w:hanging="0" w:left="4395" w:right="0"/>
      </w:pPr>
      <w:r>
        <w:rPr>
          <w:sz w:val="28"/>
          <w:szCs w:val="28"/>
          <w:rFonts w:ascii="Times New Roman" w:cs="Times New Roman" w:hAnsi="Times New Roman"/>
        </w:rPr>
        <w:t xml:space="preserve">предоставления администрацией сельского поселения Старый Аманак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 </w:t>
      </w:r>
    </w:p>
    <w:p>
      <w:pPr>
        <w:pStyle w:val="style29"/>
        <w:widowControl/>
        <w:ind w:hanging="0" w:left="0" w:right="0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 xml:space="preserve">Примерная форма постановления местной администрации 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8"/>
          <w:szCs w:val="28"/>
          <w:rFonts w:ascii="Times New Roman" w:cs="Times New Roman" w:hAnsi="Times New Roman"/>
        </w:rPr>
        <w:t>Об отказе в предоставлении решения о согласовании архитектурно-градостроительного облика объекта капитального строительства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widowControl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Рассмотрев заявление ___ </w:t>
      </w:r>
      <w:r>
        <w:rPr>
          <w:i/>
          <w:rFonts w:ascii="Times New Roman" w:cs="Times New Roman" w:hAnsi="Times New Roman"/>
        </w:rPr>
        <w:t xml:space="preserve">(наименование юридического лица либо фамилия, имя и (при наличии) отчество физического лица в родительном падеже) </w:t>
      </w:r>
      <w:r>
        <w:rPr>
          <w:sz w:val="28"/>
          <w:szCs w:val="28"/>
          <w:rFonts w:ascii="Times New Roman" w:cs="Times New Roman" w:hAnsi="Times New Roman"/>
        </w:rPr>
        <w:t>от ____ входящий номер ___ о предоставлении решения о согласовании архитектурно-градостроительного облика объекта капитального строительства, в соответствии с Административным регламентом предоставления местной администрацией муниципальной услуги «Предоставление решения о согласовании архитектурно-градостроительного облика объекта капитального строительства на территории муниципального образования»,</w:t>
      </w:r>
    </w:p>
    <w:p>
      <w:pPr>
        <w:pStyle w:val="style0"/>
        <w:jc w:val="both"/>
        <w:widowControl/>
        <w:ind w:firstLine="709" w:left="0" w:right="0"/>
      </w:pPr>
      <w:r>
        <w:rPr/>
      </w:r>
    </w:p>
    <w:p>
      <w:pPr>
        <w:pStyle w:val="style0"/>
        <w:jc w:val="center"/>
        <w:widowControl/>
      </w:pPr>
      <w:r>
        <w:rPr>
          <w:sz w:val="28"/>
          <w:szCs w:val="28"/>
          <w:rFonts w:ascii="Times New Roman" w:cs="Times New Roman" w:hAnsi="Times New Roman"/>
        </w:rPr>
        <w:t>ПОСТАНОВЛЯЮ:</w:t>
      </w:r>
    </w:p>
    <w:p>
      <w:pPr>
        <w:pStyle w:val="style0"/>
        <w:jc w:val="both"/>
        <w:widowControl/>
        <w:ind w:firstLine="709" w:left="0" w:right="0"/>
      </w:pPr>
      <w:r>
        <w:rPr/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1. Отказать ________ </w:t>
      </w:r>
      <w:r>
        <w:rPr>
          <w:i/>
          <w:rFonts w:ascii="Times New Roman" w:cs="Times New Roman" w:hAnsi="Times New Roman"/>
        </w:rPr>
        <w:t xml:space="preserve">(наименование юридического лица либо фамилия, имя и (при наличии) отчество физического лица в дательном падеже), </w:t>
      </w:r>
      <w:r>
        <w:rPr>
          <w:sz w:val="28"/>
          <w:szCs w:val="28"/>
          <w:rFonts w:ascii="Times New Roman" w:cs="Times New Roman" w:hAnsi="Times New Roman"/>
        </w:rPr>
        <w:t xml:space="preserve">имеющему место нахождения/ жительства </w:t>
      </w:r>
      <w:r>
        <w:rPr>
          <w:i/>
          <w:rFonts w:ascii="Times New Roman" w:cs="Times New Roman" w:hAnsi="Times New Roman"/>
        </w:rPr>
        <w:t>(ненужное удалить)</w:t>
      </w:r>
      <w:r>
        <w:rPr>
          <w:sz w:val="28"/>
          <w:szCs w:val="28"/>
          <w:rFonts w:ascii="Times New Roman" w:cs="Times New Roman" w:hAnsi="Times New Roman"/>
        </w:rPr>
        <w:t>: _________, ОГРН _____, ИНН ____, дата и место рождения: _____, реквизиты документа, удостоверяющего личность:</w:t>
      </w:r>
      <w:r>
        <w:rPr>
          <w:i/>
          <w:rFonts w:ascii="Times New Roman" w:cs="Times New Roman" w:hAnsi="Times New Roman"/>
        </w:rPr>
        <w:t xml:space="preserve"> (наименование, серия и номер, дата выдачи, наименование органа, выдавшего документ), </w:t>
      </w:r>
      <w:r>
        <w:rPr>
          <w:sz w:val="28"/>
          <w:szCs w:val="28"/>
          <w:rFonts w:ascii="Times New Roman" w:cs="Times New Roman" w:hAnsi="Times New Roman"/>
        </w:rPr>
        <w:t>в согласовании архитектурно-градостроительного облика объекта капитального строительства предполагаемого к строительству / реконструкции / капитальному ремонту (</w:t>
      </w:r>
      <w:r>
        <w:rPr>
          <w:sz w:val="28"/>
          <w:i/>
          <w:szCs w:val="28"/>
          <w:rFonts w:ascii="Times New Roman" w:cs="Times New Roman" w:hAnsi="Times New Roman"/>
        </w:rPr>
        <w:t>указать нужное</w:t>
      </w:r>
      <w:r>
        <w:rPr>
          <w:sz w:val="28"/>
          <w:szCs w:val="28"/>
          <w:rFonts w:ascii="Times New Roman" w:cs="Times New Roman" w:hAnsi="Times New Roman"/>
        </w:rPr>
        <w:t>) на следующем земельном участке.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>Кадастровый номер земельного участка: ____________________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Местоположение земельного участка: ____________________ </w:t>
      </w:r>
      <w:r>
        <w:rPr>
          <w:sz w:val="28"/>
          <w:i/>
          <w:szCs w:val="28"/>
          <w:rFonts w:ascii="Times New Roman" w:cs="Times New Roman" w:hAnsi="Times New Roman"/>
        </w:rPr>
        <w:t xml:space="preserve">(указывается адрес земельного участка) </w:t>
      </w:r>
    </w:p>
    <w:p>
      <w:pPr>
        <w:pStyle w:val="style0"/>
        <w:jc w:val="both"/>
        <w:ind w:firstLine="709" w:left="0" w:right="0"/>
      </w:pPr>
      <w:r>
        <w:rPr>
          <w:sz w:val="28"/>
          <w:szCs w:val="28"/>
          <w:rFonts w:ascii="Times New Roman" w:cs="Times New Roman" w:hAnsi="Times New Roman"/>
        </w:rPr>
        <w:t xml:space="preserve">Площадь земельного участка: ___________________ кв. м </w:t>
      </w:r>
    </w:p>
    <w:p>
      <w:pPr>
        <w:pStyle w:val="style0"/>
        <w:jc w:val="both"/>
        <w:widowControl/>
      </w:pPr>
      <w:r>
        <w:rPr>
          <w:sz w:val="28"/>
          <w:szCs w:val="28"/>
          <w:rFonts w:ascii="Times New Roman" w:cs="Times New Roman" w:hAnsi="Times New Roman"/>
        </w:rPr>
        <w:tab/>
        <w:t>2. Основанием для отказа является: _____.</w:t>
      </w:r>
    </w:p>
    <w:p>
      <w:pPr>
        <w:pStyle w:val="style0"/>
        <w:jc w:val="both"/>
        <w:widowControl/>
      </w:pPr>
      <w:r>
        <w:rPr/>
      </w:r>
    </w:p>
    <w:p>
      <w:pPr>
        <w:pStyle w:val="style0"/>
        <w:jc w:val="both"/>
        <w:widowControl/>
      </w:pPr>
      <w:r>
        <w:rPr/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>Глава сельского поселения               ____________ __________________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 xml:space="preserve">                                                                </w:t>
      </w:r>
      <w:r>
        <w:rPr>
          <w:sz w:val="28"/>
          <w:szCs w:val="28"/>
          <w:rFonts w:ascii="Times New Roman" w:cs="Times New Roman" w:hAnsi="Times New Roman"/>
        </w:rPr>
        <w:t>(подпись)    (фамилия, инициалы)</w:t>
      </w:r>
    </w:p>
    <w:p>
      <w:pPr>
        <w:pStyle w:val="style0"/>
      </w:pPr>
      <w:r>
        <w:rPr>
          <w:sz w:val="28"/>
          <w:szCs w:val="28"/>
          <w:rFonts w:ascii="Times New Roman" w:cs="Times New Roman" w:hAnsi="Times New Roman"/>
        </w:rPr>
        <w:tab/>
        <w:tab/>
        <w:tab/>
        <w:tab/>
        <w:t>М.П.</w:t>
      </w:r>
    </w:p>
    <w:sectPr>
      <w:formProt w:val="off"/>
      <w:pgSz w:h="16837" w:w="11905"/>
      <w:textDirection w:val="lrTb"/>
      <w:pgNumType w:fmt="decimal"/>
      <w:type w:val="nextPage"/>
      <w:pgMar w:bottom="851" w:left="1418" w:right="851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2"/>
      </w:pPr>
      <w:r>
        <w:rPr/>
        <w:tab/>
        <w:t xml:space="preserve"> ОГРН и ИНН не указываются в отношении иностранных юридических лиц.</w:t>
      </w:r>
    </w:p>
    <w:p>
      <w:pPr>
        <w:pStyle w:val="style33"/>
      </w:pPr>
      <w:r>
        <w:rPr/>
      </w:r>
    </w:p>
    <w:p>
      <w:pPr>
        <w:pStyle w:val="style33"/>
      </w:pPr>
      <w:r>
        <w:rPr/>
      </w:r>
    </w:p>
  </w:footnote>
  <w:footnote w:id="3">
    <w:p>
      <w:pPr>
        <w:pStyle w:val="style32"/>
      </w:pPr>
      <w:r>
        <w:rPr/>
        <w:tab/>
        <w:t xml:space="preserve"> Указывается в случае, если заявителем является физическое лицо.</w:t>
      </w:r>
    </w:p>
    <w:p>
      <w:pPr>
        <w:pStyle w:val="style33"/>
      </w:pPr>
      <w:r>
        <w:rPr/>
      </w:r>
    </w:p>
    <w:p>
      <w:pPr>
        <w:pStyle w:val="style33"/>
      </w:pPr>
      <w:r>
        <w:rPr/>
      </w:r>
    </w:p>
  </w:footnote>
</w:footnote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3"/>
      <w:numFmt w:val="decimal"/>
      <w:lvlJc w:val="left"/>
      <w:lvlText w:val="%1.%2."/>
      <w:pPr>
        <w:ind w:hanging="360" w:left="1080"/>
      </w:pPr>
      <w:rPr/>
    </w:lvl>
    <w:lvl w:ilvl="2">
      <w:start w:val="1"/>
      <w:numFmt w:val="decimal"/>
      <w:lvlJc w:val="left"/>
      <w:lvlText w:val="%1.%2.%3."/>
      <w:pPr>
        <w:ind w:hanging="360" w:left="1440"/>
      </w:pPr>
      <w:rPr/>
    </w:lvl>
    <w:lvl w:ilvl="3">
      <w:start w:val="1"/>
      <w:numFmt w:val="decimal"/>
      <w:lvlJc w:val="left"/>
      <w:lvlText w:val="%1.%2.%3.%4."/>
      <w:pPr>
        <w:ind w:hanging="360" w:left="1800"/>
      </w:pPr>
    </w:lvl>
    <w:lvl w:ilvl="4">
      <w:start w:val="1"/>
      <w:numFmt w:val="decimal"/>
      <w:lvlJc w:val="left"/>
      <w:lvlText w:val="%1.%2.%3.%4.%5."/>
      <w:pPr>
        <w:ind w:hanging="360" w:left="2160"/>
      </w:pPr>
    </w:lvl>
    <w:lvl w:ilvl="5">
      <w:start w:val="1"/>
      <w:numFmt w:val="decimal"/>
      <w:lvlJc w:val="left"/>
      <w:lvlText w:val="%1.%2.%3.%4.%5.%6."/>
      <w:pPr>
        <w:ind w:hanging="360" w:left="2520"/>
      </w:pPr>
    </w:lvl>
    <w:lvl w:ilvl="6">
      <w:start w:val="1"/>
      <w:numFmt w:val="decimal"/>
      <w:lvlJc w:val="left"/>
      <w:lvlText w:val="%1.%2.%3.%4.%5.%6.%7."/>
      <w:pPr>
        <w:ind w:hanging="360" w:left="2880"/>
      </w:pPr>
    </w:lvl>
    <w:lvl w:ilvl="7">
      <w:start w:val="1"/>
      <w:numFmt w:val="decimal"/>
      <w:lvlJc w:val="left"/>
      <w:lvlText w:val="%1.%2.%3.%4.%5.%6.%7.%8."/>
      <w:pPr>
        <w:ind w:hanging="360" w:left="3240"/>
      </w:pPr>
    </w:lvl>
    <w:lvl w:ilvl="8">
      <w:start w:val="1"/>
      <w:numFmt w:val="decimal"/>
      <w:lvlJc w:val="left"/>
      <w:lvlText w:val="%1.%2.%3.%4.%5.%6.%7.%8.%9."/>
      <w:pPr>
        <w:ind w:hanging="360" w:left="3600"/>
      </w:pPr>
    </w:lvl>
  </w:abstractNum>
  <w:abstractNum w:abstractNumId="3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00000A"/>
      <w:sz w:val="24"/>
      <w:szCs w:val="24"/>
      <w:rFonts w:ascii="Calibri" w:cs="" w:eastAsia="Lucida Sans Unicode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FF"/>
      <w:u w:val="single"/>
      <w:lang w:bidi="ru-RU" w:eastAsia="ru-RU" w:val="ru-RU"/>
    </w:rPr>
  </w:style>
  <w:style w:styleId="style17" w:type="character">
    <w:name w:val="Текст сноски Знак"/>
    <w:basedOn w:val="style15"/>
    <w:next w:val="style17"/>
    <w:rPr/>
  </w:style>
  <w:style w:styleId="style18" w:type="character">
    <w:name w:val="footnote reference"/>
    <w:next w:val="style18"/>
    <w:rPr/>
  </w:style>
  <w:style w:styleId="style19" w:type="character">
    <w:name w:val="Привязка сноски"/>
    <w:next w:val="style19"/>
    <w:rPr/>
  </w:style>
  <w:style w:styleId="style20" w:type="character">
    <w:name w:val="Символ сноски"/>
    <w:next w:val="style20"/>
    <w:rPr/>
  </w:style>
  <w:style w:styleId="style21" w:type="character">
    <w:name w:val="Символ нумерации"/>
    <w:next w:val="style21"/>
    <w:rPr/>
  </w:style>
  <w:style w:styleId="style22" w:type="character">
    <w:name w:val="Привязка концевой сноски"/>
    <w:next w:val="style22"/>
    <w:rPr/>
  </w:style>
  <w:style w:styleId="style23" w:type="character">
    <w:name w:val="Символы концевой сноски"/>
    <w:next w:val="style23"/>
    <w:rPr/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sz w:val="28"/>
      <w:szCs w:val="28"/>
      <w:rFonts w:ascii="Arial" w:cs="Tahoma" w:eastAsia="Lucida Sans Unicode" w:hAnsi="Arial"/>
    </w:rPr>
  </w:style>
  <w:style w:styleId="style25" w:type="paragraph">
    <w:name w:val="Основной текст"/>
    <w:basedOn w:val="style0"/>
    <w:next w:val="style25"/>
    <w:pPr>
      <w:spacing w:after="120" w:before="0"/>
    </w:pPr>
    <w:rPr/>
  </w:style>
  <w:style w:styleId="style26" w:type="paragraph">
    <w:name w:val="Список"/>
    <w:basedOn w:val="style25"/>
    <w:next w:val="style26"/>
    <w:pPr/>
    <w:rPr>
      <w:rFonts w:ascii="Arial" w:cs="Tahoma" w:hAnsi="Arial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8" w:type="paragraph">
    <w:name w:val="Указатель"/>
    <w:basedOn w:val="style0"/>
    <w:next w:val="style28"/>
    <w:pPr>
      <w:suppressLineNumbers/>
    </w:pPr>
    <w:rPr>
      <w:rFonts w:ascii="Arial" w:cs="Tahoma" w:hAnsi="Arial"/>
    </w:rPr>
  </w:style>
  <w:style w:styleId="style29" w:type="paragraph">
    <w:name w:val="ConsPlusNormal"/>
    <w:next w:val="style29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0"/>
      <w:szCs w:val="24"/>
      <w:rFonts w:ascii="Arial" w:cs="Tahoma" w:eastAsia="Lucida Sans Unicode" w:hAnsi="Arial"/>
      <w:lang w:bidi="ru-RU" w:eastAsia="ru-RU" w:val="ru-RU"/>
    </w:rPr>
  </w:style>
  <w:style w:styleId="style30" w:type="paragraph">
    <w:name w:val="ConsPlusNonformat"/>
    <w:next w:val="style30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0"/>
      <w:szCs w:val="24"/>
      <w:rFonts w:ascii="Arial" w:cs="Tahoma" w:eastAsia="Lucida Sans Unicode" w:hAnsi="Arial"/>
      <w:lang w:bidi="ru-RU" w:eastAsia="ru-RU" w:val="ru-RU"/>
    </w:rPr>
  </w:style>
  <w:style w:styleId="style31" w:type="paragraph">
    <w:name w:val="Стиль"/>
    <w:next w:val="style31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0"/>
      <w:szCs w:val="24"/>
      <w:rFonts w:ascii="Arial" w:cs="Tahoma" w:eastAsia="Lucida Sans Unicode" w:hAnsi="Arial"/>
      <w:lang w:bidi="ru-RU" w:eastAsia="ru-RU" w:val="ru-RU"/>
    </w:rPr>
  </w:style>
  <w:style w:styleId="style32" w:type="paragraph">
    <w:name w:val="footnote text"/>
    <w:basedOn w:val="style0"/>
    <w:next w:val="style32"/>
    <w:pPr/>
    <w:rPr/>
  </w:style>
  <w:style w:styleId="style33" w:type="paragraph">
    <w:name w:val="Сноска"/>
    <w:basedOn w:val="style0"/>
    <w:next w:val="style33"/>
    <w:pPr>
      <w:ind w:hanging="283" w:left="283" w:right="0"/>
      <w:suppressLineNumbers/>
    </w:pPr>
    <w:rPr>
      <w:sz w:val="20"/>
      <w:szCs w:val="20"/>
    </w:rPr>
  </w:style>
  <w:style w:styleId="style34" w:type="paragraph">
    <w:name w:val="Содержимое врезки"/>
    <w:basedOn w:val="style25"/>
    <w:next w:val="style3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yandex.ru/clck/jsredir?from=yandex.ru%3Bsearch%2F%3Bweb%3B%3B&amp;text=&amp;etext=1498.wjlSADlqOS1gxbU0klFhy5hXS2kVi3oj3qFwnpJ5yIM7gPQml6voCujTnYilTDSFRx78U_mLabePHsHs52EqSC_IvxsUtXYtp4TLpb2XC_RY6FPLpJUxsk5udndNRz2M.82b80ca0dedfca2aabe468f15b491ee4c1fff98d&amp;uuid=&amp;state=WkI1WI4IbJHybCQJFouMIRyO-MjY1ZFm9FbLhN6cLtk4qmqxZleu_5oC5giQD7zYM-NUrgWjR-KEFApAPrCV7N-6p8Qz10I2kZBs7v4fHToLxE1MO5AazaYLoBnjqSBS&amp;&amp;cst=AiuY0DBWFJ5Hyx_fyvalFNwJpPBhKSFSerVyGHe9fRGCxlkhtwm59-jKzlzcw__Q0XwOXWhAbWe_-i4hqH8Psc3toadD31gz1oM9gwoC7XaunPLQw7e1OoPZV82hqd_WbG6hKj5Xydf3I_F9f6e8YZe8H6-2NZYkIr942IbgS0Sdp_Zui5T6G4LOg7brZZ1QCJj0-TSL9U0oIJCpNWt00bkjdk9yaQ1iP1YUOr4_O_OyhRrZy03Hk7Cj7gUCzptsAQB8cC0BWg8Jte_CnhfiMBdkP4vErxEtPy13yHPxLfn8IE7BORMebPxWV00-rlyXu3bZez4TsDv3te0MZOqTbwOKeeghHU09sweCk1w8F4phQcZ2B6f25zBSd238IThZQ0X4_mjAMJQNTsK3n9WM3f4kiqSRedMhcMEjEiPN3iVggWBpL-YEkVBJAlpD9yEm9zTqAVfR3jSF0oq8mLRwV37Actm_nXJVMR4_MguePw-OTQkxxkv5jgAHJGM4Ejmbc4_F4I8LSdNg8gDTIMmdAgbeYF0lPCxhzaYmP_31leS0G9nAEpiu3975WALNt7pWjL-gxFtK4pd8_Zd72vFIwfc9b-TsNulhxMOhlDD1A4oE0ebsg7vPVT9B5LjgkZCSUu5-jYnQfi6-i9EINoQ5TYu-LFS9YgrnLf1lb4TOAIvqV75Irw0KA5JRfygxVYTgtv2B3B91yakmx8eMl12P7itl8931shLJfA-JQp9sN_ZFtZ1HoMs2BIkYtIdMYqxbsHyd1640Hec,&amp;data=UlNrNmk5WktYejR0eWJFYk1Ldmtxci1WODNxZmtoS3kzd19nOGxrTzlPY1FFam8yR3NpQUM2SW9kcGVqS1MwTHdlVTdqandwQkdVYlcwZWxtdmJ2eTJYOWRuN0pGcVVM&amp;sign=1b2f2f31f2d08c8dd366ee029fe7df5c&amp;keyno=0&amp;b64e=2&amp;ref=orjY4mGPRjk5boDnW0uvlrrd71vZw9kpVBUyA8nmgRH5pjAsQ9jusrgkjZrU9FGUhvnMFxqoxeYWVNgkOufTtrT_z2xAOA_rpr5WRG9H4GPkMk61Gxkdpd3mBKIOZIlRIKPaIA9gT4xDjVlhfjOzx0OK2DoMCI5115CP8bKXm0AjladGwDQemMqKgb01zWV5UncUGPnqjhqhsu1GPccJ-U0XFhfBQHZ3E96giY3qM0rC8HceGDdp1-ugeGgu6w9hF-dZskfwoyhNDL2NIUvkAlJ_czN4FRp_utNpT0l8hZ2JmKhZZauQfq31sGC-RpiO1V8ULoLlG3RTV0asLNZdffSRcfv_8PZ8&amp;l10n=ru&amp;cts=1501475887793&amp;mc=4.774243302917272" TargetMode="External"/><Relationship Id="rId3" Type="http://schemas.openxmlformats.org/officeDocument/2006/relationships/hyperlink" Target="http://www.pravo.gov.ru/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2017-06-12T19:19:00.00Z</dcterms:created>
  <dc:creator>Я</dc:creator>
  <cp:lastModifiedBy>Я</cp:lastModifiedBy>
  <cp:lastPrinted>2017-08-01T12:04:45.00Z</cp:lastPrinted>
  <dcterms:modified xsi:type="dcterms:W3CDTF">2017-06-12T19:21:00.00Z</dcterms:modified>
  <cp:revision>1</cp:revision>
</cp:coreProperties>
</file>