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17" w:rsidRDefault="00F83017" w:rsidP="00F83017">
      <w:pPr>
        <w:pStyle w:val="a3"/>
        <w:spacing w:line="100" w:lineRule="atLeast"/>
        <w:ind w:left="-993" w:right="-284" w:firstLine="993"/>
        <w:rPr>
          <w:rFonts w:ascii="Times New Roman" w:hAnsi="Times New Roman"/>
          <w:sz w:val="18"/>
          <w:szCs w:val="18"/>
        </w:rPr>
      </w:pPr>
      <w:r>
        <w:rPr>
          <w:rFonts w:ascii="Times New Roman" w:eastAsia="Times New Roman" w:hAnsi="Times New Roman"/>
          <w:b/>
          <w:i/>
          <w:sz w:val="48"/>
          <w:szCs w:val="48"/>
        </w:rPr>
        <w:t>АМАНАКСКИЕ</w:t>
      </w:r>
      <w:proofErr w:type="gramStart"/>
      <w:r>
        <w:rPr>
          <w:rFonts w:ascii="Times New Roman" w:eastAsia="Times New Roman" w:hAnsi="Times New Roman"/>
          <w:b/>
          <w:sz w:val="28"/>
          <w:szCs w:val="28"/>
        </w:rPr>
        <w:t xml:space="preserve">                                             </w:t>
      </w:r>
      <w:r>
        <w:rPr>
          <w:rFonts w:ascii="Times New Roman" w:eastAsia="Times New Roman" w:hAnsi="Times New Roman"/>
          <w:b/>
        </w:rPr>
        <w:t>Р</w:t>
      </w:r>
      <w:proofErr w:type="gramEnd"/>
      <w:r>
        <w:rPr>
          <w:rFonts w:ascii="Times New Roman" w:eastAsia="Times New Roman" w:hAnsi="Times New Roman"/>
          <w:b/>
        </w:rPr>
        <w:t>аспространяется    бесплатно</w:t>
      </w:r>
    </w:p>
    <w:p w:rsidR="00F83017" w:rsidRDefault="00F83017" w:rsidP="00F83017">
      <w:pPr>
        <w:pStyle w:val="a3"/>
        <w:shd w:val="clear" w:color="auto" w:fill="D9D9D9"/>
        <w:spacing w:line="100" w:lineRule="atLeast"/>
        <w:jc w:val="center"/>
        <w:rPr>
          <w:rFonts w:ascii="Times New Roman" w:eastAsia="Times New Roman" w:hAnsi="Times New Roman"/>
          <w:b/>
          <w:i/>
          <w:sz w:val="48"/>
          <w:szCs w:val="48"/>
        </w:rPr>
      </w:pPr>
      <w:r>
        <w:rPr>
          <w:rFonts w:ascii="Times New Roman" w:eastAsia="Times New Roman" w:hAnsi="Times New Roman"/>
          <w:b/>
          <w:i/>
          <w:sz w:val="48"/>
          <w:szCs w:val="48"/>
        </w:rPr>
        <w:t>ВЕСТИ</w:t>
      </w:r>
    </w:p>
    <w:p w:rsidR="00F83017" w:rsidRDefault="00F83017" w:rsidP="00F83017">
      <w:pPr>
        <w:pStyle w:val="a3"/>
        <w:shd w:val="clear" w:color="auto" w:fill="D9D9D9"/>
        <w:spacing w:line="100" w:lineRule="atLeast"/>
        <w:jc w:val="right"/>
        <w:rPr>
          <w:rFonts w:ascii="Times New Roman" w:hAnsi="Times New Roman"/>
        </w:rPr>
      </w:pPr>
      <w:r>
        <w:rPr>
          <w:rFonts w:ascii="Times New Roman" w:eastAsia="Times New Roman" w:hAnsi="Times New Roman"/>
          <w:b/>
        </w:rPr>
        <w:t xml:space="preserve">17 мая  2018г                                                                     </w:t>
      </w:r>
      <w:r>
        <w:rPr>
          <w:rFonts w:ascii="Times New Roman" w:eastAsia="Times New Roman" w:hAnsi="Times New Roman"/>
          <w:b/>
          <w:i/>
          <w:sz w:val="40"/>
          <w:szCs w:val="40"/>
        </w:rPr>
        <w:t xml:space="preserve">                      </w:t>
      </w:r>
      <w:r>
        <w:rPr>
          <w:rFonts w:ascii="Times New Roman" w:eastAsia="Times New Roman" w:hAnsi="Times New Roman"/>
          <w:b/>
          <w:i/>
          <w:sz w:val="48"/>
          <w:szCs w:val="48"/>
        </w:rPr>
        <w:t xml:space="preserve">  </w:t>
      </w:r>
      <w:r>
        <w:rPr>
          <w:rFonts w:ascii="Times New Roman" w:eastAsia="Times New Roman" w:hAnsi="Times New Roman"/>
          <w:b/>
          <w:sz w:val="40"/>
          <w:szCs w:val="40"/>
        </w:rPr>
        <w:t xml:space="preserve">                                                                 </w:t>
      </w:r>
      <w:r>
        <w:rPr>
          <w:rFonts w:ascii="Times New Roman" w:eastAsia="Times New Roman" w:hAnsi="Times New Roman"/>
          <w:b/>
        </w:rPr>
        <w:t>№36(247)ОФИЦИАЛЬНО</w:t>
      </w:r>
    </w:p>
    <w:p w:rsidR="00F83017" w:rsidRDefault="00F83017" w:rsidP="00F83017">
      <w:pPr>
        <w:pStyle w:val="a3"/>
        <w:shd w:val="clear" w:color="auto" w:fill="A6A6A6"/>
        <w:spacing w:line="100" w:lineRule="atLeast"/>
        <w:jc w:val="center"/>
        <w:rPr>
          <w:rFonts w:ascii="Times New Roman" w:hAnsi="Times New Roman"/>
        </w:rPr>
      </w:pPr>
      <w:r>
        <w:rPr>
          <w:rFonts w:ascii="Times New Roman" w:eastAsia="Times New Roman" w:hAnsi="Times New Roman"/>
          <w:b/>
          <w:i/>
          <w:sz w:val="18"/>
          <w:szCs w:val="18"/>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b/>
          <w:i/>
          <w:sz w:val="18"/>
          <w:szCs w:val="18"/>
        </w:rPr>
        <w:t>Аманак</w:t>
      </w:r>
      <w:proofErr w:type="spellEnd"/>
    </w:p>
    <w:p w:rsidR="00F83017" w:rsidRDefault="00F83017" w:rsidP="00F83017">
      <w:pPr>
        <w:pStyle w:val="a3"/>
        <w:shd w:val="clear" w:color="auto" w:fill="A6A6A6"/>
        <w:spacing w:line="100" w:lineRule="atLeast"/>
        <w:jc w:val="center"/>
        <w:rPr>
          <w:rFonts w:ascii="Times New Roman" w:hAnsi="Times New Roman"/>
        </w:rPr>
      </w:pPr>
      <w:r>
        <w:rPr>
          <w:rFonts w:ascii="Times New Roman" w:eastAsia="Times New Roman" w:hAnsi="Times New Roman"/>
          <w:b/>
          <w:i/>
          <w:sz w:val="18"/>
          <w:szCs w:val="18"/>
        </w:rPr>
        <w:t xml:space="preserve"> муниципального района </w:t>
      </w:r>
      <w:proofErr w:type="spellStart"/>
      <w:r>
        <w:rPr>
          <w:rFonts w:ascii="Times New Roman" w:eastAsia="Times New Roman" w:hAnsi="Times New Roman"/>
          <w:b/>
          <w:i/>
          <w:sz w:val="18"/>
          <w:szCs w:val="18"/>
        </w:rPr>
        <w:t>Похвистневский</w:t>
      </w:r>
      <w:proofErr w:type="spellEnd"/>
      <w:r>
        <w:rPr>
          <w:rFonts w:ascii="Times New Roman" w:eastAsia="Times New Roman" w:hAnsi="Times New Roman"/>
          <w:b/>
          <w:i/>
          <w:sz w:val="18"/>
          <w:szCs w:val="18"/>
        </w:rPr>
        <w:t xml:space="preserve"> Самарской области</w:t>
      </w:r>
    </w:p>
    <w:p w:rsidR="00F83017" w:rsidRDefault="00F83017" w:rsidP="00F83017">
      <w:pPr>
        <w:pStyle w:val="a3"/>
        <w:shd w:val="clear" w:color="auto" w:fill="A6A6A6"/>
        <w:spacing w:line="100" w:lineRule="atLeast"/>
        <w:jc w:val="center"/>
        <w:rPr>
          <w:rFonts w:ascii="Times New Roman" w:hAnsi="Times New Roman"/>
          <w:sz w:val="18"/>
          <w:szCs w:val="18"/>
        </w:rPr>
      </w:pPr>
      <w:r>
        <w:rPr>
          <w:rFonts w:ascii="Times New Roman" w:eastAsia="Times New Roman" w:hAnsi="Times New Roman"/>
          <w:b/>
          <w:i/>
          <w:sz w:val="18"/>
          <w:szCs w:val="18"/>
        </w:rPr>
        <w:t xml:space="preserve">Администрации сельского поселения </w:t>
      </w:r>
      <w:proofErr w:type="gramStart"/>
      <w:r>
        <w:rPr>
          <w:rFonts w:ascii="Times New Roman" w:eastAsia="Times New Roman" w:hAnsi="Times New Roman"/>
          <w:b/>
          <w:i/>
          <w:sz w:val="18"/>
          <w:szCs w:val="18"/>
        </w:rPr>
        <w:t>Старый</w:t>
      </w:r>
      <w:proofErr w:type="gramEnd"/>
      <w:r>
        <w:rPr>
          <w:rFonts w:ascii="Times New Roman" w:eastAsia="Times New Roman" w:hAnsi="Times New Roman"/>
          <w:b/>
          <w:i/>
          <w:sz w:val="18"/>
          <w:szCs w:val="18"/>
        </w:rPr>
        <w:t xml:space="preserve"> </w:t>
      </w:r>
      <w:proofErr w:type="spellStart"/>
      <w:r>
        <w:rPr>
          <w:rFonts w:ascii="Times New Roman" w:eastAsia="Times New Roman" w:hAnsi="Times New Roman"/>
          <w:b/>
          <w:i/>
          <w:sz w:val="18"/>
          <w:szCs w:val="18"/>
        </w:rPr>
        <w:t>Аманак</w:t>
      </w:r>
      <w:proofErr w:type="spellEnd"/>
      <w:r>
        <w:rPr>
          <w:rFonts w:ascii="Times New Roman" w:eastAsia="Times New Roman" w:hAnsi="Times New Roman"/>
          <w:b/>
          <w:i/>
          <w:sz w:val="18"/>
          <w:szCs w:val="18"/>
        </w:rPr>
        <w:t xml:space="preserve"> муниципального района </w:t>
      </w:r>
      <w:proofErr w:type="spellStart"/>
      <w:r>
        <w:rPr>
          <w:rFonts w:ascii="Times New Roman" w:eastAsia="Times New Roman" w:hAnsi="Times New Roman"/>
          <w:b/>
          <w:i/>
          <w:sz w:val="18"/>
          <w:szCs w:val="18"/>
        </w:rPr>
        <w:t>Похвистневский</w:t>
      </w:r>
      <w:proofErr w:type="spellEnd"/>
    </w:p>
    <w:tbl>
      <w:tblPr>
        <w:tblW w:w="0" w:type="auto"/>
        <w:tblInd w:w="55" w:type="dxa"/>
        <w:tblLayout w:type="fixed"/>
        <w:tblCellMar>
          <w:top w:w="55" w:type="dxa"/>
          <w:left w:w="55" w:type="dxa"/>
          <w:bottom w:w="55" w:type="dxa"/>
          <w:right w:w="55" w:type="dxa"/>
        </w:tblCellMar>
        <w:tblLook w:val="04A0"/>
      </w:tblPr>
      <w:tblGrid>
        <w:gridCol w:w="1459"/>
        <w:gridCol w:w="8696"/>
      </w:tblGrid>
      <w:tr w:rsidR="00450B20" w:rsidRPr="00450B20" w:rsidTr="00450B20">
        <w:tc>
          <w:tcPr>
            <w:tcW w:w="1459" w:type="dxa"/>
            <w:tcBorders>
              <w:top w:val="nil"/>
              <w:left w:val="nil"/>
              <w:bottom w:val="single" w:sz="2" w:space="0" w:color="000000"/>
              <w:right w:val="nil"/>
            </w:tcBorders>
            <w:hideMark/>
          </w:tcPr>
          <w:p w:rsidR="00450B20" w:rsidRDefault="00450B20">
            <w:pPr>
              <w:pStyle w:val="a8"/>
              <w:snapToGrid w:val="0"/>
            </w:pPr>
            <w:r>
              <w:rPr>
                <w:noProof/>
                <w:lang w:eastAsia="ru-RU" w:bidi="ar-SA"/>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823595" cy="944245"/>
                  <wp:effectExtent l="1905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23595" cy="944245"/>
                          </a:xfrm>
                          <a:prstGeom prst="rect">
                            <a:avLst/>
                          </a:prstGeom>
                          <a:solidFill>
                            <a:srgbClr val="FFFFFF"/>
                          </a:solidFill>
                        </pic:spPr>
                      </pic:pic>
                    </a:graphicData>
                  </a:graphic>
                </wp:anchor>
              </w:drawing>
            </w:r>
          </w:p>
        </w:tc>
        <w:tc>
          <w:tcPr>
            <w:tcW w:w="8696" w:type="dxa"/>
            <w:tcBorders>
              <w:top w:val="nil"/>
              <w:left w:val="nil"/>
              <w:bottom w:val="single" w:sz="2" w:space="0" w:color="000000"/>
              <w:right w:val="nil"/>
            </w:tcBorders>
          </w:tcPr>
          <w:p w:rsidR="00450B20" w:rsidRDefault="00450B20">
            <w:pPr>
              <w:pStyle w:val="a8"/>
              <w:jc w:val="right"/>
              <w:rPr>
                <w:rFonts w:ascii="Arial" w:hAnsi="Arial" w:cs="Arial"/>
                <w:b/>
                <w:bCs/>
                <w:color w:val="0066FF"/>
                <w:sz w:val="20"/>
                <w:szCs w:val="20"/>
              </w:rPr>
            </w:pPr>
            <w:r>
              <w:rPr>
                <w:rFonts w:ascii="Arial" w:hAnsi="Arial" w:cs="Arial"/>
                <w:b/>
                <w:bCs/>
                <w:color w:val="0000FF"/>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450B20" w:rsidRDefault="00450B20">
            <w:pPr>
              <w:pStyle w:val="a8"/>
              <w:jc w:val="right"/>
              <w:rPr>
                <w:rFonts w:ascii="Arial" w:hAnsi="Arial" w:cs="Arial"/>
                <w:b/>
                <w:bCs/>
                <w:color w:val="0066FF"/>
                <w:sz w:val="20"/>
                <w:szCs w:val="20"/>
              </w:rPr>
            </w:pPr>
          </w:p>
          <w:p w:rsidR="00450B20" w:rsidRDefault="00450B20">
            <w:pPr>
              <w:pStyle w:val="a6"/>
              <w:jc w:val="right"/>
              <w:rPr>
                <w:rFonts w:ascii="Arial" w:hAnsi="Arial" w:cs="Arial"/>
                <w:b/>
                <w:bCs/>
                <w:color w:val="000000"/>
                <w:sz w:val="20"/>
                <w:szCs w:val="20"/>
              </w:rPr>
            </w:pPr>
            <w:r>
              <w:rPr>
                <w:rFonts w:ascii="Arial" w:hAnsi="Arial" w:cs="Arial"/>
                <w:b/>
                <w:bCs/>
                <w:color w:val="000000"/>
                <w:sz w:val="20"/>
                <w:szCs w:val="20"/>
              </w:rPr>
              <w:t xml:space="preserve">г. Самара, ул. Ленинская, 25а, </w:t>
            </w:r>
          </w:p>
          <w:p w:rsidR="00450B20" w:rsidRDefault="00450B20">
            <w:pPr>
              <w:pStyle w:val="a6"/>
              <w:jc w:val="right"/>
              <w:rPr>
                <w:lang w:val="en-US"/>
              </w:rPr>
            </w:pPr>
            <w:r>
              <w:rPr>
                <w:rFonts w:ascii="Arial" w:hAnsi="Arial" w:cs="Arial"/>
                <w:b/>
                <w:bCs/>
                <w:color w:val="000000"/>
                <w:sz w:val="20"/>
                <w:szCs w:val="20"/>
                <w:lang w:val="en-US"/>
              </w:rPr>
              <w:t xml:space="preserve">e-mail: </w:t>
            </w:r>
            <w:hyperlink r:id="rId5" w:history="1">
              <w:r>
                <w:rPr>
                  <w:rStyle w:val="a4"/>
                  <w:rFonts w:ascii="Arial" w:hAnsi="Arial" w:cs="Arial"/>
                  <w:b/>
                  <w:bCs/>
                  <w:color w:val="000000"/>
                  <w:sz w:val="20"/>
                  <w:szCs w:val="20"/>
                  <w:lang w:val="en-US"/>
                </w:rPr>
                <w:t>pr</w:t>
              </w:r>
              <w:r w:rsidRPr="00450B20">
                <w:rPr>
                  <w:rStyle w:val="a4"/>
                  <w:rFonts w:ascii="Arial" w:hAnsi="Arial" w:cs="Arial"/>
                  <w:b/>
                  <w:bCs/>
                  <w:color w:val="000000"/>
                  <w:sz w:val="20"/>
                  <w:szCs w:val="20"/>
                  <w:lang w:val="en-US"/>
                </w:rPr>
                <w:t>_</w:t>
              </w:r>
              <w:r>
                <w:rPr>
                  <w:rStyle w:val="a4"/>
                  <w:rFonts w:ascii="Arial" w:hAnsi="Arial" w:cs="Arial"/>
                  <w:b/>
                  <w:bCs/>
                  <w:color w:val="000000"/>
                  <w:sz w:val="20"/>
                  <w:szCs w:val="20"/>
                  <w:lang w:val="en-US"/>
                </w:rPr>
                <w:t>fkp</w:t>
              </w:r>
              <w:r w:rsidRPr="00450B20">
                <w:rPr>
                  <w:rStyle w:val="a4"/>
                  <w:rFonts w:ascii="Arial" w:hAnsi="Arial" w:cs="Arial"/>
                  <w:b/>
                  <w:bCs/>
                  <w:color w:val="000000"/>
                  <w:sz w:val="20"/>
                  <w:szCs w:val="20"/>
                  <w:lang w:val="en-US"/>
                </w:rPr>
                <w:t>@</w:t>
              </w:r>
              <w:r>
                <w:rPr>
                  <w:rStyle w:val="a4"/>
                  <w:rFonts w:ascii="Arial" w:hAnsi="Arial" w:cs="Arial"/>
                  <w:b/>
                  <w:bCs/>
                  <w:color w:val="000000"/>
                  <w:sz w:val="20"/>
                  <w:szCs w:val="20"/>
                  <w:lang w:val="en-US"/>
                </w:rPr>
                <w:t>mail</w:t>
              </w:r>
              <w:r w:rsidRPr="00450B20">
                <w:rPr>
                  <w:rStyle w:val="a4"/>
                  <w:rFonts w:ascii="Arial" w:hAnsi="Arial" w:cs="Arial"/>
                  <w:b/>
                  <w:bCs/>
                  <w:color w:val="000000"/>
                  <w:sz w:val="20"/>
                  <w:szCs w:val="20"/>
                  <w:lang w:val="en-US"/>
                </w:rPr>
                <w:t>.</w:t>
              </w:r>
              <w:r>
                <w:rPr>
                  <w:rStyle w:val="a4"/>
                  <w:rFonts w:ascii="Arial" w:hAnsi="Arial" w:cs="Arial"/>
                  <w:b/>
                  <w:bCs/>
                  <w:color w:val="000000"/>
                  <w:sz w:val="20"/>
                  <w:szCs w:val="20"/>
                  <w:lang w:val="en-US"/>
                </w:rPr>
                <w:t>ru</w:t>
              </w:r>
            </w:hyperlink>
            <w:r>
              <w:rPr>
                <w:rFonts w:ascii="Arial" w:hAnsi="Arial" w:cs="Arial"/>
                <w:b/>
                <w:bCs/>
                <w:color w:val="000000"/>
                <w:sz w:val="20"/>
                <w:szCs w:val="20"/>
                <w:lang w:val="en-US"/>
              </w:rPr>
              <w:t>, twitter: @</w:t>
            </w:r>
            <w:proofErr w:type="spellStart"/>
            <w:r>
              <w:rPr>
                <w:rFonts w:ascii="Arial" w:hAnsi="Arial" w:cs="Arial"/>
                <w:b/>
                <w:bCs/>
                <w:color w:val="000000"/>
                <w:sz w:val="20"/>
                <w:szCs w:val="20"/>
                <w:lang w:val="en-US"/>
              </w:rPr>
              <w:t>pr_fkp</w:t>
            </w:r>
            <w:proofErr w:type="spellEnd"/>
            <w:r>
              <w:rPr>
                <w:rFonts w:ascii="Arial" w:hAnsi="Arial" w:cs="Arial"/>
                <w:b/>
                <w:bCs/>
                <w:color w:val="000000"/>
                <w:sz w:val="20"/>
                <w:szCs w:val="20"/>
                <w:lang w:val="en-US"/>
              </w:rPr>
              <w:t>, www.kadastr.ru</w:t>
            </w:r>
          </w:p>
        </w:tc>
      </w:tr>
    </w:tbl>
    <w:p w:rsidR="00450B20" w:rsidRDefault="00450B20" w:rsidP="00450B20">
      <w:pPr>
        <w:rPr>
          <w:rFonts w:ascii="Arial" w:hAnsi="Arial" w:cs="Arial"/>
          <w:sz w:val="14"/>
          <w:szCs w:val="14"/>
          <w:lang w:val="en-US"/>
        </w:rPr>
      </w:pPr>
    </w:p>
    <w:p w:rsidR="00450B20" w:rsidRPr="00450B20" w:rsidRDefault="00450B20" w:rsidP="00450B20">
      <w:pPr>
        <w:rPr>
          <w:rFonts w:ascii="Times New Roman" w:hAnsi="Times New Roman" w:cs="Times New Roman"/>
          <w:sz w:val="18"/>
          <w:szCs w:val="18"/>
        </w:rPr>
      </w:pPr>
      <w:r w:rsidRPr="00450B20">
        <w:rPr>
          <w:rFonts w:ascii="Times New Roman" w:hAnsi="Times New Roman" w:cs="Times New Roman"/>
          <w:sz w:val="18"/>
          <w:szCs w:val="18"/>
        </w:rPr>
        <w:t>ПРЕСС-РЕЛИЗ                                                                                                                       16.05.2018 г.</w:t>
      </w:r>
    </w:p>
    <w:p w:rsidR="00450B20" w:rsidRPr="00450B20" w:rsidRDefault="00450B20" w:rsidP="00450B20">
      <w:pPr>
        <w:rPr>
          <w:rFonts w:ascii="Times New Roman" w:hAnsi="Times New Roman" w:cs="Times New Roman"/>
          <w:sz w:val="18"/>
          <w:szCs w:val="18"/>
        </w:rPr>
      </w:pPr>
    </w:p>
    <w:p w:rsidR="00450B20" w:rsidRPr="00450B20" w:rsidRDefault="00450B20" w:rsidP="00450B20">
      <w:pPr>
        <w:rPr>
          <w:rFonts w:ascii="Times New Roman" w:hAnsi="Times New Roman" w:cs="Times New Roman"/>
          <w:b/>
          <w:sz w:val="18"/>
          <w:szCs w:val="18"/>
        </w:rPr>
      </w:pPr>
      <w:r w:rsidRPr="00450B20">
        <w:rPr>
          <w:rFonts w:ascii="Times New Roman" w:eastAsia="Calibri" w:hAnsi="Times New Roman" w:cs="Times New Roman"/>
          <w:b/>
          <w:color w:val="2F5496"/>
          <w:kern w:val="0"/>
          <w:sz w:val="18"/>
          <w:szCs w:val="18"/>
          <w:shd w:val="clear" w:color="auto" w:fill="FFFFFF"/>
          <w:lang w:eastAsia="en-US" w:bidi="ar-SA"/>
        </w:rPr>
        <w:t xml:space="preserve">Оплатить услуги </w:t>
      </w:r>
      <w:proofErr w:type="spellStart"/>
      <w:r w:rsidRPr="00450B20">
        <w:rPr>
          <w:rFonts w:ascii="Times New Roman" w:eastAsia="Calibri" w:hAnsi="Times New Roman" w:cs="Times New Roman"/>
          <w:b/>
          <w:color w:val="2F5496"/>
          <w:kern w:val="0"/>
          <w:sz w:val="18"/>
          <w:szCs w:val="18"/>
          <w:shd w:val="clear" w:color="auto" w:fill="FFFFFF"/>
          <w:lang w:eastAsia="en-US" w:bidi="ar-SA"/>
        </w:rPr>
        <w:t>Росреестра</w:t>
      </w:r>
      <w:proofErr w:type="spellEnd"/>
      <w:r w:rsidRPr="00450B20">
        <w:rPr>
          <w:rFonts w:ascii="Times New Roman" w:eastAsia="Calibri" w:hAnsi="Times New Roman" w:cs="Times New Roman"/>
          <w:b/>
          <w:color w:val="2F5496"/>
          <w:kern w:val="0"/>
          <w:sz w:val="18"/>
          <w:szCs w:val="18"/>
          <w:shd w:val="clear" w:color="auto" w:fill="FFFFFF"/>
          <w:lang w:eastAsia="en-US" w:bidi="ar-SA"/>
        </w:rPr>
        <w:t xml:space="preserve"> стало проще</w:t>
      </w:r>
    </w:p>
    <w:p w:rsidR="00450B20" w:rsidRPr="00450B20" w:rsidRDefault="00450B20" w:rsidP="00450B20">
      <w:pPr>
        <w:widowControl/>
        <w:shd w:val="clear" w:color="auto" w:fill="F5F5F5"/>
        <w:suppressAutoHyphens w:val="0"/>
        <w:rPr>
          <w:rFonts w:ascii="Times New Roman" w:eastAsia="Times New Roman" w:hAnsi="Times New Roman" w:cs="Times New Roman"/>
          <w:color w:val="222222"/>
          <w:kern w:val="0"/>
          <w:sz w:val="18"/>
          <w:szCs w:val="18"/>
          <w:lang w:eastAsia="ru-RU" w:bidi="ar-SA"/>
        </w:rPr>
      </w:pPr>
    </w:p>
    <w:p w:rsidR="00450B20" w:rsidRPr="00450B20" w:rsidRDefault="00450B20" w:rsidP="00450B20">
      <w:pPr>
        <w:widowControl/>
        <w:shd w:val="clear" w:color="auto" w:fill="F5F5F5"/>
        <w:suppressAutoHyphens w:val="0"/>
        <w:rPr>
          <w:rFonts w:ascii="Times New Roman" w:eastAsia="Times New Roman" w:hAnsi="Times New Roman" w:cs="Times New Roman"/>
          <w:kern w:val="0"/>
          <w:sz w:val="18"/>
          <w:szCs w:val="18"/>
          <w:lang w:eastAsia="ru-RU" w:bidi="ar-SA"/>
        </w:rPr>
      </w:pPr>
      <w:r w:rsidRPr="00450B20">
        <w:rPr>
          <w:rFonts w:ascii="Times New Roman" w:eastAsia="Times New Roman" w:hAnsi="Times New Roman" w:cs="Times New Roman"/>
          <w:kern w:val="0"/>
          <w:sz w:val="18"/>
          <w:szCs w:val="18"/>
          <w:lang w:eastAsia="ru-RU" w:bidi="ar-SA"/>
        </w:rPr>
        <w:t xml:space="preserve">Сегодня жителям Самарской области при получении услуг </w:t>
      </w:r>
      <w:proofErr w:type="spellStart"/>
      <w:r w:rsidRPr="00450B20">
        <w:rPr>
          <w:rFonts w:ascii="Times New Roman" w:eastAsia="Times New Roman" w:hAnsi="Times New Roman" w:cs="Times New Roman"/>
          <w:kern w:val="0"/>
          <w:sz w:val="18"/>
          <w:szCs w:val="18"/>
          <w:lang w:eastAsia="ru-RU" w:bidi="ar-SA"/>
        </w:rPr>
        <w:t>Росреестра</w:t>
      </w:r>
      <w:proofErr w:type="spellEnd"/>
      <w:r w:rsidRPr="00450B20">
        <w:rPr>
          <w:rFonts w:ascii="Times New Roman" w:eastAsia="Times New Roman" w:hAnsi="Times New Roman" w:cs="Times New Roman"/>
          <w:kern w:val="0"/>
          <w:sz w:val="18"/>
          <w:szCs w:val="18"/>
          <w:lang w:eastAsia="ru-RU" w:bidi="ar-SA"/>
        </w:rPr>
        <w:t xml:space="preserve"> в многофункциональных центрах региона необязательно предоставлять квитанцию об оплате.</w:t>
      </w:r>
    </w:p>
    <w:p w:rsidR="00450B20" w:rsidRPr="00450B20" w:rsidRDefault="00450B20" w:rsidP="00450B20">
      <w:pPr>
        <w:widowControl/>
        <w:shd w:val="clear" w:color="auto" w:fill="F5F5F5"/>
        <w:suppressAutoHyphens w:val="0"/>
        <w:rPr>
          <w:rFonts w:ascii="Times New Roman" w:eastAsia="Times New Roman" w:hAnsi="Times New Roman" w:cs="Times New Roman"/>
          <w:kern w:val="0"/>
          <w:sz w:val="18"/>
          <w:szCs w:val="18"/>
          <w:lang w:eastAsia="ru-RU" w:bidi="ar-SA"/>
        </w:rPr>
      </w:pPr>
    </w:p>
    <w:p w:rsidR="00450B20" w:rsidRPr="00450B20" w:rsidRDefault="00450B20" w:rsidP="00450B20">
      <w:pPr>
        <w:widowControl/>
        <w:shd w:val="clear" w:color="auto" w:fill="FFFFFF"/>
        <w:suppressAutoHyphens w:val="0"/>
        <w:spacing w:after="120"/>
        <w:jc w:val="both"/>
        <w:rPr>
          <w:rFonts w:ascii="Times New Roman" w:eastAsia="Times New Roman" w:hAnsi="Times New Roman" w:cs="Times New Roman"/>
          <w:kern w:val="0"/>
          <w:sz w:val="18"/>
          <w:szCs w:val="18"/>
          <w:lang w:eastAsia="ru-RU" w:bidi="ar-SA"/>
        </w:rPr>
      </w:pPr>
      <w:r w:rsidRPr="00450B20">
        <w:rPr>
          <w:rFonts w:ascii="Times New Roman" w:eastAsia="Times New Roman" w:hAnsi="Times New Roman" w:cs="Times New Roman"/>
          <w:kern w:val="0"/>
          <w:sz w:val="18"/>
          <w:szCs w:val="18"/>
          <w:lang w:eastAsia="ru-RU" w:bidi="ar-SA"/>
        </w:rPr>
        <w:t>Областная Кадастровая палата информирует собственников о том, что в настоящее время оплату государственных услуг можно осуществить через уникальный идентификатор начислений (УИН). Это обязательный реквизит, который необходимо указывать во всех платежных документах, подтверждающих оплату за предоставление сведений Единого государственного реестра недвижимости (ЕГРН).</w:t>
      </w:r>
    </w:p>
    <w:p w:rsidR="00450B20" w:rsidRPr="00450B20" w:rsidRDefault="00450B20" w:rsidP="00450B20">
      <w:pPr>
        <w:widowControl/>
        <w:shd w:val="clear" w:color="auto" w:fill="FFFFFF"/>
        <w:suppressAutoHyphens w:val="0"/>
        <w:spacing w:after="120"/>
        <w:jc w:val="both"/>
        <w:rPr>
          <w:rFonts w:ascii="Times New Roman" w:eastAsia="Times New Roman" w:hAnsi="Times New Roman" w:cs="Times New Roman"/>
          <w:kern w:val="0"/>
          <w:sz w:val="18"/>
          <w:szCs w:val="18"/>
          <w:lang w:eastAsia="ru-RU" w:bidi="ar-SA"/>
        </w:rPr>
      </w:pPr>
      <w:r w:rsidRPr="00450B20">
        <w:rPr>
          <w:rFonts w:ascii="Times New Roman" w:eastAsia="Times New Roman" w:hAnsi="Times New Roman" w:cs="Times New Roman"/>
          <w:kern w:val="0"/>
          <w:sz w:val="18"/>
          <w:szCs w:val="18"/>
          <w:lang w:eastAsia="ru-RU" w:bidi="ar-SA"/>
        </w:rPr>
        <w:t xml:space="preserve">Ранее человеку, получавшему услуги </w:t>
      </w:r>
      <w:proofErr w:type="spellStart"/>
      <w:r w:rsidRPr="00450B20">
        <w:rPr>
          <w:rFonts w:ascii="Times New Roman" w:eastAsia="Times New Roman" w:hAnsi="Times New Roman" w:cs="Times New Roman"/>
          <w:kern w:val="0"/>
          <w:sz w:val="18"/>
          <w:szCs w:val="18"/>
          <w:lang w:eastAsia="ru-RU" w:bidi="ar-SA"/>
        </w:rPr>
        <w:t>Росреестра</w:t>
      </w:r>
      <w:proofErr w:type="spellEnd"/>
      <w:r w:rsidRPr="00450B20">
        <w:rPr>
          <w:rFonts w:ascii="Times New Roman" w:eastAsia="Times New Roman" w:hAnsi="Times New Roman" w:cs="Times New Roman"/>
          <w:kern w:val="0"/>
          <w:sz w:val="18"/>
          <w:szCs w:val="18"/>
          <w:lang w:eastAsia="ru-RU" w:bidi="ar-SA"/>
        </w:rPr>
        <w:t xml:space="preserve">, приходилось обращаться в МФЦ три раза: первый — для подачи необходимого пакета документов, второй — для предоставления оплаченной квитанции. Только после подтверждения оплаты пакет документов отправлялся на отработку. Третий раз — за получением результата предоставления </w:t>
      </w:r>
      <w:proofErr w:type="spellStart"/>
      <w:r w:rsidRPr="00450B20">
        <w:rPr>
          <w:rFonts w:ascii="Times New Roman" w:eastAsia="Times New Roman" w:hAnsi="Times New Roman" w:cs="Times New Roman"/>
          <w:kern w:val="0"/>
          <w:sz w:val="18"/>
          <w:szCs w:val="18"/>
          <w:lang w:eastAsia="ru-RU" w:bidi="ar-SA"/>
        </w:rPr>
        <w:t>госуслуги</w:t>
      </w:r>
      <w:proofErr w:type="spellEnd"/>
      <w:r w:rsidRPr="00450B20">
        <w:rPr>
          <w:rFonts w:ascii="Times New Roman" w:eastAsia="Times New Roman" w:hAnsi="Times New Roman" w:cs="Times New Roman"/>
          <w:kern w:val="0"/>
          <w:sz w:val="18"/>
          <w:szCs w:val="18"/>
          <w:lang w:eastAsia="ru-RU" w:bidi="ar-SA"/>
        </w:rPr>
        <w:t>.</w:t>
      </w:r>
    </w:p>
    <w:p w:rsidR="00450B20" w:rsidRPr="00450B20" w:rsidRDefault="00450B20" w:rsidP="00450B20">
      <w:pPr>
        <w:widowControl/>
        <w:shd w:val="clear" w:color="auto" w:fill="FFFFFF"/>
        <w:suppressAutoHyphens w:val="0"/>
        <w:spacing w:after="120"/>
        <w:jc w:val="both"/>
        <w:rPr>
          <w:rFonts w:ascii="Times New Roman" w:eastAsia="Times New Roman" w:hAnsi="Times New Roman" w:cs="Times New Roman"/>
          <w:kern w:val="0"/>
          <w:sz w:val="18"/>
          <w:szCs w:val="18"/>
          <w:lang w:eastAsia="ru-RU" w:bidi="ar-SA"/>
        </w:rPr>
      </w:pPr>
      <w:r w:rsidRPr="00450B20">
        <w:rPr>
          <w:rFonts w:ascii="Times New Roman" w:eastAsia="Times New Roman" w:hAnsi="Times New Roman" w:cs="Times New Roman"/>
          <w:kern w:val="0"/>
          <w:sz w:val="18"/>
          <w:szCs w:val="18"/>
          <w:lang w:eastAsia="ru-RU" w:bidi="ar-SA"/>
        </w:rPr>
        <w:t xml:space="preserve">- УИН позволяет заявителям существенно сэкономить свое время, - отмечает заместитель директора филиала ФГБУ «ФКП </w:t>
      </w:r>
      <w:proofErr w:type="spellStart"/>
      <w:r w:rsidRPr="00450B20">
        <w:rPr>
          <w:rFonts w:ascii="Times New Roman" w:eastAsia="Times New Roman" w:hAnsi="Times New Roman" w:cs="Times New Roman"/>
          <w:kern w:val="0"/>
          <w:sz w:val="18"/>
          <w:szCs w:val="18"/>
          <w:lang w:eastAsia="ru-RU" w:bidi="ar-SA"/>
        </w:rPr>
        <w:t>Росреестра</w:t>
      </w:r>
      <w:proofErr w:type="spellEnd"/>
      <w:r w:rsidRPr="00450B20">
        <w:rPr>
          <w:rFonts w:ascii="Times New Roman" w:eastAsia="Times New Roman" w:hAnsi="Times New Roman" w:cs="Times New Roman"/>
          <w:kern w:val="0"/>
          <w:sz w:val="18"/>
          <w:szCs w:val="18"/>
          <w:lang w:eastAsia="ru-RU" w:bidi="ar-SA"/>
        </w:rPr>
        <w:t xml:space="preserve">» по Самарской области Ярослав </w:t>
      </w:r>
      <w:proofErr w:type="spellStart"/>
      <w:r w:rsidRPr="00450B20">
        <w:rPr>
          <w:rFonts w:ascii="Times New Roman" w:eastAsia="Times New Roman" w:hAnsi="Times New Roman" w:cs="Times New Roman"/>
          <w:kern w:val="0"/>
          <w:sz w:val="18"/>
          <w:szCs w:val="18"/>
          <w:lang w:eastAsia="ru-RU" w:bidi="ar-SA"/>
        </w:rPr>
        <w:t>Логунов</w:t>
      </w:r>
      <w:proofErr w:type="spellEnd"/>
      <w:r w:rsidRPr="00450B20">
        <w:rPr>
          <w:rFonts w:ascii="Times New Roman" w:eastAsia="Times New Roman" w:hAnsi="Times New Roman" w:cs="Times New Roman"/>
          <w:kern w:val="0"/>
          <w:sz w:val="18"/>
          <w:szCs w:val="18"/>
          <w:lang w:eastAsia="ru-RU" w:bidi="ar-SA"/>
        </w:rPr>
        <w:t>. – Вместо повторного посещения МФЦ можно просто предоставить пакет документов эксперту центра и оплатить госпошлину по идентификатору в любом терминале или через мобильное приложение. Сведения об оплате сразу поступят в орган регистрации. Таким образом, с помощью идентификатора контролируется правильность поступления переводов в бюджетные организации и упрощается система финансовых начислений.</w:t>
      </w:r>
    </w:p>
    <w:p w:rsidR="00450B20" w:rsidRPr="00450B20" w:rsidRDefault="00450B20" w:rsidP="00450B20">
      <w:pPr>
        <w:widowControl/>
        <w:shd w:val="clear" w:color="auto" w:fill="FFFFFF"/>
        <w:suppressAutoHyphens w:val="0"/>
        <w:jc w:val="both"/>
        <w:rPr>
          <w:rFonts w:ascii="Times New Roman" w:eastAsia="Times New Roman" w:hAnsi="Times New Roman" w:cs="Times New Roman"/>
          <w:kern w:val="0"/>
          <w:sz w:val="18"/>
          <w:szCs w:val="18"/>
          <w:lang w:eastAsia="ru-RU" w:bidi="ar-SA"/>
        </w:rPr>
      </w:pPr>
      <w:r w:rsidRPr="00450B20">
        <w:rPr>
          <w:rFonts w:ascii="Times New Roman" w:eastAsia="Times New Roman" w:hAnsi="Times New Roman" w:cs="Times New Roman"/>
          <w:kern w:val="0"/>
          <w:sz w:val="18"/>
          <w:szCs w:val="18"/>
          <w:lang w:eastAsia="ru-RU" w:bidi="ar-SA"/>
        </w:rPr>
        <w:t>Узнать уникальный идентификатор начислений нетрудно – он состоит из 20-25 цифр и указывается в извещении, квитанции или выдается при заказе услуги. Для оплаты необходимо указать номер УИН в соответствующем поле ввода и, если начисление найдется в Государственной информационной системе о государственных и муниципальных платежах, то все необходимые реквизиты будут подставлены автоматически. После этих действий услуги будут полностью оплачены.</w:t>
      </w:r>
    </w:p>
    <w:p w:rsidR="00916580" w:rsidRDefault="00916580" w:rsidP="00916580">
      <w:pPr>
        <w:jc w:val="center"/>
        <w:rPr>
          <w:rFonts w:ascii="Times New Roman" w:hAnsi="Times New Roman" w:cs="Times New Roman"/>
          <w:b/>
          <w:sz w:val="18"/>
          <w:szCs w:val="18"/>
        </w:rPr>
      </w:pPr>
      <w:bookmarkStart w:id="0" w:name="_GoBack"/>
    </w:p>
    <w:p w:rsidR="00916580" w:rsidRPr="00916580" w:rsidRDefault="00916580" w:rsidP="00916580">
      <w:pPr>
        <w:jc w:val="center"/>
        <w:rPr>
          <w:rFonts w:ascii="Times New Roman" w:hAnsi="Times New Roman" w:cs="Times New Roman"/>
          <w:b/>
          <w:sz w:val="18"/>
          <w:szCs w:val="18"/>
        </w:rPr>
      </w:pPr>
      <w:r w:rsidRPr="00916580">
        <w:rPr>
          <w:rFonts w:ascii="Times New Roman" w:hAnsi="Times New Roman" w:cs="Times New Roman"/>
          <w:b/>
          <w:sz w:val="18"/>
          <w:szCs w:val="18"/>
        </w:rPr>
        <w:t>Против несовершеннолетнего, подозреваемого в Похвистнево, возбуждено уголовное</w:t>
      </w:r>
    </w:p>
    <w:p w:rsidR="00916580" w:rsidRPr="00916580" w:rsidRDefault="00916580" w:rsidP="00916580">
      <w:pPr>
        <w:ind w:firstLine="709"/>
        <w:jc w:val="both"/>
        <w:rPr>
          <w:rFonts w:ascii="Times New Roman" w:hAnsi="Times New Roman" w:cs="Times New Roman"/>
          <w:sz w:val="18"/>
          <w:szCs w:val="18"/>
        </w:rPr>
      </w:pPr>
      <w:r w:rsidRPr="00916580">
        <w:rPr>
          <w:rFonts w:ascii="Times New Roman" w:hAnsi="Times New Roman" w:cs="Times New Roman"/>
          <w:sz w:val="18"/>
          <w:szCs w:val="18"/>
        </w:rPr>
        <w:t>В МО МВД России «</w:t>
      </w:r>
      <w:proofErr w:type="spellStart"/>
      <w:r w:rsidRPr="00916580">
        <w:rPr>
          <w:rFonts w:ascii="Times New Roman" w:hAnsi="Times New Roman" w:cs="Times New Roman"/>
          <w:sz w:val="18"/>
          <w:szCs w:val="18"/>
        </w:rPr>
        <w:t>Похвистневский</w:t>
      </w:r>
      <w:proofErr w:type="spellEnd"/>
      <w:r w:rsidRPr="00916580">
        <w:rPr>
          <w:rFonts w:ascii="Times New Roman" w:hAnsi="Times New Roman" w:cs="Times New Roman"/>
          <w:sz w:val="18"/>
          <w:szCs w:val="18"/>
        </w:rPr>
        <w:t>» обратилась жительница г. Похвистнево Самарской области с заявлением о том, что у неё из сарая был похищен мопед, который она оценила на сумму 17000 рублей.</w:t>
      </w:r>
    </w:p>
    <w:p w:rsidR="00916580" w:rsidRPr="00916580" w:rsidRDefault="00916580" w:rsidP="00916580">
      <w:pPr>
        <w:ind w:firstLine="709"/>
        <w:jc w:val="both"/>
        <w:rPr>
          <w:rFonts w:ascii="Times New Roman" w:hAnsi="Times New Roman" w:cs="Times New Roman"/>
          <w:sz w:val="18"/>
          <w:szCs w:val="18"/>
        </w:rPr>
      </w:pPr>
      <w:r w:rsidRPr="00916580">
        <w:rPr>
          <w:rFonts w:ascii="Times New Roman" w:hAnsi="Times New Roman" w:cs="Times New Roman"/>
          <w:sz w:val="18"/>
          <w:szCs w:val="18"/>
        </w:rPr>
        <w:t xml:space="preserve">Приехав на место происшествия, следственно-оперативная группа, изъяла сломанный замок от сарая потерпевшей. Сотрудниками полиции были опрошены предполагаемые свидетели данного преступления. В ходе оперативно-розыскных работ удалось выяснить, что к краже мопеда могут быть причастны несовершеннолетние местные жители, 13-и и 16-и лет. </w:t>
      </w:r>
      <w:proofErr w:type="gramStart"/>
      <w:r w:rsidRPr="00916580">
        <w:rPr>
          <w:rFonts w:ascii="Times New Roman" w:hAnsi="Times New Roman" w:cs="Times New Roman"/>
          <w:sz w:val="18"/>
          <w:szCs w:val="18"/>
        </w:rPr>
        <w:t>Поскольку, согласно статьи 20 УК РФ «Возраст, с которого наступает уголовная ответственность» младший из подозреваемых не подлежит уголовной ответственности в силу возраста, то 16-летний подросток уже в полной мере несёт данную ответственность.</w:t>
      </w:r>
      <w:proofErr w:type="gramEnd"/>
      <w:r w:rsidRPr="00916580">
        <w:rPr>
          <w:rFonts w:ascii="Times New Roman" w:hAnsi="Times New Roman" w:cs="Times New Roman"/>
          <w:sz w:val="18"/>
          <w:szCs w:val="18"/>
        </w:rPr>
        <w:t xml:space="preserve">  В ходе следственных действий </w:t>
      </w:r>
      <w:proofErr w:type="gramStart"/>
      <w:r w:rsidRPr="00916580">
        <w:rPr>
          <w:rFonts w:ascii="Times New Roman" w:hAnsi="Times New Roman" w:cs="Times New Roman"/>
          <w:sz w:val="18"/>
          <w:szCs w:val="18"/>
        </w:rPr>
        <w:t>несовершеннолетний</w:t>
      </w:r>
      <w:proofErr w:type="gramEnd"/>
      <w:r w:rsidRPr="00916580">
        <w:rPr>
          <w:rFonts w:ascii="Times New Roman" w:hAnsi="Times New Roman" w:cs="Times New Roman"/>
          <w:sz w:val="18"/>
          <w:szCs w:val="18"/>
        </w:rPr>
        <w:t xml:space="preserve"> подозреваемый добровольно выдал молоток, при помощи которого сломал навесной замок на сарае и указал местоположение похищенного мопеда.  Транспортное средство на время следствия было изъято. </w:t>
      </w:r>
    </w:p>
    <w:p w:rsidR="00916580" w:rsidRPr="00916580" w:rsidRDefault="00916580" w:rsidP="00916580">
      <w:pPr>
        <w:ind w:firstLine="709"/>
        <w:jc w:val="both"/>
        <w:rPr>
          <w:rFonts w:ascii="Times New Roman" w:hAnsi="Times New Roman" w:cs="Times New Roman"/>
          <w:sz w:val="18"/>
          <w:szCs w:val="18"/>
        </w:rPr>
      </w:pPr>
      <w:r w:rsidRPr="00916580">
        <w:rPr>
          <w:rFonts w:ascii="Times New Roman" w:hAnsi="Times New Roman" w:cs="Times New Roman"/>
          <w:sz w:val="18"/>
          <w:szCs w:val="18"/>
        </w:rPr>
        <w:t xml:space="preserve">В отношении подростка возбуждено уголовное дело по признакам преступления предусмотренного частью 2 статьи 158 Уголовного кодекса Российской Федерации «Кража». Санкции статьи предусматривают максимальное наказание </w:t>
      </w:r>
      <w:proofErr w:type="gramStart"/>
      <w:r w:rsidRPr="00916580">
        <w:rPr>
          <w:rFonts w:ascii="Times New Roman" w:hAnsi="Times New Roman" w:cs="Times New Roman"/>
          <w:sz w:val="18"/>
          <w:szCs w:val="18"/>
        </w:rPr>
        <w:t>на срок до пяти лет с ограничением свободы на срок до одного года</w:t>
      </w:r>
      <w:proofErr w:type="gramEnd"/>
      <w:r w:rsidRPr="00916580">
        <w:rPr>
          <w:rFonts w:ascii="Times New Roman" w:hAnsi="Times New Roman" w:cs="Times New Roman"/>
          <w:sz w:val="18"/>
          <w:szCs w:val="18"/>
        </w:rPr>
        <w:t>. Избрана мера пресечения подписка о невыезде и надлежащем поведении.</w:t>
      </w:r>
      <w:bookmarkEnd w:id="0"/>
      <w:r w:rsidRPr="00916580">
        <w:rPr>
          <w:rFonts w:ascii="Times New Roman" w:hAnsi="Times New Roman" w:cs="Times New Roman"/>
          <w:sz w:val="18"/>
          <w:szCs w:val="18"/>
        </w:rPr>
        <w:t xml:space="preserve"> </w:t>
      </w:r>
    </w:p>
    <w:p w:rsidR="00916580" w:rsidRDefault="00916580" w:rsidP="00916580">
      <w:pPr>
        <w:spacing w:after="120"/>
        <w:ind w:firstLine="709"/>
        <w:jc w:val="center"/>
        <w:rPr>
          <w:rFonts w:ascii="Times New Roman" w:hAnsi="Times New Roman" w:cs="Times New Roman"/>
          <w:b/>
          <w:sz w:val="18"/>
          <w:szCs w:val="18"/>
        </w:rPr>
      </w:pPr>
    </w:p>
    <w:p w:rsidR="00916580" w:rsidRPr="00916580" w:rsidRDefault="00916580" w:rsidP="00916580">
      <w:pPr>
        <w:spacing w:after="120"/>
        <w:ind w:firstLine="709"/>
        <w:jc w:val="center"/>
        <w:rPr>
          <w:rFonts w:ascii="Times New Roman" w:hAnsi="Times New Roman" w:cs="Times New Roman"/>
          <w:b/>
          <w:sz w:val="18"/>
          <w:szCs w:val="18"/>
        </w:rPr>
      </w:pPr>
      <w:r w:rsidRPr="00916580">
        <w:rPr>
          <w:rFonts w:ascii="Times New Roman" w:hAnsi="Times New Roman" w:cs="Times New Roman"/>
          <w:b/>
          <w:sz w:val="18"/>
          <w:szCs w:val="18"/>
        </w:rPr>
        <w:t>На территории Российской Федерации фиктивная регистрация, как иностранных граждан, так и граждан РФ запрещена</w:t>
      </w:r>
    </w:p>
    <w:p w:rsidR="00916580" w:rsidRPr="00916580" w:rsidRDefault="00916580" w:rsidP="00916580">
      <w:pPr>
        <w:spacing w:after="120"/>
        <w:ind w:firstLine="709"/>
        <w:jc w:val="both"/>
        <w:rPr>
          <w:rFonts w:ascii="Times New Roman" w:hAnsi="Times New Roman" w:cs="Times New Roman"/>
          <w:sz w:val="18"/>
          <w:szCs w:val="18"/>
        </w:rPr>
      </w:pPr>
      <w:proofErr w:type="gramStart"/>
      <w:r w:rsidRPr="00916580">
        <w:rPr>
          <w:rFonts w:ascii="Times New Roman" w:hAnsi="Times New Roman" w:cs="Times New Roman"/>
          <w:sz w:val="18"/>
          <w:szCs w:val="18"/>
        </w:rPr>
        <w:t>Отделение по вопросам миграции МО МВД России «</w:t>
      </w:r>
      <w:proofErr w:type="spellStart"/>
      <w:r w:rsidRPr="00916580">
        <w:rPr>
          <w:rFonts w:ascii="Times New Roman" w:hAnsi="Times New Roman" w:cs="Times New Roman"/>
          <w:sz w:val="18"/>
          <w:szCs w:val="18"/>
        </w:rPr>
        <w:t>Похвистневский</w:t>
      </w:r>
      <w:proofErr w:type="spellEnd"/>
      <w:r w:rsidRPr="00916580">
        <w:rPr>
          <w:rFonts w:ascii="Times New Roman" w:hAnsi="Times New Roman" w:cs="Times New Roman"/>
          <w:sz w:val="18"/>
          <w:szCs w:val="18"/>
        </w:rPr>
        <w:t>» продолжает вести работу по пресечению фиктивной регистрации граждан на территории Российской Федерации, которые в нарушении статьи 3 Федерального закона № 5242-1 «О праве граждан Российской Федерации на свободу передвижения, выбор места пребывания и жительства в пределах Российской Федерации» от 25.06.1993, лишают возможности сотрудников полиции в полной мере осуществлять контроль за прибывшими в нашу</w:t>
      </w:r>
      <w:proofErr w:type="gramEnd"/>
      <w:r w:rsidRPr="00916580">
        <w:rPr>
          <w:rFonts w:ascii="Times New Roman" w:hAnsi="Times New Roman" w:cs="Times New Roman"/>
          <w:sz w:val="18"/>
          <w:szCs w:val="18"/>
        </w:rPr>
        <w:t xml:space="preserve"> страну иностранцами и гражданами Российской Федерации.</w:t>
      </w:r>
    </w:p>
    <w:p w:rsidR="00916580" w:rsidRPr="00916580" w:rsidRDefault="00916580" w:rsidP="00916580">
      <w:pPr>
        <w:spacing w:after="120"/>
        <w:ind w:firstLine="709"/>
        <w:jc w:val="both"/>
        <w:rPr>
          <w:rFonts w:ascii="Times New Roman" w:hAnsi="Times New Roman" w:cs="Times New Roman"/>
          <w:sz w:val="18"/>
          <w:szCs w:val="18"/>
        </w:rPr>
      </w:pPr>
      <w:r w:rsidRPr="00916580">
        <w:rPr>
          <w:rFonts w:ascii="Times New Roman" w:hAnsi="Times New Roman" w:cs="Times New Roman"/>
          <w:sz w:val="18"/>
          <w:szCs w:val="18"/>
        </w:rPr>
        <w:t xml:space="preserve">39-летняя жительница </w:t>
      </w:r>
      <w:proofErr w:type="gramStart"/>
      <w:r w:rsidRPr="00916580">
        <w:rPr>
          <w:rFonts w:ascii="Times New Roman" w:hAnsi="Times New Roman" w:cs="Times New Roman"/>
          <w:sz w:val="18"/>
          <w:szCs w:val="18"/>
        </w:rPr>
        <w:t>г</w:t>
      </w:r>
      <w:proofErr w:type="gramEnd"/>
      <w:r w:rsidRPr="00916580">
        <w:rPr>
          <w:rFonts w:ascii="Times New Roman" w:hAnsi="Times New Roman" w:cs="Times New Roman"/>
          <w:sz w:val="18"/>
          <w:szCs w:val="18"/>
        </w:rPr>
        <w:t xml:space="preserve">. Самара, по просьбе своей дальней родственницы, согласилась прописать её фиктивно в своём доме, расположенном в селе Большая </w:t>
      </w:r>
      <w:proofErr w:type="spellStart"/>
      <w:r w:rsidRPr="00916580">
        <w:rPr>
          <w:rFonts w:ascii="Times New Roman" w:hAnsi="Times New Roman" w:cs="Times New Roman"/>
          <w:sz w:val="18"/>
          <w:szCs w:val="18"/>
        </w:rPr>
        <w:t>Ёга</w:t>
      </w:r>
      <w:proofErr w:type="spellEnd"/>
      <w:r w:rsidRPr="00916580">
        <w:rPr>
          <w:rFonts w:ascii="Times New Roman" w:hAnsi="Times New Roman" w:cs="Times New Roman"/>
          <w:sz w:val="18"/>
          <w:szCs w:val="18"/>
        </w:rPr>
        <w:t xml:space="preserve"> </w:t>
      </w:r>
      <w:proofErr w:type="spellStart"/>
      <w:r w:rsidRPr="00916580">
        <w:rPr>
          <w:rFonts w:ascii="Times New Roman" w:hAnsi="Times New Roman" w:cs="Times New Roman"/>
          <w:sz w:val="18"/>
          <w:szCs w:val="18"/>
        </w:rPr>
        <w:t>Похвистневского</w:t>
      </w:r>
      <w:proofErr w:type="spellEnd"/>
      <w:r w:rsidRPr="00916580">
        <w:rPr>
          <w:rFonts w:ascii="Times New Roman" w:hAnsi="Times New Roman" w:cs="Times New Roman"/>
          <w:sz w:val="18"/>
          <w:szCs w:val="18"/>
        </w:rPr>
        <w:t xml:space="preserve"> района. Женщина предоставила специалисту Многофункционального центра  города Похвистнево необходимый пакет документов. При передаче уведомлений она была  предупреждена об ответственности за фиктивную регистрацию, но согласилась на противоправные действия и прописала 20-летнюю гражданку Российской Федерации в доме села Большая </w:t>
      </w:r>
      <w:proofErr w:type="spellStart"/>
      <w:r w:rsidRPr="00916580">
        <w:rPr>
          <w:rFonts w:ascii="Times New Roman" w:hAnsi="Times New Roman" w:cs="Times New Roman"/>
          <w:sz w:val="18"/>
          <w:szCs w:val="18"/>
        </w:rPr>
        <w:t>Ёга</w:t>
      </w:r>
      <w:proofErr w:type="spellEnd"/>
      <w:r w:rsidRPr="00916580">
        <w:rPr>
          <w:rFonts w:ascii="Times New Roman" w:hAnsi="Times New Roman" w:cs="Times New Roman"/>
          <w:sz w:val="18"/>
          <w:szCs w:val="18"/>
        </w:rPr>
        <w:t xml:space="preserve">. В ходе проверки данных прописки сотрудники </w:t>
      </w:r>
      <w:proofErr w:type="spellStart"/>
      <w:r w:rsidRPr="00916580">
        <w:rPr>
          <w:rFonts w:ascii="Times New Roman" w:hAnsi="Times New Roman" w:cs="Times New Roman"/>
          <w:sz w:val="18"/>
          <w:szCs w:val="18"/>
        </w:rPr>
        <w:t>Похвистневской</w:t>
      </w:r>
      <w:proofErr w:type="spellEnd"/>
      <w:r w:rsidRPr="00916580">
        <w:rPr>
          <w:rFonts w:ascii="Times New Roman" w:hAnsi="Times New Roman" w:cs="Times New Roman"/>
          <w:sz w:val="18"/>
          <w:szCs w:val="18"/>
        </w:rPr>
        <w:t xml:space="preserve"> полиции </w:t>
      </w:r>
      <w:r w:rsidRPr="00916580">
        <w:rPr>
          <w:rFonts w:ascii="Times New Roman" w:hAnsi="Times New Roman" w:cs="Times New Roman"/>
          <w:sz w:val="18"/>
          <w:szCs w:val="18"/>
        </w:rPr>
        <w:lastRenderedPageBreak/>
        <w:t>установили, что предоставляемое помещение для жилья не пригодно, из-за отсутствия каких либо коммуникаций.</w:t>
      </w:r>
    </w:p>
    <w:p w:rsidR="00916580" w:rsidRPr="00916580" w:rsidRDefault="00916580" w:rsidP="00916580">
      <w:pPr>
        <w:spacing w:after="120"/>
        <w:ind w:firstLine="709"/>
        <w:jc w:val="both"/>
        <w:rPr>
          <w:rFonts w:ascii="Times New Roman" w:hAnsi="Times New Roman" w:cs="Times New Roman"/>
          <w:sz w:val="18"/>
          <w:szCs w:val="18"/>
        </w:rPr>
      </w:pPr>
      <w:r w:rsidRPr="00916580">
        <w:rPr>
          <w:rFonts w:ascii="Times New Roman" w:hAnsi="Times New Roman" w:cs="Times New Roman"/>
          <w:sz w:val="18"/>
          <w:szCs w:val="18"/>
        </w:rPr>
        <w:t>Так, в отношении женщины, по признакам преступления предусмотренного статьёй 322.3 УК РФ «Фиктивная постановка на учёт иностранного гражданина или лица без гражданства по месту пребывания в жилом помещении Российской Федерации», возбуждено уголовное дело. Санкции статьи предусматривают максимальное наказание в виде лишения свободы на срок до трех лет с лишением права занимать определенные должности.</w:t>
      </w:r>
    </w:p>
    <w:p w:rsidR="00450B20" w:rsidRPr="00916580" w:rsidRDefault="00450B20" w:rsidP="00450B20">
      <w:pPr>
        <w:pStyle w:val="a5"/>
        <w:jc w:val="both"/>
        <w:rPr>
          <w:sz w:val="18"/>
          <w:szCs w:val="18"/>
        </w:rPr>
      </w:pPr>
    </w:p>
    <w:tbl>
      <w:tblPr>
        <w:tblpPr w:leftFromText="180" w:rightFromText="180" w:bottomFromText="200" w:vertAnchor="text" w:horzAnchor="margin" w:tblpY="11778"/>
        <w:tblW w:w="9975" w:type="dxa"/>
        <w:tblLayout w:type="fixed"/>
        <w:tblLook w:val="04A0"/>
      </w:tblPr>
      <w:tblGrid>
        <w:gridCol w:w="9975"/>
      </w:tblGrid>
      <w:tr w:rsidR="00916580" w:rsidRPr="008109CA" w:rsidTr="00916580">
        <w:trPr>
          <w:trHeight w:val="607"/>
        </w:trPr>
        <w:tc>
          <w:tcPr>
            <w:tcW w:w="9975" w:type="dxa"/>
            <w:tcBorders>
              <w:top w:val="single" w:sz="4" w:space="0" w:color="000000"/>
              <w:left w:val="single" w:sz="4" w:space="0" w:color="000000"/>
              <w:bottom w:val="single" w:sz="4" w:space="0" w:color="000000"/>
              <w:right w:val="single" w:sz="4" w:space="0" w:color="000000"/>
            </w:tcBorders>
          </w:tcPr>
          <w:p w:rsidR="00916580" w:rsidRPr="008109CA" w:rsidRDefault="00916580" w:rsidP="00916580">
            <w:pPr>
              <w:snapToGrid w:val="0"/>
              <w:rPr>
                <w:b/>
                <w:sz w:val="15"/>
                <w:szCs w:val="15"/>
                <w:lang w:eastAsia="ar-SA"/>
              </w:rPr>
            </w:pPr>
            <w:r w:rsidRPr="008109CA">
              <w:rPr>
                <w:b/>
                <w:sz w:val="15"/>
                <w:szCs w:val="15"/>
              </w:rPr>
              <w:t xml:space="preserve">УЧРЕДИТЕЛИ: Администрация сельского поселения Старый </w:t>
            </w:r>
            <w:proofErr w:type="spellStart"/>
            <w:r w:rsidRPr="008109CA">
              <w:rPr>
                <w:b/>
                <w:sz w:val="15"/>
                <w:szCs w:val="15"/>
              </w:rPr>
              <w:t>Аманак</w:t>
            </w:r>
            <w:proofErr w:type="spellEnd"/>
            <w:r w:rsidRPr="008109CA">
              <w:rPr>
                <w:b/>
                <w:sz w:val="15"/>
                <w:szCs w:val="15"/>
              </w:rPr>
              <w:t xml:space="preserve"> муниципального района </w:t>
            </w:r>
            <w:proofErr w:type="spellStart"/>
            <w:r w:rsidRPr="008109CA">
              <w:rPr>
                <w:b/>
                <w:sz w:val="15"/>
                <w:szCs w:val="15"/>
              </w:rPr>
              <w:t>Похвистневский</w:t>
            </w:r>
            <w:proofErr w:type="spellEnd"/>
            <w:r w:rsidRPr="008109CA">
              <w:rPr>
                <w:b/>
                <w:sz w:val="15"/>
                <w:szCs w:val="15"/>
              </w:rPr>
              <w:t xml:space="preserve"> Самарской области и Собрание представителей сельского поселения Старый </w:t>
            </w:r>
            <w:proofErr w:type="spellStart"/>
            <w:r w:rsidRPr="008109CA">
              <w:rPr>
                <w:b/>
                <w:sz w:val="15"/>
                <w:szCs w:val="15"/>
              </w:rPr>
              <w:t>Аманак</w:t>
            </w:r>
            <w:proofErr w:type="spellEnd"/>
            <w:r w:rsidRPr="008109CA">
              <w:rPr>
                <w:b/>
                <w:sz w:val="15"/>
                <w:szCs w:val="15"/>
              </w:rPr>
              <w:t xml:space="preserve"> муниципального района </w:t>
            </w:r>
            <w:proofErr w:type="spellStart"/>
            <w:r w:rsidRPr="008109CA">
              <w:rPr>
                <w:b/>
                <w:sz w:val="15"/>
                <w:szCs w:val="15"/>
              </w:rPr>
              <w:t>Похвистневский</w:t>
            </w:r>
            <w:proofErr w:type="spellEnd"/>
            <w:r w:rsidRPr="008109CA">
              <w:rPr>
                <w:b/>
                <w:sz w:val="15"/>
                <w:szCs w:val="15"/>
              </w:rPr>
              <w:t xml:space="preserve"> Самарской области</w:t>
            </w:r>
          </w:p>
          <w:p w:rsidR="00916580" w:rsidRPr="008109CA" w:rsidRDefault="00916580" w:rsidP="00916580">
            <w:pPr>
              <w:rPr>
                <w:b/>
                <w:sz w:val="15"/>
                <w:szCs w:val="15"/>
                <w:lang w:eastAsia="ar-SA"/>
              </w:rPr>
            </w:pPr>
            <w:r w:rsidRPr="008109CA">
              <w:rPr>
                <w:b/>
                <w:sz w:val="15"/>
                <w:szCs w:val="15"/>
              </w:rPr>
              <w:t xml:space="preserve">ИЗДАТЕЛЬ: Администрация сельского поселения </w:t>
            </w:r>
            <w:proofErr w:type="gramStart"/>
            <w:r w:rsidRPr="008109CA">
              <w:rPr>
                <w:b/>
                <w:sz w:val="15"/>
                <w:szCs w:val="15"/>
              </w:rPr>
              <w:t>Старый</w:t>
            </w:r>
            <w:proofErr w:type="gramEnd"/>
            <w:r w:rsidRPr="008109CA">
              <w:rPr>
                <w:b/>
                <w:sz w:val="15"/>
                <w:szCs w:val="15"/>
              </w:rPr>
              <w:t xml:space="preserve"> </w:t>
            </w:r>
            <w:proofErr w:type="spellStart"/>
            <w:r w:rsidRPr="008109CA">
              <w:rPr>
                <w:b/>
                <w:sz w:val="15"/>
                <w:szCs w:val="15"/>
              </w:rPr>
              <w:t>Аманак</w:t>
            </w:r>
            <w:proofErr w:type="spellEnd"/>
            <w:r w:rsidRPr="008109CA">
              <w:rPr>
                <w:b/>
                <w:sz w:val="15"/>
                <w:szCs w:val="15"/>
              </w:rPr>
              <w:t xml:space="preserve"> муниципального района </w:t>
            </w:r>
            <w:proofErr w:type="spellStart"/>
            <w:r w:rsidRPr="008109CA">
              <w:rPr>
                <w:b/>
                <w:sz w:val="15"/>
                <w:szCs w:val="15"/>
              </w:rPr>
              <w:t>Похвистневский</w:t>
            </w:r>
            <w:proofErr w:type="spellEnd"/>
            <w:r w:rsidRPr="008109CA">
              <w:rPr>
                <w:b/>
                <w:sz w:val="15"/>
                <w:szCs w:val="15"/>
              </w:rPr>
              <w:t xml:space="preserve"> Самарской области</w:t>
            </w:r>
          </w:p>
        </w:tc>
      </w:tr>
      <w:tr w:rsidR="00916580" w:rsidRPr="008109CA" w:rsidTr="00916580">
        <w:trPr>
          <w:trHeight w:val="657"/>
        </w:trPr>
        <w:tc>
          <w:tcPr>
            <w:tcW w:w="9975" w:type="dxa"/>
            <w:tcBorders>
              <w:top w:val="single" w:sz="4" w:space="0" w:color="000000"/>
              <w:left w:val="single" w:sz="4" w:space="0" w:color="000000"/>
              <w:bottom w:val="single" w:sz="4" w:space="0" w:color="000000"/>
              <w:right w:val="single" w:sz="4" w:space="0" w:color="000000"/>
            </w:tcBorders>
            <w:hideMark/>
          </w:tcPr>
          <w:p w:rsidR="00916580" w:rsidRPr="008109CA" w:rsidRDefault="00916580" w:rsidP="00916580">
            <w:pPr>
              <w:snapToGrid w:val="0"/>
              <w:rPr>
                <w:b/>
                <w:sz w:val="15"/>
                <w:szCs w:val="15"/>
                <w:lang w:eastAsia="ar-SA"/>
              </w:rPr>
            </w:pPr>
            <w:r w:rsidRPr="008109CA">
              <w:rPr>
                <w:b/>
                <w:sz w:val="15"/>
                <w:szCs w:val="15"/>
              </w:rPr>
              <w:t xml:space="preserve">Адрес: Самарская область, </w:t>
            </w:r>
            <w:proofErr w:type="spellStart"/>
            <w:r w:rsidRPr="008109CA">
              <w:rPr>
                <w:b/>
                <w:sz w:val="15"/>
                <w:szCs w:val="15"/>
              </w:rPr>
              <w:t>Похвистневский</w:t>
            </w:r>
            <w:proofErr w:type="spellEnd"/>
            <w:r w:rsidRPr="008109CA">
              <w:rPr>
                <w:b/>
                <w:sz w:val="15"/>
                <w:szCs w:val="15"/>
              </w:rPr>
              <w:t xml:space="preserve">          Газета составлена и отпечатана                                                                </w:t>
            </w:r>
            <w:proofErr w:type="gramStart"/>
            <w:r w:rsidRPr="008109CA">
              <w:rPr>
                <w:b/>
                <w:sz w:val="15"/>
                <w:szCs w:val="15"/>
              </w:rPr>
              <w:t>исполняющий</w:t>
            </w:r>
            <w:proofErr w:type="gramEnd"/>
          </w:p>
          <w:p w:rsidR="00916580" w:rsidRPr="008109CA" w:rsidRDefault="00916580" w:rsidP="00916580">
            <w:pPr>
              <w:rPr>
                <w:b/>
                <w:sz w:val="15"/>
                <w:szCs w:val="15"/>
              </w:rPr>
            </w:pPr>
            <w:r w:rsidRPr="008109CA">
              <w:rPr>
                <w:b/>
                <w:sz w:val="15"/>
                <w:szCs w:val="15"/>
              </w:rPr>
              <w:t xml:space="preserve">район, село Старый </w:t>
            </w:r>
            <w:proofErr w:type="spellStart"/>
            <w:r w:rsidRPr="008109CA">
              <w:rPr>
                <w:b/>
                <w:sz w:val="15"/>
                <w:szCs w:val="15"/>
              </w:rPr>
              <w:t>Аманак</w:t>
            </w:r>
            <w:proofErr w:type="spellEnd"/>
            <w:r w:rsidRPr="008109CA">
              <w:rPr>
                <w:b/>
                <w:sz w:val="15"/>
                <w:szCs w:val="15"/>
              </w:rPr>
              <w:t xml:space="preserve">, ул. </w:t>
            </w:r>
            <w:proofErr w:type="gramStart"/>
            <w:r w:rsidRPr="008109CA">
              <w:rPr>
                <w:b/>
                <w:sz w:val="15"/>
                <w:szCs w:val="15"/>
              </w:rPr>
              <w:t>Центральная</w:t>
            </w:r>
            <w:proofErr w:type="gramEnd"/>
            <w:r w:rsidRPr="008109CA">
              <w:rPr>
                <w:b/>
                <w:sz w:val="15"/>
                <w:szCs w:val="15"/>
              </w:rPr>
              <w:t xml:space="preserve">       в администрации сельского поселения                                             обязанности главного</w:t>
            </w:r>
          </w:p>
          <w:p w:rsidR="00916580" w:rsidRPr="008109CA" w:rsidRDefault="00916580" w:rsidP="00916580">
            <w:pPr>
              <w:rPr>
                <w:b/>
                <w:sz w:val="15"/>
                <w:szCs w:val="15"/>
              </w:rPr>
            </w:pPr>
            <w:r w:rsidRPr="008109CA">
              <w:rPr>
                <w:b/>
                <w:sz w:val="15"/>
                <w:szCs w:val="15"/>
              </w:rPr>
              <w:t xml:space="preserve">37 а, тел. 8(846-56) 44-5-73                                             Старый </w:t>
            </w:r>
            <w:proofErr w:type="spellStart"/>
            <w:r w:rsidRPr="008109CA">
              <w:rPr>
                <w:b/>
                <w:sz w:val="15"/>
                <w:szCs w:val="15"/>
              </w:rPr>
              <w:t>Аманак</w:t>
            </w:r>
            <w:proofErr w:type="spellEnd"/>
            <w:r w:rsidRPr="008109CA">
              <w:rPr>
                <w:b/>
                <w:sz w:val="15"/>
                <w:szCs w:val="15"/>
              </w:rPr>
              <w:t xml:space="preserve"> </w:t>
            </w:r>
            <w:proofErr w:type="spellStart"/>
            <w:r w:rsidRPr="008109CA">
              <w:rPr>
                <w:b/>
                <w:sz w:val="15"/>
                <w:szCs w:val="15"/>
              </w:rPr>
              <w:t>Похвистневский</w:t>
            </w:r>
            <w:proofErr w:type="spellEnd"/>
            <w:r w:rsidRPr="008109CA">
              <w:rPr>
                <w:b/>
                <w:sz w:val="15"/>
                <w:szCs w:val="15"/>
              </w:rPr>
              <w:t xml:space="preserve"> район                                                      редактора</w:t>
            </w:r>
          </w:p>
          <w:p w:rsidR="00916580" w:rsidRPr="008109CA" w:rsidRDefault="00916580" w:rsidP="00916580">
            <w:pPr>
              <w:rPr>
                <w:b/>
                <w:sz w:val="15"/>
                <w:szCs w:val="15"/>
                <w:lang w:eastAsia="ar-SA"/>
              </w:rPr>
            </w:pPr>
            <w:r w:rsidRPr="008109CA">
              <w:rPr>
                <w:b/>
                <w:sz w:val="15"/>
                <w:szCs w:val="15"/>
              </w:rPr>
              <w:t xml:space="preserve">                                                                                                            Самарская область. Тираж 100 </w:t>
            </w:r>
            <w:proofErr w:type="spellStart"/>
            <w:proofErr w:type="gramStart"/>
            <w:r w:rsidRPr="008109CA">
              <w:rPr>
                <w:b/>
                <w:sz w:val="15"/>
                <w:szCs w:val="15"/>
              </w:rPr>
              <w:t>экз</w:t>
            </w:r>
            <w:proofErr w:type="spellEnd"/>
            <w:proofErr w:type="gramEnd"/>
            <w:r w:rsidRPr="008109CA">
              <w:rPr>
                <w:b/>
                <w:sz w:val="15"/>
                <w:szCs w:val="15"/>
              </w:rPr>
              <w:t xml:space="preserve">                                         Н.М.Лисицына           </w:t>
            </w:r>
          </w:p>
        </w:tc>
      </w:tr>
    </w:tbl>
    <w:p w:rsidR="002B2187" w:rsidRPr="00916580" w:rsidRDefault="002B2187">
      <w:pPr>
        <w:rPr>
          <w:rFonts w:ascii="Times New Roman" w:hAnsi="Times New Roman" w:cs="Times New Roman"/>
          <w:sz w:val="18"/>
          <w:szCs w:val="18"/>
        </w:rPr>
      </w:pPr>
    </w:p>
    <w:sectPr w:rsidR="002B2187" w:rsidRPr="00916580" w:rsidSect="00F83017">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WenQuanYi Micro He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017"/>
    <w:rsid w:val="002B2187"/>
    <w:rsid w:val="00450B20"/>
    <w:rsid w:val="00916580"/>
    <w:rsid w:val="009E0F4B"/>
    <w:rsid w:val="009F3D41"/>
    <w:rsid w:val="00A457E7"/>
    <w:rsid w:val="00F83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B20"/>
    <w:pPr>
      <w:widowControl w:val="0"/>
      <w:suppressAutoHyphens/>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83017"/>
    <w:pPr>
      <w:widowControl w:val="0"/>
      <w:tabs>
        <w:tab w:val="left" w:pos="709"/>
      </w:tabs>
      <w:suppressAutoHyphens/>
      <w:adjustRightInd w:val="0"/>
      <w:spacing w:after="0" w:line="276" w:lineRule="atLeast"/>
      <w:jc w:val="both"/>
    </w:pPr>
    <w:rPr>
      <w:rFonts w:ascii="Calibri" w:eastAsia="Lucida Sans Unicode" w:hAnsi="Calibri" w:cs="Times New Roman"/>
      <w:sz w:val="20"/>
      <w:szCs w:val="20"/>
      <w:lang w:eastAsia="ru-RU"/>
    </w:rPr>
  </w:style>
  <w:style w:type="character" w:styleId="a4">
    <w:name w:val="Hyperlink"/>
    <w:semiHidden/>
    <w:unhideWhenUsed/>
    <w:rsid w:val="00450B20"/>
    <w:rPr>
      <w:color w:val="000080"/>
      <w:u w:val="single"/>
    </w:rPr>
  </w:style>
  <w:style w:type="paragraph" w:styleId="a5">
    <w:name w:val="Normal (Web)"/>
    <w:basedOn w:val="a"/>
    <w:uiPriority w:val="99"/>
    <w:semiHidden/>
    <w:unhideWhenUsed/>
    <w:rsid w:val="00450B20"/>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6">
    <w:name w:val="header"/>
    <w:basedOn w:val="a"/>
    <w:link w:val="a7"/>
    <w:uiPriority w:val="99"/>
    <w:unhideWhenUsed/>
    <w:rsid w:val="00450B20"/>
    <w:pPr>
      <w:tabs>
        <w:tab w:val="center" w:pos="4677"/>
        <w:tab w:val="right" w:pos="9355"/>
      </w:tabs>
    </w:pPr>
    <w:rPr>
      <w:rFonts w:eastAsia="WenQuanYi Micro Hei"/>
      <w:szCs w:val="21"/>
    </w:rPr>
  </w:style>
  <w:style w:type="character" w:customStyle="1" w:styleId="a7">
    <w:name w:val="Верхний колонтитул Знак"/>
    <w:basedOn w:val="a0"/>
    <w:link w:val="a6"/>
    <w:uiPriority w:val="99"/>
    <w:rsid w:val="00450B20"/>
    <w:rPr>
      <w:rFonts w:ascii="Liberation Serif" w:eastAsia="WenQuanYi Micro Hei" w:hAnsi="Liberation Serif" w:cs="Mangal"/>
      <w:kern w:val="2"/>
      <w:sz w:val="24"/>
      <w:szCs w:val="21"/>
      <w:lang w:eastAsia="zh-CN" w:bidi="hi-IN"/>
    </w:rPr>
  </w:style>
  <w:style w:type="paragraph" w:customStyle="1" w:styleId="a8">
    <w:name w:val="Содержимое таблицы"/>
    <w:basedOn w:val="a"/>
    <w:uiPriority w:val="99"/>
    <w:rsid w:val="00450B20"/>
    <w:pPr>
      <w:suppressLineNumbers/>
    </w:pPr>
  </w:style>
</w:styles>
</file>

<file path=word/webSettings.xml><?xml version="1.0" encoding="utf-8"?>
<w:webSettings xmlns:r="http://schemas.openxmlformats.org/officeDocument/2006/relationships" xmlns:w="http://schemas.openxmlformats.org/wordprocessingml/2006/main">
  <w:divs>
    <w:div w:id="782530001">
      <w:bodyDiv w:val="1"/>
      <w:marLeft w:val="0"/>
      <w:marRight w:val="0"/>
      <w:marTop w:val="0"/>
      <w:marBottom w:val="0"/>
      <w:divBdr>
        <w:top w:val="none" w:sz="0" w:space="0" w:color="auto"/>
        <w:left w:val="none" w:sz="0" w:space="0" w:color="auto"/>
        <w:bottom w:val="none" w:sz="0" w:space="0" w:color="auto"/>
        <w:right w:val="none" w:sz="0" w:space="0" w:color="auto"/>
      </w:divBdr>
    </w:div>
    <w:div w:id="12195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_fkp@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1050</Words>
  <Characters>5987</Characters>
  <Application>Microsoft Office Word</Application>
  <DocSecurity>0</DocSecurity>
  <Lines>49</Lines>
  <Paragraphs>14</Paragraphs>
  <ScaleCrop>false</ScaleCrop>
  <Company>Администрация Старый Аманак</Company>
  <LinksUpToDate>false</LinksUpToDate>
  <CharactersWithSpaces>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5</cp:revision>
  <dcterms:created xsi:type="dcterms:W3CDTF">2018-05-17T06:00:00Z</dcterms:created>
  <dcterms:modified xsi:type="dcterms:W3CDTF">2018-05-17T06:20:00Z</dcterms:modified>
</cp:coreProperties>
</file>