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67" w:rsidRPr="003E67F1" w:rsidRDefault="00170067" w:rsidP="00170067">
      <w:pPr>
        <w:tabs>
          <w:tab w:val="left" w:pos="8085"/>
        </w:tabs>
        <w:suppressAutoHyphens/>
        <w:spacing w:after="0"/>
        <w:ind w:left="709" w:hanging="709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 xml:space="preserve">        </w:t>
      </w:r>
      <w:r w:rsidRPr="003E67F1">
        <w:rPr>
          <w:rFonts w:ascii="Times New Roman" w:hAnsi="Times New Roman"/>
          <w:sz w:val="24"/>
          <w:szCs w:val="24"/>
          <w:lang w:eastAsia="zh-CN"/>
        </w:rPr>
        <w:t>Российская Федерация</w:t>
      </w:r>
    </w:p>
    <w:p w:rsidR="00170067" w:rsidRPr="003E67F1" w:rsidRDefault="00170067" w:rsidP="00170067">
      <w:pPr>
        <w:suppressAutoHyphens/>
        <w:spacing w:after="0"/>
        <w:ind w:left="709" w:hanging="709"/>
        <w:rPr>
          <w:rFonts w:ascii="Times New Roman" w:hAnsi="Times New Roman"/>
          <w:b/>
          <w:sz w:val="28"/>
          <w:szCs w:val="28"/>
          <w:lang w:eastAsia="zh-CN"/>
        </w:rPr>
      </w:pPr>
      <w:r w:rsidRPr="003E67F1">
        <w:rPr>
          <w:rFonts w:ascii="Times New Roman" w:hAnsi="Times New Roman"/>
          <w:b/>
          <w:sz w:val="28"/>
          <w:szCs w:val="28"/>
          <w:lang w:eastAsia="zh-CN"/>
        </w:rPr>
        <w:t>Собрание представителей</w:t>
      </w:r>
      <w:r w:rsidR="00BE5607"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</w:t>
      </w:r>
    </w:p>
    <w:p w:rsidR="00170067" w:rsidRPr="003E67F1" w:rsidRDefault="00170067" w:rsidP="00170067">
      <w:pPr>
        <w:spacing w:after="0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    </w:t>
      </w:r>
      <w:r w:rsidRPr="003E67F1">
        <w:rPr>
          <w:rFonts w:ascii="Times New Roman" w:hAnsi="Times New Roman" w:cs="Arial"/>
          <w:b/>
          <w:bCs/>
          <w:sz w:val="28"/>
          <w:szCs w:val="28"/>
          <w:lang w:eastAsia="ru-RU"/>
        </w:rPr>
        <w:t>сельского поселения</w:t>
      </w:r>
      <w:r w:rsidR="00BE5607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170067" w:rsidRPr="003E67F1" w:rsidRDefault="00170067" w:rsidP="00170067">
      <w:pPr>
        <w:spacing w:after="0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     СТАРЫЙ АМАНАК</w:t>
      </w:r>
    </w:p>
    <w:p w:rsidR="00170067" w:rsidRPr="003E67F1" w:rsidRDefault="00170067" w:rsidP="00170067">
      <w:pPr>
        <w:spacing w:after="0"/>
        <w:rPr>
          <w:rFonts w:ascii="Times New Roman" w:hAnsi="Times New Roman" w:cs="Arial"/>
          <w:bCs/>
          <w:sz w:val="24"/>
          <w:szCs w:val="24"/>
          <w:lang w:eastAsia="ru-RU"/>
        </w:rPr>
      </w:pPr>
      <w:r w:rsidRPr="003E67F1">
        <w:rPr>
          <w:rFonts w:ascii="Times New Roman" w:hAnsi="Times New Roman" w:cs="Arial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E67F1">
        <w:rPr>
          <w:rFonts w:ascii="Times New Roman" w:hAnsi="Times New Roman" w:cs="Arial"/>
          <w:bCs/>
          <w:sz w:val="24"/>
          <w:szCs w:val="24"/>
          <w:lang w:eastAsia="ru-RU"/>
        </w:rPr>
        <w:t>Похвистневский</w:t>
      </w:r>
      <w:proofErr w:type="spellEnd"/>
    </w:p>
    <w:p w:rsidR="00170067" w:rsidRPr="003E67F1" w:rsidRDefault="00170067" w:rsidP="00170067">
      <w:pPr>
        <w:spacing w:after="0"/>
        <w:rPr>
          <w:rFonts w:ascii="Times New Roman" w:hAnsi="Times New Roman" w:cs="Arial"/>
          <w:bCs/>
          <w:sz w:val="24"/>
          <w:szCs w:val="20"/>
          <w:lang w:eastAsia="ru-RU"/>
        </w:rPr>
      </w:pPr>
      <w:r>
        <w:rPr>
          <w:rFonts w:ascii="Times New Roman" w:hAnsi="Times New Roman" w:cs="Arial"/>
          <w:bCs/>
          <w:sz w:val="24"/>
          <w:szCs w:val="20"/>
          <w:lang w:eastAsia="ru-RU"/>
        </w:rPr>
        <w:t xml:space="preserve">       </w:t>
      </w:r>
      <w:r w:rsidRPr="003E67F1">
        <w:rPr>
          <w:rFonts w:ascii="Times New Roman" w:hAnsi="Times New Roman" w:cs="Arial"/>
          <w:bCs/>
          <w:sz w:val="24"/>
          <w:szCs w:val="20"/>
          <w:lang w:eastAsia="ru-RU"/>
        </w:rPr>
        <w:t>Самарской области</w:t>
      </w:r>
    </w:p>
    <w:p w:rsidR="00170067" w:rsidRPr="003E67F1" w:rsidRDefault="00170067" w:rsidP="00170067">
      <w:pPr>
        <w:spacing w:after="0"/>
        <w:rPr>
          <w:rFonts w:ascii="Times New Roman" w:hAnsi="Times New Roman" w:cs="Arial"/>
          <w:bCs/>
          <w:sz w:val="24"/>
          <w:szCs w:val="20"/>
          <w:lang w:eastAsia="ru-RU"/>
        </w:rPr>
      </w:pPr>
      <w:r>
        <w:rPr>
          <w:rFonts w:ascii="Times New Roman" w:hAnsi="Times New Roman" w:cs="Arial"/>
          <w:bCs/>
          <w:sz w:val="24"/>
          <w:szCs w:val="20"/>
          <w:lang w:eastAsia="ru-RU"/>
        </w:rPr>
        <w:t xml:space="preserve">        </w:t>
      </w:r>
      <w:r w:rsidRPr="003E67F1">
        <w:rPr>
          <w:rFonts w:ascii="Times New Roman" w:hAnsi="Times New Roman" w:cs="Arial"/>
          <w:bCs/>
          <w:sz w:val="24"/>
          <w:szCs w:val="20"/>
          <w:lang w:eastAsia="ru-RU"/>
        </w:rPr>
        <w:t>третьего созыва</w:t>
      </w:r>
    </w:p>
    <w:p w:rsidR="00170067" w:rsidRPr="003E67F1" w:rsidRDefault="00170067" w:rsidP="00170067">
      <w:pPr>
        <w:spacing w:after="0"/>
        <w:rPr>
          <w:rFonts w:ascii="Times New Roman" w:hAnsi="Times New Roman" w:cs="Arial"/>
          <w:bCs/>
          <w:sz w:val="24"/>
          <w:szCs w:val="20"/>
          <w:lang w:eastAsia="ru-RU"/>
        </w:rPr>
      </w:pPr>
    </w:p>
    <w:p w:rsidR="00170067" w:rsidRPr="003E67F1" w:rsidRDefault="00170067" w:rsidP="00170067">
      <w:pPr>
        <w:spacing w:after="0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proofErr w:type="gramStart"/>
      <w:r w:rsidRPr="003E67F1">
        <w:rPr>
          <w:rFonts w:ascii="Times New Roman" w:hAnsi="Times New Roman" w:cs="Arial"/>
          <w:b/>
          <w:bCs/>
          <w:sz w:val="28"/>
          <w:szCs w:val="28"/>
          <w:lang w:eastAsia="ru-RU"/>
        </w:rPr>
        <w:t>Р</w:t>
      </w:r>
      <w:proofErr w:type="gramEnd"/>
      <w:r w:rsidRPr="003E67F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 Е  Ш  Е  Н  И  Е</w:t>
      </w:r>
    </w:p>
    <w:p w:rsidR="00170067" w:rsidRPr="003E67F1" w:rsidRDefault="00BE5607" w:rsidP="00170067">
      <w:pPr>
        <w:spacing w:after="0"/>
        <w:rPr>
          <w:rFonts w:ascii="Times New Roman" w:hAnsi="Times New Roman" w:cs="Arial"/>
          <w:bCs/>
          <w:sz w:val="24"/>
          <w:szCs w:val="20"/>
          <w:lang w:eastAsia="ru-RU"/>
        </w:rPr>
      </w:pPr>
      <w:r>
        <w:rPr>
          <w:rFonts w:ascii="Times New Roman" w:hAnsi="Times New Roman" w:cs="Arial"/>
          <w:bCs/>
          <w:lang w:eastAsia="ru-RU"/>
        </w:rPr>
        <w:t>20</w:t>
      </w:r>
      <w:r w:rsidR="00170067">
        <w:rPr>
          <w:rFonts w:ascii="Times New Roman" w:hAnsi="Times New Roman" w:cs="Arial"/>
          <w:bCs/>
          <w:lang w:eastAsia="ru-RU"/>
        </w:rPr>
        <w:t xml:space="preserve"> ноября 2018 года № </w:t>
      </w:r>
      <w:r w:rsidR="00EA7D7A">
        <w:rPr>
          <w:rFonts w:ascii="Times New Roman" w:hAnsi="Times New Roman" w:cs="Arial"/>
          <w:bCs/>
          <w:lang w:eastAsia="ru-RU"/>
        </w:rPr>
        <w:t>99</w:t>
      </w:r>
    </w:p>
    <w:p w:rsidR="00170067" w:rsidRDefault="00170067" w:rsidP="001700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70067" w:rsidRDefault="00170067" w:rsidP="001700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067" w:rsidRDefault="00170067" w:rsidP="001700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 внесении изменений в решение Собрания </w:t>
      </w:r>
    </w:p>
    <w:p w:rsidR="00170067" w:rsidRDefault="00170067" w:rsidP="001700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представителей сельского поселения </w:t>
      </w:r>
      <w:proofErr w:type="gramStart"/>
      <w:r>
        <w:rPr>
          <w:rFonts w:ascii="Times New Roman" w:hAnsi="Times New Roman"/>
          <w:bCs/>
        </w:rPr>
        <w:t>Старый</w:t>
      </w:r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Аманак</w:t>
      </w:r>
      <w:proofErr w:type="spellEnd"/>
    </w:p>
    <w:p w:rsidR="00170067" w:rsidRDefault="00170067" w:rsidP="001700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</w:rPr>
        <w:t>Похвистневский</w:t>
      </w:r>
      <w:proofErr w:type="spellEnd"/>
    </w:p>
    <w:p w:rsidR="00170067" w:rsidRDefault="00170067" w:rsidP="001700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Самарской области  от 29.01.2016г.</w:t>
      </w:r>
    </w:p>
    <w:p w:rsidR="00170067" w:rsidRDefault="00170067" w:rsidP="001700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№ 26 «О налоге на имущество физических лиц </w:t>
      </w:r>
    </w:p>
    <w:p w:rsidR="00170067" w:rsidRDefault="00170067" w:rsidP="001700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 территории сельского поселения </w:t>
      </w:r>
    </w:p>
    <w:p w:rsidR="00170067" w:rsidRDefault="00170067" w:rsidP="001700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Старый</w:t>
      </w:r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Аманак</w:t>
      </w:r>
      <w:proofErr w:type="spellEnd"/>
      <w:r>
        <w:rPr>
          <w:rFonts w:ascii="Times New Roman" w:hAnsi="Times New Roman"/>
          <w:bCs/>
        </w:rPr>
        <w:t xml:space="preserve"> муниципального района </w:t>
      </w:r>
    </w:p>
    <w:p w:rsidR="00170067" w:rsidRDefault="00170067" w:rsidP="001700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Похвистневский</w:t>
      </w:r>
      <w:proofErr w:type="spellEnd"/>
      <w:r>
        <w:rPr>
          <w:rFonts w:ascii="Times New Roman" w:hAnsi="Times New Roman"/>
          <w:bCs/>
        </w:rPr>
        <w:t xml:space="preserve"> Самарской области»</w:t>
      </w:r>
    </w:p>
    <w:p w:rsidR="00170067" w:rsidRDefault="00170067" w:rsidP="00170067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1" w:name="Par10"/>
      <w:bookmarkEnd w:id="1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70067" w:rsidRDefault="00170067" w:rsidP="0017006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30.09.2017г № 286-ФЗ «О внесении изменений в часть вторую Налогового кодекса Российской Федерации и отдельные законодательные  акты Российской Федерации», руководствуясь Уставом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поселения</w:t>
      </w:r>
    </w:p>
    <w:p w:rsidR="00170067" w:rsidRPr="00142843" w:rsidRDefault="00170067" w:rsidP="0017006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70067" w:rsidRDefault="00170067" w:rsidP="00170067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70067" w:rsidRPr="00240332" w:rsidRDefault="00170067" w:rsidP="0024033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0332">
        <w:rPr>
          <w:rFonts w:ascii="Times New Roman" w:hAnsi="Times New Roman"/>
          <w:sz w:val="28"/>
          <w:szCs w:val="28"/>
        </w:rPr>
        <w:t>Внести изменения:</w:t>
      </w:r>
    </w:p>
    <w:p w:rsidR="00BE5607" w:rsidRPr="00240332" w:rsidRDefault="00240332" w:rsidP="00240332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второй </w:t>
      </w:r>
      <w:r w:rsidRPr="00240332">
        <w:rPr>
          <w:rFonts w:ascii="Times New Roman" w:hAnsi="Times New Roman"/>
          <w:sz w:val="28"/>
          <w:szCs w:val="28"/>
        </w:rPr>
        <w:t>пункта 1 изложить в следующей редакции: «жилых домов, частей жилых домов, квартир, частей квартир, комнат»;</w:t>
      </w:r>
    </w:p>
    <w:p w:rsidR="00240332" w:rsidRPr="00240332" w:rsidRDefault="00240332" w:rsidP="00240332">
      <w:pPr>
        <w:pStyle w:val="a3"/>
        <w:autoSpaceDE w:val="0"/>
        <w:autoSpaceDN w:val="0"/>
        <w:adjustRightInd w:val="0"/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 пятый пункта 1 дополнить следующими словами: «в том числе расположенных в объектах налогообложения, указанных в подпункте 2 пункта 1 части 2 статьи 406 Налогового Кодекса РФ».</w:t>
      </w:r>
    </w:p>
    <w:p w:rsidR="00170067" w:rsidRDefault="00170067" w:rsidP="001700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03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2. 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</w:t>
      </w:r>
    </w:p>
    <w:p w:rsidR="00170067" w:rsidRDefault="00170067" w:rsidP="00AF566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0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 и распространяет свое действие на </w:t>
      </w:r>
      <w:proofErr w:type="gramStart"/>
      <w:r>
        <w:rPr>
          <w:rFonts w:ascii="Times New Roman" w:hAnsi="Times New Roman"/>
          <w:sz w:val="28"/>
          <w:szCs w:val="28"/>
        </w:rPr>
        <w:t>правоотно</w:t>
      </w:r>
      <w:r w:rsidR="00BE5607">
        <w:rPr>
          <w:rFonts w:ascii="Times New Roman" w:hAnsi="Times New Roman"/>
          <w:sz w:val="28"/>
          <w:szCs w:val="28"/>
        </w:rPr>
        <w:t>шения</w:t>
      </w:r>
      <w:proofErr w:type="gramEnd"/>
      <w:r w:rsidR="00BE5607">
        <w:rPr>
          <w:rFonts w:ascii="Times New Roman" w:hAnsi="Times New Roman"/>
          <w:sz w:val="28"/>
          <w:szCs w:val="28"/>
        </w:rPr>
        <w:t xml:space="preserve"> </w:t>
      </w:r>
      <w:r w:rsidR="00AF5666">
        <w:rPr>
          <w:rFonts w:ascii="Times New Roman" w:hAnsi="Times New Roman"/>
          <w:sz w:val="28"/>
          <w:szCs w:val="28"/>
        </w:rPr>
        <w:t xml:space="preserve"> </w:t>
      </w:r>
      <w:r w:rsidR="00BE5607">
        <w:rPr>
          <w:rFonts w:ascii="Times New Roman" w:hAnsi="Times New Roman"/>
          <w:sz w:val="28"/>
          <w:szCs w:val="28"/>
        </w:rPr>
        <w:t>возникшие с 01 января 2017</w:t>
      </w:r>
      <w:r w:rsidR="00AF5666">
        <w:rPr>
          <w:rFonts w:ascii="Times New Roman" w:hAnsi="Times New Roman"/>
          <w:sz w:val="28"/>
          <w:szCs w:val="28"/>
        </w:rPr>
        <w:t xml:space="preserve"> года</w:t>
      </w:r>
    </w:p>
    <w:p w:rsidR="00170067" w:rsidRDefault="00170067" w:rsidP="001700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067" w:rsidRDefault="00170067" w:rsidP="001700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Председатель Собрания представителей                      </w:t>
      </w:r>
      <w:proofErr w:type="spellStart"/>
      <w:r>
        <w:rPr>
          <w:rFonts w:ascii="Times New Roman" w:hAnsi="Times New Roman"/>
          <w:sz w:val="28"/>
          <w:szCs w:val="28"/>
        </w:rPr>
        <w:t>Е.П.Худанов</w:t>
      </w:r>
      <w:proofErr w:type="spellEnd"/>
    </w:p>
    <w:p w:rsidR="00170067" w:rsidRDefault="00170067" w:rsidP="001700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поселения                                                             В.П.Фадеев</w:t>
      </w:r>
    </w:p>
    <w:p w:rsidR="00170067" w:rsidRDefault="00170067" w:rsidP="0017006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0067" w:rsidRDefault="00170067" w:rsidP="0017006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067" w:rsidRDefault="00170067" w:rsidP="00170067">
      <w:pPr>
        <w:rPr>
          <w:rFonts w:ascii="Times New Roman" w:hAnsi="Times New Roman"/>
          <w:sz w:val="28"/>
          <w:szCs w:val="28"/>
        </w:rPr>
      </w:pPr>
    </w:p>
    <w:p w:rsidR="00170067" w:rsidRDefault="00170067" w:rsidP="00170067"/>
    <w:p w:rsidR="00170067" w:rsidRDefault="00170067" w:rsidP="00170067"/>
    <w:p w:rsidR="00170067" w:rsidRPr="00F271FF" w:rsidRDefault="00170067" w:rsidP="00170067">
      <w:pPr>
        <w:rPr>
          <w:szCs w:val="28"/>
        </w:rPr>
      </w:pPr>
    </w:p>
    <w:p w:rsidR="00EA0052" w:rsidRDefault="00EA0052"/>
    <w:sectPr w:rsidR="00EA0052" w:rsidSect="0014284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3BD6"/>
    <w:multiLevelType w:val="multilevel"/>
    <w:tmpl w:val="4BF0C1F6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60" w:hanging="2160"/>
      </w:pPr>
      <w:rPr>
        <w:rFonts w:hint="default"/>
      </w:rPr>
    </w:lvl>
  </w:abstractNum>
  <w:abstractNum w:abstractNumId="1">
    <w:nsid w:val="784E23FE"/>
    <w:multiLevelType w:val="hybridMultilevel"/>
    <w:tmpl w:val="9C782160"/>
    <w:lvl w:ilvl="0" w:tplc="2496E66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067"/>
    <w:rsid w:val="00170067"/>
    <w:rsid w:val="00240332"/>
    <w:rsid w:val="007F023C"/>
    <w:rsid w:val="00AB6E02"/>
    <w:rsid w:val="00AF5666"/>
    <w:rsid w:val="00BE5607"/>
    <w:rsid w:val="00EA0052"/>
    <w:rsid w:val="00EA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2018-11-14T04:39:00Z</dcterms:created>
  <dcterms:modified xsi:type="dcterms:W3CDTF">2018-11-21T05:46:00Z</dcterms:modified>
</cp:coreProperties>
</file>