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0F" w:rsidRDefault="00F77A0F" w:rsidP="00F77A0F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77A0F" w:rsidRDefault="00F77A0F" w:rsidP="00F77A0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77A0F" w:rsidRDefault="00F77A0F" w:rsidP="00F77A0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марта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№19(313)ОФИЦИАЛЬНО</w:t>
      </w:r>
    </w:p>
    <w:p w:rsidR="00F77A0F" w:rsidRDefault="00F77A0F" w:rsidP="00F77A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77A0F" w:rsidRDefault="00F77A0F" w:rsidP="00F77A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77A0F" w:rsidRDefault="00F77A0F" w:rsidP="00F77A0F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05EF9" w:rsidRDefault="00305EF9" w:rsidP="00305EF9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5EF9" w:rsidRPr="00305EF9" w:rsidRDefault="00305EF9" w:rsidP="00305EF9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EF9">
        <w:rPr>
          <w:rFonts w:ascii="Times New Roman" w:hAnsi="Times New Roman" w:cs="Times New Roman"/>
          <w:b/>
          <w:sz w:val="18"/>
          <w:szCs w:val="18"/>
        </w:rPr>
        <w:t xml:space="preserve">Зарегистрируй автомобиль через портал </w:t>
      </w:r>
      <w:proofErr w:type="spellStart"/>
      <w:r w:rsidRPr="00305EF9">
        <w:rPr>
          <w:rFonts w:ascii="Times New Roman" w:hAnsi="Times New Roman" w:cs="Times New Roman"/>
          <w:b/>
          <w:sz w:val="18"/>
          <w:szCs w:val="18"/>
        </w:rPr>
        <w:t>Госуслуг</w:t>
      </w:r>
      <w:proofErr w:type="spellEnd"/>
      <w:r w:rsidRPr="00305EF9">
        <w:rPr>
          <w:rFonts w:ascii="Times New Roman" w:hAnsi="Times New Roman" w:cs="Times New Roman"/>
          <w:b/>
          <w:sz w:val="18"/>
          <w:szCs w:val="18"/>
        </w:rPr>
        <w:t xml:space="preserve"> без очереди!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 xml:space="preserve">Вы купили автомобиль или мотоцикл? Или, наоборот, продаете — портал 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 поможет с документами. Снять с учета, поставить на учет или изменить регистрацион</w:t>
      </w:r>
      <w:bookmarkStart w:id="0" w:name="_GoBack"/>
      <w:bookmarkEnd w:id="0"/>
      <w:r w:rsidRPr="00305EF9">
        <w:rPr>
          <w:rFonts w:ascii="Times New Roman" w:hAnsi="Times New Roman" w:cs="Times New Roman"/>
          <w:sz w:val="18"/>
          <w:szCs w:val="18"/>
        </w:rPr>
        <w:t xml:space="preserve">ные данные — всё это проще сделать через интернет. 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 xml:space="preserve">Раньше 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автовладельцы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 заполняли заявление от руки в регистрационно-экзаменационном отделении (</w:t>
      </w:r>
      <w:proofErr w:type="gramStart"/>
      <w:r w:rsidRPr="00305EF9">
        <w:rPr>
          <w:rFonts w:ascii="Times New Roman" w:hAnsi="Times New Roman" w:cs="Times New Roman"/>
          <w:sz w:val="18"/>
          <w:szCs w:val="18"/>
        </w:rPr>
        <w:t xml:space="preserve">РЭО) </w:t>
      </w:r>
      <w:proofErr w:type="gramEnd"/>
      <w:r w:rsidRPr="00305EF9">
        <w:rPr>
          <w:rFonts w:ascii="Times New Roman" w:hAnsi="Times New Roman" w:cs="Times New Roman"/>
          <w:sz w:val="18"/>
          <w:szCs w:val="18"/>
        </w:rPr>
        <w:t xml:space="preserve">полиции, ждали в очереди. Это отнимало много времени. 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 xml:space="preserve">Теперь всё проще: заполняете заявление на сайте 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, приходите в РЭО,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смс-сообщения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>РЭО МО МВД России «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» находится по адресу: </w:t>
      </w:r>
      <w:r w:rsidRPr="00305EF9">
        <w:rPr>
          <w:rFonts w:ascii="Times New Roman" w:hAnsi="Times New Roman" w:cs="Times New Roman"/>
          <w:i/>
          <w:sz w:val="18"/>
          <w:szCs w:val="18"/>
        </w:rPr>
        <w:t>г. Похвистнево, ул. Строителей, 1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>По пути в РЭО оплатите госпошлину в любом банке. Размер пошлины и реквизиты для вашего региона узнайте на сайте ГИБДД (</w:t>
      </w:r>
      <w:hyperlink r:id="rId5" w:history="1">
        <w:r w:rsidRPr="00305EF9">
          <w:rPr>
            <w:rStyle w:val="a4"/>
            <w:rFonts w:ascii="Times New Roman" w:hAnsi="Times New Roman" w:cs="Times New Roman"/>
            <w:sz w:val="18"/>
            <w:szCs w:val="18"/>
          </w:rPr>
          <w:t>https://гибдд.рф/gosuslugi/reg/reg/</w:t>
        </w:r>
      </w:hyperlink>
      <w:r w:rsidRPr="00305EF9">
        <w:rPr>
          <w:rFonts w:ascii="Times New Roman" w:hAnsi="Times New Roman" w:cs="Times New Roman"/>
          <w:sz w:val="18"/>
          <w:szCs w:val="18"/>
        </w:rPr>
        <w:t>).</w:t>
      </w:r>
    </w:p>
    <w:p w:rsidR="00305EF9" w:rsidRPr="00305EF9" w:rsidRDefault="00305EF9" w:rsidP="00305EF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EF9">
        <w:rPr>
          <w:rFonts w:ascii="Times New Roman" w:hAnsi="Times New Roman" w:cs="Times New Roman"/>
          <w:sz w:val="18"/>
          <w:szCs w:val="18"/>
        </w:rPr>
        <w:t xml:space="preserve">Чтобы зарегистрировать автомобиль через портал, нужен подтвержденный статус учетной записи на портале 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>. Сотрудники МО МВД России «</w:t>
      </w:r>
      <w:proofErr w:type="spellStart"/>
      <w:r w:rsidRPr="00305EF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5EF9">
        <w:rPr>
          <w:rFonts w:ascii="Times New Roman" w:hAnsi="Times New Roman" w:cs="Times New Roman"/>
          <w:sz w:val="18"/>
          <w:szCs w:val="18"/>
        </w:rPr>
        <w:t xml:space="preserve">» помогут Вам с подтверждением учётной записи по адресу: </w:t>
      </w:r>
      <w:r w:rsidRPr="00305EF9">
        <w:rPr>
          <w:rFonts w:ascii="Times New Roman" w:hAnsi="Times New Roman" w:cs="Times New Roman"/>
          <w:i/>
          <w:sz w:val="18"/>
          <w:szCs w:val="18"/>
        </w:rPr>
        <w:t xml:space="preserve">г. Похвистнево, ул. </w:t>
      </w:r>
      <w:proofErr w:type="gramStart"/>
      <w:r w:rsidRPr="00305EF9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305EF9">
        <w:rPr>
          <w:rFonts w:ascii="Times New Roman" w:hAnsi="Times New Roman" w:cs="Times New Roman"/>
          <w:i/>
          <w:sz w:val="18"/>
          <w:szCs w:val="18"/>
        </w:rPr>
        <w:t>, 4, тел.: 8 (84656) 2-34-69</w:t>
      </w:r>
      <w:r w:rsidRPr="00305EF9">
        <w:rPr>
          <w:rFonts w:ascii="Times New Roman" w:hAnsi="Times New Roman" w:cs="Times New Roman"/>
          <w:sz w:val="18"/>
          <w:szCs w:val="18"/>
        </w:rPr>
        <w:t>.</w:t>
      </w:r>
    </w:p>
    <w:p w:rsidR="00733D2B" w:rsidRPr="00733D2B" w:rsidRDefault="00733D2B" w:rsidP="00733D2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18"/>
          <w:szCs w:val="18"/>
        </w:rPr>
      </w:pPr>
      <w:r w:rsidRPr="00733D2B">
        <w:rPr>
          <w:rFonts w:ascii="Times New Roman" w:eastAsia="Times New Roman" w:hAnsi="Times New Roman" w:cs="Times New Roman"/>
          <w:color w:val="444444"/>
          <w:kern w:val="36"/>
          <w:sz w:val="18"/>
          <w:szCs w:val="18"/>
        </w:rPr>
        <w:t xml:space="preserve">Оформление загранпаспорта через </w:t>
      </w:r>
      <w:proofErr w:type="spellStart"/>
      <w:r w:rsidRPr="00733D2B">
        <w:rPr>
          <w:rFonts w:ascii="Times New Roman" w:eastAsia="Times New Roman" w:hAnsi="Times New Roman" w:cs="Times New Roman"/>
          <w:color w:val="444444"/>
          <w:kern w:val="36"/>
          <w:sz w:val="18"/>
          <w:szCs w:val="18"/>
        </w:rPr>
        <w:t>Госуслуги</w:t>
      </w:r>
      <w:proofErr w:type="spellEnd"/>
    </w:p>
    <w:p w:rsidR="00733D2B" w:rsidRPr="00733D2B" w:rsidRDefault="00733D2B" w:rsidP="00733D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3D2B">
        <w:rPr>
          <w:rFonts w:ascii="Times New Roman" w:eastAsia="Times New Roman" w:hAnsi="Times New Roman" w:cs="Times New Roman"/>
          <w:sz w:val="18"/>
          <w:szCs w:val="18"/>
        </w:rPr>
        <w:t xml:space="preserve">Любой гражданин Российской Федерации имеет право оформить загранпаспорт через </w:t>
      </w:r>
      <w:proofErr w:type="spellStart"/>
      <w:r w:rsidRPr="00733D2B">
        <w:rPr>
          <w:rFonts w:ascii="Times New Roman" w:eastAsia="Times New Roman" w:hAnsi="Times New Roman" w:cs="Times New Roman"/>
          <w:sz w:val="18"/>
          <w:szCs w:val="18"/>
        </w:rPr>
        <w:t>госуслуги</w:t>
      </w:r>
      <w:proofErr w:type="spellEnd"/>
      <w:r w:rsidRPr="00733D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33D2B">
        <w:rPr>
          <w:rFonts w:ascii="Times New Roman" w:eastAsia="Times New Roman" w:hAnsi="Times New Roman" w:cs="Times New Roman"/>
          <w:sz w:val="18"/>
          <w:szCs w:val="18"/>
        </w:rPr>
        <w:t>онлайн</w:t>
      </w:r>
      <w:proofErr w:type="spellEnd"/>
      <w:r w:rsidRPr="00733D2B">
        <w:rPr>
          <w:rFonts w:ascii="Times New Roman" w:eastAsia="Times New Roman" w:hAnsi="Times New Roman" w:cs="Times New Roman"/>
          <w:sz w:val="18"/>
          <w:szCs w:val="18"/>
        </w:rPr>
        <w:t>. Портал государственных услуг предоставляет такую возможность всем пользователям, имеющим подтвержденную учетную запись. В данной инструкции наглядно рассмотрим, как заполнить заявление, подать документы и получить загранпаспорт нового образца через интернет.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3D2B">
        <w:rPr>
          <w:rFonts w:ascii="Times New Roman" w:eastAsia="Times New Roman" w:hAnsi="Times New Roman" w:cs="Times New Roman"/>
          <w:sz w:val="18"/>
          <w:szCs w:val="18"/>
        </w:rPr>
        <w:t xml:space="preserve">Вся процедура по заполнению заявления на загранпаспорт </w:t>
      </w:r>
      <w:proofErr w:type="spellStart"/>
      <w:r w:rsidRPr="00733D2B">
        <w:rPr>
          <w:rFonts w:ascii="Times New Roman" w:eastAsia="Times New Roman" w:hAnsi="Times New Roman" w:cs="Times New Roman"/>
          <w:sz w:val="18"/>
          <w:szCs w:val="18"/>
        </w:rPr>
        <w:t>онлайн</w:t>
      </w:r>
      <w:proofErr w:type="spellEnd"/>
      <w:r w:rsidRPr="00733D2B">
        <w:rPr>
          <w:rFonts w:ascii="Times New Roman" w:eastAsia="Times New Roman" w:hAnsi="Times New Roman" w:cs="Times New Roman"/>
          <w:sz w:val="18"/>
          <w:szCs w:val="18"/>
        </w:rPr>
        <w:t xml:space="preserve"> не займет у вас больше получаса, зато в будущем избавит от томительного ожидания в очереди в отделении Управления по вопросам миграции. В процессе оформления загранпаспорта через </w:t>
      </w:r>
      <w:proofErr w:type="spellStart"/>
      <w:r w:rsidRPr="00733D2B">
        <w:rPr>
          <w:rFonts w:ascii="Times New Roman" w:eastAsia="Times New Roman" w:hAnsi="Times New Roman" w:cs="Times New Roman"/>
          <w:sz w:val="18"/>
          <w:szCs w:val="18"/>
        </w:rPr>
        <w:t>госуслуги</w:t>
      </w:r>
      <w:proofErr w:type="spellEnd"/>
      <w:r w:rsidRPr="00733D2B">
        <w:rPr>
          <w:rFonts w:ascii="Times New Roman" w:eastAsia="Times New Roman" w:hAnsi="Times New Roman" w:cs="Times New Roman"/>
          <w:sz w:val="18"/>
          <w:szCs w:val="18"/>
        </w:rPr>
        <w:t xml:space="preserve"> вам будет назначена дата и время для подачи документов в ведомство.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3D2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Важно! Электронное заявление, поданное через сайт </w:t>
      </w:r>
      <w:proofErr w:type="spellStart"/>
      <w:r w:rsidRPr="00733D2B">
        <w:rPr>
          <w:rFonts w:ascii="Times New Roman" w:eastAsia="Times New Roman" w:hAnsi="Times New Roman" w:cs="Times New Roman"/>
          <w:i/>
          <w:iCs/>
          <w:sz w:val="18"/>
          <w:szCs w:val="18"/>
        </w:rPr>
        <w:t>Gosuslugi.ru</w:t>
      </w:r>
      <w:proofErr w:type="spellEnd"/>
      <w:r w:rsidRPr="00733D2B">
        <w:rPr>
          <w:rFonts w:ascii="Times New Roman" w:eastAsia="Times New Roman" w:hAnsi="Times New Roman" w:cs="Times New Roman"/>
          <w:i/>
          <w:iCs/>
          <w:sz w:val="18"/>
          <w:szCs w:val="18"/>
        </w:rPr>
        <w:t>, обладает такой же юридической силой, как и письменное заявление.</w:t>
      </w:r>
    </w:p>
    <w:p w:rsidR="00733D2B" w:rsidRPr="00733D2B" w:rsidRDefault="00733D2B" w:rsidP="00733D2B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33D2B">
        <w:rPr>
          <w:rFonts w:ascii="Times New Roman" w:eastAsia="Times New Roman" w:hAnsi="Times New Roman" w:cs="Times New Roman"/>
          <w:sz w:val="18"/>
          <w:szCs w:val="18"/>
        </w:rPr>
        <w:t>Оформление загранпаспорта можно разделить на три этапа, которые подробно опишем ниже.</w:t>
      </w:r>
    </w:p>
    <w:p w:rsidR="00733D2B" w:rsidRPr="00733D2B" w:rsidRDefault="00733D2B" w:rsidP="00733D2B">
      <w:pPr>
        <w:pStyle w:val="2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 xml:space="preserve">Этап 1. Подача электронного заявления на загранпаспорт через </w:t>
      </w:r>
      <w:proofErr w:type="spellStart"/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госуслуги</w:t>
      </w:r>
      <w:proofErr w:type="spellEnd"/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>Для получения услуги вы должны быть зарегистрированы на портале и иметь подтвержденную учетную запись в МФЦ по адресу: г. Похвистнево, ул</w:t>
      </w:r>
      <w:proofErr w:type="gramStart"/>
      <w:r w:rsidRPr="00733D2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733D2B">
        <w:rPr>
          <w:rFonts w:ascii="Times New Roman" w:hAnsi="Times New Roman" w:cs="Times New Roman"/>
          <w:sz w:val="18"/>
          <w:szCs w:val="18"/>
        </w:rPr>
        <w:t xml:space="preserve">ермонтова, д.2А, с. </w:t>
      </w:r>
      <w:proofErr w:type="spellStart"/>
      <w:r w:rsidRPr="00733D2B">
        <w:rPr>
          <w:rFonts w:ascii="Times New Roman" w:hAnsi="Times New Roman" w:cs="Times New Roman"/>
          <w:sz w:val="18"/>
          <w:szCs w:val="18"/>
        </w:rPr>
        <w:t>Старопохвистнево</w:t>
      </w:r>
      <w:proofErr w:type="spellEnd"/>
      <w:r w:rsidRPr="00733D2B">
        <w:rPr>
          <w:rFonts w:ascii="Times New Roman" w:hAnsi="Times New Roman" w:cs="Times New Roman"/>
          <w:sz w:val="18"/>
          <w:szCs w:val="18"/>
        </w:rPr>
        <w:t>, ул. Советская, д.65.</w:t>
      </w:r>
    </w:p>
    <w:p w:rsidR="00733D2B" w:rsidRPr="00733D2B" w:rsidRDefault="00733D2B" w:rsidP="00733D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>Войдите в личный кабинет на портале государственных услуг и найдите “</w:t>
      </w:r>
      <w:hyperlink r:id="rId6" w:tgtFrame="blank" w:history="1">
        <w:r w:rsidRPr="00733D2B">
          <w:rPr>
            <w:rStyle w:val="a4"/>
            <w:rFonts w:ascii="Times New Roman" w:hAnsi="Times New Roman" w:cs="Times New Roman"/>
            <w:color w:val="0B44F1"/>
            <w:sz w:val="18"/>
            <w:szCs w:val="18"/>
            <w:bdr w:val="none" w:sz="0" w:space="0" w:color="auto" w:frame="1"/>
          </w:rPr>
          <w:t>Оформление загранпаспорта гражданина РФ</w:t>
        </w:r>
      </w:hyperlink>
      <w:r w:rsidRPr="00733D2B">
        <w:rPr>
          <w:rFonts w:ascii="Times New Roman" w:hAnsi="Times New Roman" w:cs="Times New Roman"/>
          <w:sz w:val="18"/>
          <w:szCs w:val="18"/>
        </w:rPr>
        <w:t>”.</w:t>
      </w:r>
    </w:p>
    <w:p w:rsidR="00733D2B" w:rsidRPr="00733D2B" w:rsidRDefault="00733D2B" w:rsidP="00733D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Ind w:w="2228" w:type="dxa"/>
        <w:tblLayout w:type="fixed"/>
        <w:tblLook w:val="04A0"/>
      </w:tblPr>
      <w:tblGrid>
        <w:gridCol w:w="5110"/>
      </w:tblGrid>
      <w:tr w:rsidR="00733D2B" w:rsidTr="00733D2B">
        <w:trPr>
          <w:trHeight w:val="2936"/>
        </w:trPr>
        <w:tc>
          <w:tcPr>
            <w:tcW w:w="5110" w:type="dxa"/>
          </w:tcPr>
          <w:p w:rsidR="00733D2B" w:rsidRDefault="00733D2B" w:rsidP="00640A62">
            <w:pPr>
              <w:pStyle w:val="a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28975" cy="1809750"/>
                  <wp:effectExtent l="19050" t="0" r="9525" b="0"/>
                  <wp:docPr id="2" name="Рисунок 1" descr="C:\Users\ruslan\Desktop\pas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\Desktop\pas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733D2B" w:rsidRDefault="00733D2B" w:rsidP="00733D2B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Шаг 1. Тип паспорта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33D2B">
        <w:rPr>
          <w:rFonts w:ascii="Times New Roman" w:hAnsi="Times New Roman" w:cs="Times New Roman"/>
          <w:sz w:val="18"/>
          <w:szCs w:val="18"/>
        </w:rPr>
        <w:t xml:space="preserve">Вы можете сделать загранпаспорт через </w:t>
      </w:r>
      <w:proofErr w:type="spellStart"/>
      <w:r w:rsidRPr="00733D2B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33D2B">
        <w:rPr>
          <w:rFonts w:ascii="Times New Roman" w:hAnsi="Times New Roman" w:cs="Times New Roman"/>
          <w:sz w:val="18"/>
          <w:szCs w:val="18"/>
        </w:rPr>
        <w:t xml:space="preserve"> как нового образца, так и старого. 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147" w:type="dxa"/>
        <w:tblInd w:w="-34" w:type="dxa"/>
        <w:tblLayout w:type="fixed"/>
        <w:tblLook w:val="04A0"/>
      </w:tblPr>
      <w:tblGrid>
        <w:gridCol w:w="10147"/>
      </w:tblGrid>
      <w:tr w:rsidR="00733D2B" w:rsidTr="00733D2B">
        <w:trPr>
          <w:trHeight w:val="3715"/>
        </w:trPr>
        <w:tc>
          <w:tcPr>
            <w:tcW w:w="10147" w:type="dxa"/>
          </w:tcPr>
          <w:p w:rsidR="00733D2B" w:rsidRDefault="00733D2B" w:rsidP="00640A62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53175" cy="2343150"/>
                  <wp:effectExtent l="19050" t="0" r="0" b="0"/>
                  <wp:docPr id="4" name="Рисунок 2" descr="Тип паспорта: старый и новый образ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 паспорта: старый и новый образ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426" cy="234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Default="00733D2B" w:rsidP="00733D2B">
      <w:pPr>
        <w:pStyle w:val="a6"/>
        <w:ind w:firstLine="708"/>
        <w:jc w:val="both"/>
        <w:rPr>
          <w:sz w:val="32"/>
          <w:szCs w:val="32"/>
        </w:rPr>
      </w:pP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>Поэтому при выборе типа паспорта исходите только из своих личных потребностей. Хотите немного сэкономить и не хотите оформлять детям личные заграничные паспорта? Тогда ваш выбор — документ старого образца. Хотите паспорт на 10 лет и в упрощенном порядке переходить границу? Оформите документ нового образца. Выбор всегда за вами.</w:t>
      </w:r>
    </w:p>
    <w:p w:rsidR="00733D2B" w:rsidRPr="00733D2B" w:rsidRDefault="00733D2B" w:rsidP="00733D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 xml:space="preserve">В данной инструкции мы будем заполнять заявление на загранпаспорт нового образца. Но процедура подачи электронной заявки на документ старого образца </w:t>
      </w:r>
      <w:r>
        <w:rPr>
          <w:rFonts w:ascii="Times New Roman" w:hAnsi="Times New Roman" w:cs="Times New Roman"/>
          <w:sz w:val="18"/>
          <w:szCs w:val="18"/>
        </w:rPr>
        <w:t>практически ничем не отличается</w:t>
      </w:r>
    </w:p>
    <w:p w:rsidR="00733D2B" w:rsidRPr="00733D2B" w:rsidRDefault="00733D2B" w:rsidP="00733D2B">
      <w:pPr>
        <w:pStyle w:val="3"/>
        <w:shd w:val="clear" w:color="auto" w:fill="FFFFFF"/>
        <w:spacing w:before="240" w:after="24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Шаг 2. Для кого оформляем?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>Оформляете загранпаспорт для себя или для ребенка? Будьте внимательны, паспорта для детей до 14 лет и от 14 до 18 лет — разные. Выберите то, что нужно вам.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10314"/>
      </w:tblGrid>
      <w:tr w:rsidR="00733D2B" w:rsidTr="00733D2B">
        <w:trPr>
          <w:trHeight w:val="2050"/>
        </w:trPr>
        <w:tc>
          <w:tcPr>
            <w:tcW w:w="10314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077072" cy="1133475"/>
                  <wp:effectExtent l="19050" t="0" r="0" b="0"/>
                  <wp:docPr id="6" name="Рисунок 5" descr="Тип получения 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 получения 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389" cy="113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733D2B" w:rsidRDefault="00733D2B" w:rsidP="00733D2B">
      <w:pPr>
        <w:pStyle w:val="3"/>
        <w:shd w:val="clear" w:color="auto" w:fill="FFFFFF"/>
        <w:spacing w:before="240" w:after="24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t xml:space="preserve">                                                           </w:t>
      </w: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Шаг 3. Выберите тип получения услуги</w:t>
      </w:r>
    </w:p>
    <w:p w:rsidR="00733D2B" w:rsidRPr="00733D2B" w:rsidRDefault="00733D2B" w:rsidP="00733D2B">
      <w:pPr>
        <w:pStyle w:val="a6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 xml:space="preserve">Нас интересует электронное оформление загранпаспорта через </w:t>
      </w:r>
      <w:proofErr w:type="spellStart"/>
      <w:r w:rsidRPr="00733D2B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33D2B">
        <w:rPr>
          <w:rFonts w:ascii="Times New Roman" w:hAnsi="Times New Roman" w:cs="Times New Roman"/>
          <w:sz w:val="18"/>
          <w:szCs w:val="18"/>
        </w:rPr>
        <w:t>, а не личное посещение ведомства.</w:t>
      </w:r>
    </w:p>
    <w:p w:rsidR="00733D2B" w:rsidRDefault="00733D2B" w:rsidP="00733D2B">
      <w:pPr>
        <w:pStyle w:val="a6"/>
        <w:rPr>
          <w:sz w:val="32"/>
          <w:szCs w:val="32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10632"/>
      </w:tblGrid>
      <w:tr w:rsidR="00733D2B" w:rsidTr="00733D2B">
        <w:trPr>
          <w:trHeight w:val="2158"/>
        </w:trPr>
        <w:tc>
          <w:tcPr>
            <w:tcW w:w="10632" w:type="dxa"/>
          </w:tcPr>
          <w:p w:rsidR="00733D2B" w:rsidRDefault="00733D2B" w:rsidP="00640A62">
            <w:pPr>
              <w:pStyle w:val="a6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7286625" cy="1343025"/>
                  <wp:effectExtent l="19050" t="0" r="9525" b="0"/>
                  <wp:docPr id="7" name="Рисунок 11" descr="Тип получения услуг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ип получения услуг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Default="00733D2B" w:rsidP="00733D2B">
      <w:pPr>
        <w:pStyle w:val="3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t xml:space="preserve">                      </w:t>
      </w:r>
    </w:p>
    <w:p w:rsidR="00733D2B" w:rsidRPr="00733D2B" w:rsidRDefault="00733D2B" w:rsidP="00733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t xml:space="preserve">                                                                      </w:t>
      </w: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Шаг 4. Заполнение электронного заявления</w:t>
      </w:r>
    </w:p>
    <w:p w:rsidR="00733D2B" w:rsidRPr="00733D2B" w:rsidRDefault="00733D2B" w:rsidP="00733D2B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Персональные и паспортные данные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>Информация и ваших персональных и паспортных данных взята из личного кабинета. Если вы обнаружили в них ошибку или требуется их изменение – перейдите по ссылке “</w:t>
      </w:r>
      <w:hyperlink r:id="rId11" w:tgtFrame="blank" w:history="1">
        <w:r w:rsidRPr="00733D2B">
          <w:rPr>
            <w:rStyle w:val="a4"/>
            <w:rFonts w:ascii="Times New Roman" w:hAnsi="Times New Roman" w:cs="Times New Roman"/>
            <w:color w:val="0B44F1"/>
            <w:sz w:val="18"/>
            <w:szCs w:val="18"/>
            <w:bdr w:val="none" w:sz="0" w:space="0" w:color="auto" w:frame="1"/>
          </w:rPr>
          <w:t>Изменить данные</w:t>
        </w:r>
      </w:hyperlink>
      <w:r w:rsidRPr="00733D2B">
        <w:rPr>
          <w:rFonts w:ascii="Times New Roman" w:hAnsi="Times New Roman" w:cs="Times New Roman"/>
          <w:sz w:val="18"/>
          <w:szCs w:val="18"/>
        </w:rPr>
        <w:t>”. Вы попадете в свой профиль на страницу редактирования личной информации.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9934" w:type="dxa"/>
        <w:tblInd w:w="144" w:type="dxa"/>
        <w:tblLayout w:type="fixed"/>
        <w:tblLook w:val="04A0"/>
      </w:tblPr>
      <w:tblGrid>
        <w:gridCol w:w="9934"/>
      </w:tblGrid>
      <w:tr w:rsidR="00733D2B" w:rsidTr="00733D2B">
        <w:trPr>
          <w:trHeight w:val="6029"/>
        </w:trPr>
        <w:tc>
          <w:tcPr>
            <w:tcW w:w="9934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19900" cy="3781425"/>
                  <wp:effectExtent l="19050" t="0" r="0" b="0"/>
                  <wp:docPr id="8" name="Рисунок 8" descr="Заполнение персональных и паспортных данных на загранпаспорт через гос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полнение персональных и паспортных данных на загранпаспорт через гос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880" cy="378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733D2B" w:rsidRDefault="00733D2B" w:rsidP="00733D2B">
      <w:pPr>
        <w:pStyle w:val="4"/>
        <w:shd w:val="clear" w:color="auto" w:fill="FFFFFF"/>
        <w:spacing w:before="240" w:after="24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 xml:space="preserve">                                       </w:t>
      </w: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Информация о смене фамилии и имеющемся втором гражданстве</w:t>
      </w:r>
    </w:p>
    <w:p w:rsidR="00733D2B" w:rsidRDefault="00733D2B" w:rsidP="00733D2B">
      <w:pPr>
        <w:pStyle w:val="a6"/>
        <w:ind w:firstLine="708"/>
        <w:jc w:val="both"/>
        <w:rPr>
          <w:sz w:val="32"/>
          <w:szCs w:val="32"/>
        </w:rPr>
      </w:pPr>
      <w:r w:rsidRPr="00733D2B">
        <w:rPr>
          <w:rFonts w:ascii="Times New Roman" w:hAnsi="Times New Roman" w:cs="Times New Roman"/>
          <w:sz w:val="18"/>
          <w:szCs w:val="18"/>
        </w:rPr>
        <w:t>Если вы когда-либо меняли фамилию, имя или отчество, укажите это в заявлении. Так же сообщите о втором гражданстве, если оно имеется</w:t>
      </w:r>
      <w:r w:rsidRPr="008C0012">
        <w:rPr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9685"/>
      </w:tblGrid>
      <w:tr w:rsidR="00733D2B" w:rsidTr="00733D2B">
        <w:trPr>
          <w:trHeight w:val="3643"/>
        </w:trPr>
        <w:tc>
          <w:tcPr>
            <w:tcW w:w="9685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5505450" cy="2238375"/>
                  <wp:effectExtent l="19050" t="0" r="0" b="0"/>
                  <wp:docPr id="9" name="Рисунок 13" descr="Информация о смене фамилии и втором гражданств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формация о смене фамилии и втором гражданств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040" cy="223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8C0012" w:rsidRDefault="00733D2B" w:rsidP="00733D2B">
      <w:pPr>
        <w:pStyle w:val="a6"/>
        <w:ind w:firstLine="708"/>
        <w:jc w:val="both"/>
        <w:rPr>
          <w:sz w:val="32"/>
          <w:szCs w:val="32"/>
        </w:rPr>
      </w:pPr>
    </w:p>
    <w:p w:rsidR="00733D2B" w:rsidRPr="00733D2B" w:rsidRDefault="00733D2B" w:rsidP="00733D2B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 xml:space="preserve">                                                                                  </w:t>
      </w:r>
      <w:r w:rsidRPr="00733D2B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Выберите тип обращения</w:t>
      </w:r>
    </w:p>
    <w:p w:rsidR="00733D2B" w:rsidRPr="00733D2B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3D2B">
        <w:rPr>
          <w:rFonts w:ascii="Times New Roman" w:hAnsi="Times New Roman" w:cs="Times New Roman"/>
          <w:sz w:val="18"/>
          <w:szCs w:val="18"/>
        </w:rPr>
        <w:t xml:space="preserve">Вы хотите получить загранпаспорт через </w:t>
      </w:r>
      <w:proofErr w:type="spellStart"/>
      <w:r w:rsidRPr="00733D2B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33D2B">
        <w:rPr>
          <w:rFonts w:ascii="Times New Roman" w:hAnsi="Times New Roman" w:cs="Times New Roman"/>
          <w:sz w:val="18"/>
          <w:szCs w:val="18"/>
        </w:rPr>
        <w:t xml:space="preserve"> по месту жительства? Отлично, укажите это в заявлении и документ вам сделают в течение месяца. Хотите оформить паспорт по месту фактического проживания или по месту временного пребывания? Тогда вам придется подождать до 4 месяцев. Но в любом случае вы должны указать место жительства, подтвержденное штампом в паспорте гражданина РФ, если таковое имеется.</w:t>
      </w:r>
    </w:p>
    <w:tbl>
      <w:tblPr>
        <w:tblStyle w:val="a7"/>
        <w:tblW w:w="8015" w:type="dxa"/>
        <w:tblInd w:w="1024" w:type="dxa"/>
        <w:tblLayout w:type="fixed"/>
        <w:tblLook w:val="04A0"/>
      </w:tblPr>
      <w:tblGrid>
        <w:gridCol w:w="8015"/>
      </w:tblGrid>
      <w:tr w:rsidR="00733D2B" w:rsidTr="00B113EF">
        <w:trPr>
          <w:trHeight w:val="2334"/>
        </w:trPr>
        <w:tc>
          <w:tcPr>
            <w:tcW w:w="8015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>
                  <wp:extent cx="5257800" cy="2609850"/>
                  <wp:effectExtent l="19050" t="0" r="0" b="0"/>
                  <wp:docPr id="10" name="Рисунок 15" descr="Тип обращения: по месту жительства или по месту пребывания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ип обращения: по месту жительства или по месту пребывания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B113EF" w:rsidRDefault="00733D2B" w:rsidP="00B113E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113EF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Загрузка фотографии на загранпаспорт через </w:t>
      </w:r>
      <w:proofErr w:type="spellStart"/>
      <w:r w:rsidRPr="00B113EF">
        <w:rPr>
          <w:rFonts w:ascii="Times New Roman" w:eastAsia="Times New Roman" w:hAnsi="Times New Roman" w:cs="Times New Roman"/>
          <w:color w:val="444444"/>
          <w:sz w:val="18"/>
          <w:szCs w:val="18"/>
        </w:rPr>
        <w:t>госуслуги</w:t>
      </w:r>
      <w:proofErr w:type="spellEnd"/>
    </w:p>
    <w:p w:rsidR="00733D2B" w:rsidRPr="00B113EF" w:rsidRDefault="00733D2B" w:rsidP="00733D2B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13EF">
        <w:rPr>
          <w:rFonts w:ascii="Times New Roman" w:eastAsia="Times New Roman" w:hAnsi="Times New Roman" w:cs="Times New Roman"/>
          <w:sz w:val="18"/>
          <w:szCs w:val="18"/>
        </w:rPr>
        <w:t>Нажмите кнопку “Загрузить фотографию”, ознакомьтесь с требованиями, которые портал предъявляет к загружаемым файлам.</w:t>
      </w:r>
    </w:p>
    <w:tbl>
      <w:tblPr>
        <w:tblStyle w:val="a7"/>
        <w:tblW w:w="0" w:type="auto"/>
        <w:tblLook w:val="04A0"/>
      </w:tblPr>
      <w:tblGrid>
        <w:gridCol w:w="8386"/>
      </w:tblGrid>
      <w:tr w:rsidR="00733D2B" w:rsidTr="00B113EF">
        <w:trPr>
          <w:trHeight w:val="3298"/>
        </w:trPr>
        <w:tc>
          <w:tcPr>
            <w:tcW w:w="8192" w:type="dxa"/>
          </w:tcPr>
          <w:p w:rsidR="00733D2B" w:rsidRDefault="00733D2B" w:rsidP="00640A62">
            <w:pPr>
              <w:pStyle w:val="a6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68690" cy="2143125"/>
                  <wp:effectExtent l="19050" t="0" r="0" b="0"/>
                  <wp:docPr id="22" name="Рисунок 22" descr="Форма загрузки фотографии на загранпа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орма загрузки фотографии на загранпа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2144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B113EF" w:rsidRDefault="00733D2B" w:rsidP="00B113EF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 w:rsidRPr="00B113EF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Оформление и цель получения</w:t>
      </w:r>
    </w:p>
    <w:p w:rsidR="00733D2B" w:rsidRPr="00B113EF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3EF">
        <w:rPr>
          <w:rFonts w:ascii="Times New Roman" w:hAnsi="Times New Roman" w:cs="Times New Roman"/>
          <w:sz w:val="18"/>
          <w:szCs w:val="18"/>
        </w:rPr>
        <w:t>Вы получаете загранпаспорт для временных выездов или для проживания за границей? Укажите в анкете информацию о стране, в которой вы планируете жить. Так же внесите информацию о другом загранпаспорте, если он имеется.</w:t>
      </w:r>
    </w:p>
    <w:tbl>
      <w:tblPr>
        <w:tblStyle w:val="a7"/>
        <w:tblW w:w="0" w:type="auto"/>
        <w:tblInd w:w="604" w:type="dxa"/>
        <w:tblLook w:val="04A0"/>
      </w:tblPr>
      <w:tblGrid>
        <w:gridCol w:w="7500"/>
      </w:tblGrid>
      <w:tr w:rsidR="00733D2B" w:rsidTr="00B113EF">
        <w:trPr>
          <w:trHeight w:val="3119"/>
        </w:trPr>
        <w:tc>
          <w:tcPr>
            <w:tcW w:w="7500" w:type="dxa"/>
          </w:tcPr>
          <w:p w:rsidR="00733D2B" w:rsidRDefault="00733D2B" w:rsidP="00B113EF">
            <w:pPr>
              <w:pStyle w:val="a5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4505325" cy="2047875"/>
                  <wp:effectExtent l="19050" t="0" r="9525" b="0"/>
                  <wp:docPr id="12" name="Рисунок 25" descr="Оформление и цель получения загранпаспорт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формление и цель получения загранпаспорт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217" cy="204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B113EF" w:rsidRDefault="00733D2B" w:rsidP="00B113EF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proofErr w:type="gramStart"/>
      <w:r w:rsidRPr="00B113EF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Информация о деятельности за последние 10 лет</w:t>
      </w:r>
      <w:proofErr w:type="gramEnd"/>
    </w:p>
    <w:p w:rsidR="00733D2B" w:rsidRPr="00B113EF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113EF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B113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113EF">
        <w:rPr>
          <w:rFonts w:ascii="Times New Roman" w:hAnsi="Times New Roman" w:cs="Times New Roman"/>
          <w:sz w:val="18"/>
          <w:szCs w:val="18"/>
        </w:rPr>
        <w:t>последние</w:t>
      </w:r>
      <w:proofErr w:type="gramEnd"/>
      <w:r w:rsidRPr="00B113EF">
        <w:rPr>
          <w:rFonts w:ascii="Times New Roman" w:hAnsi="Times New Roman" w:cs="Times New Roman"/>
          <w:sz w:val="18"/>
          <w:szCs w:val="18"/>
        </w:rPr>
        <w:t xml:space="preserve"> 10 лет вы работали, учились, проходили военную службу или по каким-то причинам не работали? Отобразите это в форме. Пользуйтесь кнопкой “Добавить данные”, чтобы вносить информацию. Если вы не работали более месяца, укажите эту информацию отдельной записью, при этом в поле адреса укажите свое место жительства за данный период.</w:t>
      </w:r>
    </w:p>
    <w:tbl>
      <w:tblPr>
        <w:tblStyle w:val="a7"/>
        <w:tblW w:w="0" w:type="auto"/>
        <w:tblLayout w:type="fixed"/>
        <w:tblLook w:val="04A0"/>
      </w:tblPr>
      <w:tblGrid>
        <w:gridCol w:w="7338"/>
      </w:tblGrid>
      <w:tr w:rsidR="00733D2B" w:rsidTr="005D3681">
        <w:trPr>
          <w:trHeight w:val="4452"/>
        </w:trPr>
        <w:tc>
          <w:tcPr>
            <w:tcW w:w="7338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>
                  <wp:extent cx="5572125" cy="2714625"/>
                  <wp:effectExtent l="19050" t="0" r="9525" b="0"/>
                  <wp:docPr id="14" name="Рисунок 27" descr="Информация о трудовой деятельности за последние 10 ле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формация о трудовой деятельности за последние 10 ле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5D3681" w:rsidRDefault="00733D2B" w:rsidP="005D368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Ограничения и допу</w:t>
      </w:r>
      <w:proofErr w:type="gramStart"/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ск к св</w:t>
      </w:r>
      <w:proofErr w:type="gramEnd"/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едениям особой важности</w:t>
      </w:r>
    </w:p>
    <w:p w:rsidR="00733D2B" w:rsidRPr="005D3681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>Укажите информацию о получателе, относящуюся к секретности, договорным обязательствам, военной службе, судимости и ограничениям по суду.</w:t>
      </w:r>
    </w:p>
    <w:p w:rsidR="00733D2B" w:rsidRPr="005D3681" w:rsidRDefault="00733D2B" w:rsidP="00733D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>Внимание! Если заявитель имеет или имел допу</w:t>
      </w:r>
      <w:proofErr w:type="gramStart"/>
      <w:r w:rsidRPr="005D3681">
        <w:rPr>
          <w:rFonts w:ascii="Times New Roman" w:hAnsi="Times New Roman" w:cs="Times New Roman"/>
          <w:sz w:val="18"/>
          <w:szCs w:val="18"/>
        </w:rPr>
        <w:t>ск к св</w:t>
      </w:r>
      <w:proofErr w:type="gramEnd"/>
      <w:r w:rsidRPr="005D3681">
        <w:rPr>
          <w:rFonts w:ascii="Times New Roman" w:hAnsi="Times New Roman" w:cs="Times New Roman"/>
          <w:sz w:val="18"/>
          <w:szCs w:val="18"/>
        </w:rPr>
        <w:t>едениям, отнесенным к государственной тайне, срок оформления загранпаспорта может быть увеличен до 3-х месяцев.</w:t>
      </w:r>
    </w:p>
    <w:p w:rsidR="00733D2B" w:rsidRPr="005D3681" w:rsidRDefault="00733D2B" w:rsidP="005D3681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</w:pPr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</w:rPr>
        <w:t>Выбор подразделения для подачи документов</w:t>
      </w:r>
    </w:p>
    <w:p w:rsidR="00733D2B" w:rsidRPr="005D3681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>Выберите удобное для подачи документов подразделение. На карте вы можете видеть список рекомендованных для вас подразделений, определенных на основании вашего места жительства или места пребывания. Ознакомьтесь с режимом работы выбранного отделения.</w:t>
      </w:r>
    </w:p>
    <w:p w:rsidR="00733D2B" w:rsidRPr="005D3681" w:rsidRDefault="00733D2B" w:rsidP="00733D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>Подтвердите свое согласие на обработку персональных данных и отправьте заявление на рассмотрение в ведомство.</w:t>
      </w:r>
    </w:p>
    <w:tbl>
      <w:tblPr>
        <w:tblStyle w:val="a7"/>
        <w:tblW w:w="0" w:type="auto"/>
        <w:tblLook w:val="04A0"/>
      </w:tblPr>
      <w:tblGrid>
        <w:gridCol w:w="9189"/>
      </w:tblGrid>
      <w:tr w:rsidR="00733D2B" w:rsidTr="005D3681">
        <w:trPr>
          <w:trHeight w:val="3199"/>
        </w:trPr>
        <w:tc>
          <w:tcPr>
            <w:tcW w:w="9189" w:type="dxa"/>
          </w:tcPr>
          <w:p w:rsidR="00733D2B" w:rsidRDefault="00733D2B" w:rsidP="00640A62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rFonts w:ascii="inherit" w:hAnsi="inherit" w:cs="Tahoma"/>
                <w:noProof/>
                <w:color w:val="0B44F1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5572125" cy="1857375"/>
                  <wp:effectExtent l="19050" t="0" r="9525" b="0"/>
                  <wp:docPr id="16" name="Рисунок 29" descr="Согласие на обработку персональных данных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огласие на обработку персональных данных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461" cy="1859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2B" w:rsidRPr="0055325D" w:rsidRDefault="00733D2B" w:rsidP="00733D2B">
      <w:pPr>
        <w:pStyle w:val="a6"/>
        <w:jc w:val="both"/>
        <w:rPr>
          <w:sz w:val="32"/>
          <w:szCs w:val="32"/>
        </w:rPr>
      </w:pPr>
    </w:p>
    <w:p w:rsidR="00733D2B" w:rsidRPr="005D3681" w:rsidRDefault="00733D2B" w:rsidP="005D36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 xml:space="preserve">Этап 2. Подача документов на загранпаспорт </w:t>
      </w:r>
    </w:p>
    <w:p w:rsidR="00733D2B" w:rsidRPr="005D3681" w:rsidRDefault="00733D2B" w:rsidP="005D36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 w:rsidRPr="005D3681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t>нового образца</w:t>
      </w:r>
    </w:p>
    <w:p w:rsidR="00733D2B" w:rsidRPr="005D3681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 xml:space="preserve">После успешного принятия вашего электронного заявления на загранпаспорт через </w:t>
      </w:r>
      <w:proofErr w:type="spellStart"/>
      <w:r w:rsidRPr="005D3681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5D3681">
        <w:rPr>
          <w:rFonts w:ascii="Times New Roman" w:hAnsi="Times New Roman" w:cs="Times New Roman"/>
          <w:sz w:val="18"/>
          <w:szCs w:val="18"/>
        </w:rPr>
        <w:t>, инспектор ОВМ МО МВД России «</w:t>
      </w:r>
      <w:proofErr w:type="spellStart"/>
      <w:r w:rsidRPr="005D368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D3681">
        <w:rPr>
          <w:rFonts w:ascii="Times New Roman" w:hAnsi="Times New Roman" w:cs="Times New Roman"/>
          <w:sz w:val="18"/>
          <w:szCs w:val="18"/>
        </w:rPr>
        <w:t>» отправит в </w:t>
      </w:r>
      <w:hyperlink r:id="rId24" w:tgtFrame="blank" w:history="1">
        <w:r w:rsidRPr="005D3681">
          <w:rPr>
            <w:rStyle w:val="a4"/>
            <w:rFonts w:ascii="Times New Roman" w:hAnsi="Times New Roman" w:cs="Times New Roman"/>
            <w:color w:val="0B44F1"/>
            <w:sz w:val="18"/>
            <w:szCs w:val="18"/>
            <w:bdr w:val="none" w:sz="0" w:space="0" w:color="auto" w:frame="1"/>
          </w:rPr>
          <w:t>ленту уведомлений</w:t>
        </w:r>
      </w:hyperlink>
      <w:r w:rsidRPr="005D3681">
        <w:rPr>
          <w:rFonts w:ascii="Times New Roman" w:hAnsi="Times New Roman" w:cs="Times New Roman"/>
          <w:sz w:val="18"/>
          <w:szCs w:val="18"/>
        </w:rPr>
        <w:t> личного кабинета приглашение на подачу оригиналов и копий документов с указанием даты и времени. Список необходимых документов так же должен быть указан в уведомлении.</w:t>
      </w:r>
    </w:p>
    <w:p w:rsidR="00733D2B" w:rsidRPr="005D3681" w:rsidRDefault="00733D2B" w:rsidP="00733D2B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3681">
        <w:rPr>
          <w:rFonts w:ascii="Times New Roman" w:hAnsi="Times New Roman" w:cs="Times New Roman"/>
          <w:sz w:val="18"/>
          <w:szCs w:val="18"/>
        </w:rPr>
        <w:t>В указанный день и время отправляйтесь с собранными документами в кабинет ОВМ МО МВД России «</w:t>
      </w:r>
      <w:proofErr w:type="spellStart"/>
      <w:r w:rsidRPr="005D368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D3681">
        <w:rPr>
          <w:rFonts w:ascii="Times New Roman" w:hAnsi="Times New Roman" w:cs="Times New Roman"/>
          <w:sz w:val="18"/>
          <w:szCs w:val="18"/>
        </w:rPr>
        <w:t>».</w:t>
      </w:r>
    </w:p>
    <w:p w:rsidR="00733D2B" w:rsidRDefault="00733D2B" w:rsidP="00733D2B">
      <w:pPr>
        <w:pStyle w:val="a6"/>
      </w:pPr>
    </w:p>
    <w:p w:rsidR="00733D2B" w:rsidRDefault="00733D2B" w:rsidP="00733D2B">
      <w:pPr>
        <w:pStyle w:val="a6"/>
      </w:pPr>
    </w:p>
    <w:p w:rsidR="00733D2B" w:rsidRPr="00FF1597" w:rsidRDefault="00733D2B" w:rsidP="00733D2B">
      <w:pPr>
        <w:pStyle w:val="a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F1597">
        <w:rPr>
          <w:rFonts w:ascii="Times New Roman" w:hAnsi="Times New Roman" w:cs="Times New Roman"/>
          <w:sz w:val="18"/>
          <w:szCs w:val="18"/>
          <w:u w:val="single"/>
        </w:rPr>
        <w:t>Список необходимых документов для загранпаспорта</w:t>
      </w:r>
    </w:p>
    <w:p w:rsidR="00733D2B" w:rsidRPr="00FF1597" w:rsidRDefault="00733D2B" w:rsidP="00733D2B">
      <w:pPr>
        <w:pStyle w:val="a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F1597">
        <w:rPr>
          <w:rFonts w:ascii="Times New Roman" w:hAnsi="Times New Roman" w:cs="Times New Roman"/>
          <w:sz w:val="18"/>
          <w:szCs w:val="18"/>
          <w:u w:val="single"/>
        </w:rPr>
        <w:t>нового образца:</w:t>
      </w:r>
    </w:p>
    <w:p w:rsidR="00733D2B" w:rsidRPr="00FF1597" w:rsidRDefault="00733D2B" w:rsidP="00733D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F1597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 заявителя, то есть паспорт, и его ксерокопия. Вам потребуется сделать копии главной страницы (страница с фотографией), страницы со штампом о регистрации (стр. 5) и страницы со сведениями о ранее выданных паспортах (стр. 19).</w:t>
      </w:r>
    </w:p>
    <w:p w:rsidR="00733D2B" w:rsidRPr="00FF1597" w:rsidRDefault="00733D2B" w:rsidP="00733D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F1597">
        <w:rPr>
          <w:rFonts w:ascii="Times New Roman" w:hAnsi="Times New Roman" w:cs="Times New Roman"/>
          <w:sz w:val="18"/>
          <w:szCs w:val="18"/>
        </w:rPr>
        <w:t>Квитанция об оплате государственной пошлины за выдачу заграничного паспорта нового поколения. Госпошлина на новый загранпаспорт оплачивается несколькими способами, некоторые из них — касса или банкомат Сбербанка. Реквизиты госпошлины за загранпаспорт необходимо предварительно уточнить в своем отделении, либо на сайте ведомства.</w:t>
      </w:r>
    </w:p>
    <w:p w:rsidR="00733D2B" w:rsidRPr="00FF1597" w:rsidRDefault="00733D2B" w:rsidP="00733D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F1597">
        <w:rPr>
          <w:rFonts w:ascii="Times New Roman" w:hAnsi="Times New Roman" w:cs="Times New Roman"/>
          <w:sz w:val="18"/>
          <w:szCs w:val="18"/>
        </w:rPr>
        <w:t>Военный билет (для заявителей мужского пола в возрасте от 18 до 27 лет, проживающих на территории Российской Федерации) или соответствующей справки из военкомата.</w:t>
      </w:r>
    </w:p>
    <w:p w:rsidR="00733D2B" w:rsidRPr="00FF1597" w:rsidRDefault="00733D2B" w:rsidP="00733D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F1597">
        <w:rPr>
          <w:rFonts w:ascii="Times New Roman" w:hAnsi="Times New Roman" w:cs="Times New Roman"/>
          <w:sz w:val="18"/>
          <w:szCs w:val="18"/>
        </w:rPr>
        <w:t>Справка военного комиссариата по месту жительства (пребывания) о том, что гражданин на день подачи заявления не призван на военную службу или не направлен на альтернативную гражданскую службу и не имеет ограничений на выезд за пределы страны (для заявителей мужского пола в возрасте от 18 до 27 лет).</w:t>
      </w:r>
    </w:p>
    <w:p w:rsidR="00733D2B" w:rsidRPr="00FF1597" w:rsidRDefault="00733D2B" w:rsidP="00733D2B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 w:rsidRPr="00FF1597">
        <w:rPr>
          <w:rFonts w:ascii="Times New Roman" w:hAnsi="Times New Roman" w:cs="Times New Roman"/>
          <w:i/>
          <w:sz w:val="18"/>
          <w:szCs w:val="18"/>
        </w:rPr>
        <w:t>Точный и полный список нужных документов сообщит </w:t>
      </w:r>
      <w:r w:rsidRPr="00FF1597">
        <w:rPr>
          <w:rFonts w:ascii="Times New Roman" w:hAnsi="Times New Roman" w:cs="Times New Roman"/>
          <w:b/>
          <w:bCs/>
          <w:i/>
          <w:sz w:val="18"/>
          <w:szCs w:val="18"/>
        </w:rPr>
        <w:t>только</w:t>
      </w:r>
      <w:r w:rsidRPr="00FF1597">
        <w:rPr>
          <w:rFonts w:ascii="Times New Roman" w:hAnsi="Times New Roman" w:cs="Times New Roman"/>
          <w:i/>
          <w:sz w:val="18"/>
          <w:szCs w:val="18"/>
        </w:rPr>
        <w:t> инспектор ОВМ МВД после принятия электронного заявления.</w:t>
      </w:r>
    </w:p>
    <w:p w:rsidR="00733D2B" w:rsidRPr="00FF1597" w:rsidRDefault="00733D2B" w:rsidP="00FF159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</w:pPr>
      <w:r w:rsidRPr="00FF1597">
        <w:rPr>
          <w:rFonts w:ascii="Times New Roman" w:hAnsi="Times New Roman" w:cs="Times New Roman"/>
          <w:b w:val="0"/>
          <w:bCs w:val="0"/>
          <w:color w:val="444444"/>
          <w:sz w:val="18"/>
          <w:szCs w:val="18"/>
          <w:u w:val="single"/>
        </w:rPr>
        <w:lastRenderedPageBreak/>
        <w:t>Этап 3. Получение загранпаспорта</w:t>
      </w:r>
    </w:p>
    <w:p w:rsidR="00733D2B" w:rsidRPr="00FF1597" w:rsidRDefault="00733D2B" w:rsidP="00FF15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FF1597">
        <w:rPr>
          <w:color w:val="000000"/>
          <w:sz w:val="18"/>
          <w:szCs w:val="18"/>
        </w:rPr>
        <w:t>Примерно через 30 дней (если вы получаете паспорт по месту жительства) вас уведомят о готовности документа и пригласят на получение. Взяв свой гражданский паспорт Российской Федерации, отправляетесь в отделение ОВМ МВД, где находится кабинет выдачи. После того как вы подпишитесь на необходимых документах, инспектор ОВМ поставит в вашем гражданском паспорте штамп с информацией о новом загранпаспорте, выдав его.</w:t>
      </w:r>
    </w:p>
    <w:p w:rsidR="00733D2B" w:rsidRPr="00FF1597" w:rsidRDefault="00733D2B" w:rsidP="00FF15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7441" w:rsidRPr="00C87441" w:rsidRDefault="00C87441" w:rsidP="00C87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441">
        <w:rPr>
          <w:rFonts w:ascii="Times New Roman" w:hAnsi="Times New Roman" w:cs="Times New Roman"/>
          <w:b/>
          <w:sz w:val="18"/>
          <w:szCs w:val="18"/>
        </w:rPr>
        <w:t>МО МВД России «</w:t>
      </w:r>
      <w:proofErr w:type="spellStart"/>
      <w:r w:rsidRPr="00C87441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C87441">
        <w:rPr>
          <w:rFonts w:ascii="Times New Roman" w:hAnsi="Times New Roman" w:cs="Times New Roman"/>
          <w:b/>
          <w:sz w:val="18"/>
          <w:szCs w:val="18"/>
        </w:rPr>
        <w:t>» предоставляет государственную услугу по добровольной дактилоскопической регистрации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7441">
        <w:rPr>
          <w:rFonts w:ascii="Times New Roman" w:hAnsi="Times New Roman" w:cs="Times New Roman"/>
          <w:sz w:val="18"/>
          <w:szCs w:val="18"/>
        </w:rPr>
        <w:t xml:space="preserve">Одним из видов государственных услуг, которые предоставляют правоохранительные органы, является добровольная государственная дактилоскопическая регистрация. </w:t>
      </w:r>
      <w:proofErr w:type="spellStart"/>
      <w:r w:rsidRPr="00C87441">
        <w:rPr>
          <w:rFonts w:ascii="Times New Roman" w:hAnsi="Times New Roman" w:cs="Times New Roman"/>
          <w:sz w:val="18"/>
          <w:szCs w:val="18"/>
        </w:rPr>
        <w:t>Дактилоскопирование</w:t>
      </w:r>
      <w:proofErr w:type="spellEnd"/>
      <w:r w:rsidRPr="00C87441">
        <w:rPr>
          <w:rFonts w:ascii="Times New Roman" w:hAnsi="Times New Roman" w:cs="Times New Roman"/>
          <w:sz w:val="18"/>
          <w:szCs w:val="18"/>
        </w:rPr>
        <w:t xml:space="preserve"> граждан Российской Федерации проводится по их письменному заявлению, а также по заявлению родителей (усыновителей или опекунов, попечителей) граждан Российской Федерации, признанных недееспособными или ограниченных судом в дееспособности, малолетних и несовершеннолетних.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87441">
        <w:rPr>
          <w:rFonts w:ascii="Times New Roman" w:hAnsi="Times New Roman" w:cs="Times New Roman"/>
          <w:sz w:val="18"/>
          <w:szCs w:val="18"/>
        </w:rPr>
        <w:t>Дактилоскопирование</w:t>
      </w:r>
      <w:proofErr w:type="spellEnd"/>
      <w:r w:rsidRPr="00C87441">
        <w:rPr>
          <w:rFonts w:ascii="Times New Roman" w:hAnsi="Times New Roman" w:cs="Times New Roman"/>
          <w:sz w:val="18"/>
          <w:szCs w:val="18"/>
        </w:rPr>
        <w:t xml:space="preserve"> осуществляется в день обращения на безвозмездной основе. После этого гражданам по их просьбе выдается справка о прохождении добровольной государственной дактилоскопической регистрации, оформленная на общем бланке структурного подразделения.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7441">
        <w:rPr>
          <w:rFonts w:ascii="Times New Roman" w:hAnsi="Times New Roman" w:cs="Times New Roman"/>
          <w:sz w:val="18"/>
          <w:szCs w:val="18"/>
        </w:rPr>
        <w:t>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гражданина, установленных Конституцией.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7441">
        <w:rPr>
          <w:rFonts w:ascii="Times New Roman" w:hAnsi="Times New Roman" w:cs="Times New Roman"/>
          <w:sz w:val="18"/>
          <w:szCs w:val="18"/>
        </w:rPr>
        <w:t>Для получения услуги граждане ежедневно могут обратиться в МО МВД России «</w:t>
      </w:r>
      <w:proofErr w:type="spellStart"/>
      <w:r w:rsidRPr="00C8744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87441">
        <w:rPr>
          <w:rFonts w:ascii="Times New Roman" w:hAnsi="Times New Roman" w:cs="Times New Roman"/>
          <w:sz w:val="18"/>
          <w:szCs w:val="18"/>
        </w:rPr>
        <w:t xml:space="preserve">» по адресу ул. Советская, дежурная часть. Предоставление государственных услуг осуществляется по адресу: г. Похвистнево, ул. </w:t>
      </w:r>
      <w:proofErr w:type="gramStart"/>
      <w:r w:rsidRPr="00C87441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C87441">
        <w:rPr>
          <w:rFonts w:ascii="Times New Roman" w:hAnsi="Times New Roman" w:cs="Times New Roman"/>
          <w:sz w:val="18"/>
          <w:szCs w:val="18"/>
        </w:rPr>
        <w:t>, 4. График работы: понедельник, среда с 10.00. до 13.00 часов. Консультации по порядку получения государственных услуг можно получить по телефонам: 8 (84656) 2-34-69.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7441">
        <w:rPr>
          <w:rFonts w:ascii="Times New Roman" w:hAnsi="Times New Roman" w:cs="Times New Roman"/>
          <w:sz w:val="18"/>
          <w:szCs w:val="18"/>
        </w:rPr>
        <w:t>При себе необходимо иметь паспорт.</w:t>
      </w:r>
    </w:p>
    <w:p w:rsidR="00C87441" w:rsidRPr="00C87441" w:rsidRDefault="00C87441" w:rsidP="00C8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7441">
        <w:rPr>
          <w:rFonts w:ascii="Times New Roman" w:hAnsi="Times New Roman" w:cs="Times New Roman"/>
          <w:sz w:val="18"/>
          <w:szCs w:val="18"/>
        </w:rPr>
        <w:t xml:space="preserve">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сайте </w:t>
      </w:r>
      <w:proofErr w:type="spellStart"/>
      <w:r w:rsidRPr="00C87441">
        <w:rPr>
          <w:rFonts w:ascii="Times New Roman" w:hAnsi="Times New Roman" w:cs="Times New Roman"/>
          <w:sz w:val="18"/>
          <w:szCs w:val="18"/>
        </w:rPr>
        <w:t>www.gosuslugi.ru</w:t>
      </w:r>
      <w:proofErr w:type="spellEnd"/>
      <w:r w:rsidRPr="00C87441">
        <w:rPr>
          <w:rFonts w:ascii="Times New Roman" w:hAnsi="Times New Roman" w:cs="Times New Roman"/>
          <w:sz w:val="18"/>
          <w:szCs w:val="18"/>
        </w:rPr>
        <w:t xml:space="preserve">. Регистрируясь на портале, заявитель должен заполнить обязательные поля, такие как фамилия, имя, отчество, дата рождения, предоставить сведения о документах: ИНН, страховом пенсионном </w:t>
      </w:r>
      <w:proofErr w:type="gramStart"/>
      <w:r w:rsidRPr="00C87441">
        <w:rPr>
          <w:rFonts w:ascii="Times New Roman" w:hAnsi="Times New Roman" w:cs="Times New Roman"/>
          <w:sz w:val="18"/>
          <w:szCs w:val="18"/>
        </w:rPr>
        <w:t>свидетельстве</w:t>
      </w:r>
      <w:proofErr w:type="gramEnd"/>
      <w:r w:rsidRPr="00C87441">
        <w:rPr>
          <w:rFonts w:ascii="Times New Roman" w:hAnsi="Times New Roman" w:cs="Times New Roman"/>
          <w:sz w:val="18"/>
          <w:szCs w:val="18"/>
        </w:rPr>
        <w:t xml:space="preserve"> и т.п., а также электронный адрес и номер телефона. После прохождения этой процедуры в отделение связи будет направлено письмо, содержащее сведения о коде доступа на сайт. После входа в систему гражданин получает возможность подать заявку на оказание ему соответствующей услуги.</w:t>
      </w:r>
    </w:p>
    <w:p w:rsidR="00787EA4" w:rsidRPr="00873EEC" w:rsidRDefault="00787EA4" w:rsidP="00873E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73EEC">
        <w:rPr>
          <w:rFonts w:ascii="Times New Roman" w:hAnsi="Times New Roman"/>
          <w:b/>
          <w:bCs/>
          <w:color w:val="000000"/>
          <w:sz w:val="18"/>
          <w:szCs w:val="18"/>
        </w:rPr>
        <w:t>Прокуратура Самарской области разъясняет: «Какие условия труда предусмотрены для несовершеннолетних от 16 до 18 лет?»</w:t>
      </w:r>
    </w:p>
    <w:p w:rsidR="00787EA4" w:rsidRPr="00873EEC" w:rsidRDefault="00787EA4" w:rsidP="00873E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3EE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39370</wp:posOffset>
            </wp:positionV>
            <wp:extent cx="1304925" cy="1504950"/>
            <wp:effectExtent l="19050" t="0" r="9525" b="0"/>
            <wp:wrapSquare wrapText="bothSides"/>
            <wp:docPr id="1" name="Рисунок 2" descr="Кин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 М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EEC">
        <w:rPr>
          <w:rFonts w:ascii="Times New Roman" w:hAnsi="Times New Roman"/>
          <w:color w:val="000000"/>
          <w:sz w:val="18"/>
          <w:szCs w:val="18"/>
        </w:rPr>
        <w:t xml:space="preserve">На вопрос отвечает начальник отдела по надзору за исполнением законов о несовершеннолетних и молодежи прокуратуры Самарской области </w:t>
      </w:r>
      <w:r w:rsidRPr="00873EEC">
        <w:rPr>
          <w:rFonts w:ascii="Times New Roman" w:hAnsi="Times New Roman"/>
          <w:b/>
          <w:color w:val="000000"/>
          <w:sz w:val="18"/>
          <w:szCs w:val="18"/>
        </w:rPr>
        <w:t xml:space="preserve">Мария </w:t>
      </w:r>
      <w:proofErr w:type="spellStart"/>
      <w:r w:rsidRPr="00873EEC">
        <w:rPr>
          <w:rFonts w:ascii="Times New Roman" w:hAnsi="Times New Roman"/>
          <w:b/>
          <w:color w:val="000000"/>
          <w:sz w:val="18"/>
          <w:szCs w:val="18"/>
        </w:rPr>
        <w:t>Кин</w:t>
      </w:r>
      <w:proofErr w:type="spellEnd"/>
      <w:r w:rsidRPr="00873EEC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787EA4" w:rsidRPr="00873EEC" w:rsidRDefault="00787EA4" w:rsidP="00873E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873EEC">
        <w:rPr>
          <w:rFonts w:ascii="Times New Roman" w:hAnsi="Times New Roman"/>
          <w:bCs/>
          <w:color w:val="000000"/>
          <w:sz w:val="18"/>
          <w:szCs w:val="18"/>
        </w:rPr>
        <w:t xml:space="preserve">Напомню, что согласно Трудовому кодексу Российской Федерации </w:t>
      </w:r>
      <w:r w:rsidRPr="00873EEC">
        <w:rPr>
          <w:rFonts w:ascii="Times New Roman" w:hAnsi="Times New Roman"/>
          <w:sz w:val="18"/>
          <w:szCs w:val="18"/>
        </w:rPr>
        <w:t xml:space="preserve">заключение трудового договора </w:t>
      </w:r>
      <w:r w:rsidRPr="00873EEC">
        <w:rPr>
          <w:rFonts w:ascii="Times New Roman" w:hAnsi="Times New Roman"/>
          <w:bCs/>
          <w:color w:val="000000"/>
          <w:sz w:val="18"/>
          <w:szCs w:val="18"/>
        </w:rPr>
        <w:t xml:space="preserve">по общему правилу </w:t>
      </w:r>
      <w:r w:rsidRPr="00873EEC">
        <w:rPr>
          <w:rFonts w:ascii="Times New Roman" w:hAnsi="Times New Roman"/>
          <w:sz w:val="18"/>
          <w:szCs w:val="18"/>
        </w:rPr>
        <w:t>допускается с лицами, достигшими возраста шестнадцати лет.</w:t>
      </w:r>
      <w:r w:rsidRPr="00873EEC">
        <w:rPr>
          <w:rFonts w:ascii="Times New Roman" w:hAnsi="Times New Roman"/>
          <w:sz w:val="18"/>
          <w:szCs w:val="18"/>
          <w:shd w:val="clear" w:color="auto" w:fill="FFFFFF"/>
        </w:rPr>
        <w:t xml:space="preserve"> Однако до достижения восемнадцати лет трудоустройство несовершеннолетних имеет свои особенности: специальные требования, условия.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873EEC">
        <w:rPr>
          <w:rFonts w:ascii="Times New Roman" w:hAnsi="Times New Roman"/>
          <w:sz w:val="18"/>
          <w:szCs w:val="18"/>
          <w:shd w:val="clear" w:color="auto" w:fill="FFFFFF"/>
        </w:rPr>
        <w:t>В настоящей статье мы разберем эти особенности, которые следует учесть при заключении трудового договора.</w:t>
      </w:r>
    </w:p>
    <w:p w:rsidR="00787EA4" w:rsidRPr="00873EEC" w:rsidRDefault="00787EA4" w:rsidP="00873EE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>Для несовершеннолетних не устанавливается испытательный срок, а также запрещается заключать договор о полной материальной ответственности. Работники в возрасте до 18 лет несут полную материальную ответственность лишь в следующих случаях:</w:t>
      </w:r>
    </w:p>
    <w:p w:rsidR="00787EA4" w:rsidRPr="00873EEC" w:rsidRDefault="00787EA4" w:rsidP="00873EEC">
      <w:pPr>
        <w:tabs>
          <w:tab w:val="left" w:pos="828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>- умышленное причинение ущерба;</w:t>
      </w:r>
      <w:r w:rsidRPr="00873EEC">
        <w:rPr>
          <w:rFonts w:ascii="Times New Roman" w:hAnsi="Times New Roman"/>
          <w:sz w:val="18"/>
          <w:szCs w:val="18"/>
        </w:rPr>
        <w:tab/>
      </w:r>
    </w:p>
    <w:p w:rsidR="00787EA4" w:rsidRPr="00873EEC" w:rsidRDefault="00787EA4" w:rsidP="00873E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>- причинение ущерба в состоянии алкогольного, наркотического или иного токсического опьянения;</w:t>
      </w:r>
    </w:p>
    <w:p w:rsidR="00787EA4" w:rsidRPr="00873EEC" w:rsidRDefault="00787EA4" w:rsidP="00873E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>- причинение ущерба в результате совершения преступления или административного проступка.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  <w:shd w:val="clear" w:color="auto" w:fill="FFFFFF"/>
        </w:rPr>
        <w:t>2) Запрещается применять труд на работах с вредными и/или опасными условиями труда, на подземных работах, а также на работах, выполнение которых может причинить вред их здоровью и нравственному развитию (</w:t>
      </w:r>
      <w:r w:rsidRPr="00873EEC">
        <w:rPr>
          <w:rFonts w:ascii="Times New Roman" w:hAnsi="Times New Roman"/>
          <w:sz w:val="18"/>
          <w:szCs w:val="18"/>
        </w:rPr>
        <w:t>игорный бизнес, работу в ночных клубах, на производстве, перевозке и торговле спиртными напитками, табачными изделиями, наркотическими и токсическими препаратами).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 xml:space="preserve">3) Продолжительность еженедельного рабочего времени несовершеннолетних работников от 16 до 18 лет не может превышать 35 часов в неделю (подробнее </w:t>
      </w:r>
      <w:proofErr w:type="gramStart"/>
      <w:r w:rsidRPr="00873EEC">
        <w:rPr>
          <w:rFonts w:ascii="Times New Roman" w:hAnsi="Times New Roman"/>
          <w:sz w:val="18"/>
          <w:szCs w:val="18"/>
        </w:rPr>
        <w:t>см</w:t>
      </w:r>
      <w:proofErr w:type="gramEnd"/>
      <w:r w:rsidRPr="00873EEC">
        <w:rPr>
          <w:rFonts w:ascii="Times New Roman" w:hAnsi="Times New Roman"/>
          <w:sz w:val="18"/>
          <w:szCs w:val="18"/>
        </w:rPr>
        <w:t xml:space="preserve">. ст. 92 Трудового кодекса РФ). Продолжить ежедневной рабочей смены работающих в каникулы школьников не должна превышать 7 часов, а в случае совмещения работы с учебой – не более 4 часов рабочего времени (подробнее </w:t>
      </w:r>
      <w:proofErr w:type="gramStart"/>
      <w:r w:rsidRPr="00873EEC">
        <w:rPr>
          <w:rFonts w:ascii="Times New Roman" w:hAnsi="Times New Roman"/>
          <w:sz w:val="18"/>
          <w:szCs w:val="18"/>
        </w:rPr>
        <w:t>см</w:t>
      </w:r>
      <w:proofErr w:type="gramEnd"/>
      <w:r w:rsidRPr="00873EEC">
        <w:rPr>
          <w:rFonts w:ascii="Times New Roman" w:hAnsi="Times New Roman"/>
          <w:sz w:val="18"/>
          <w:szCs w:val="18"/>
        </w:rPr>
        <w:t>. ст. 74 Трудового кодекса РФ).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873EEC">
        <w:rPr>
          <w:rFonts w:ascii="Times New Roman" w:hAnsi="Times New Roman"/>
          <w:sz w:val="18"/>
          <w:szCs w:val="18"/>
        </w:rPr>
        <w:t>4) Несовершеннолетним предоставляется ежегодный основной оплачиваемый отпуск продолжительностью 31 календарный день в удобное для них время. В этом случае работодатель при составлении графика отпусков обязан учитывать данное право несовершеннолетних работников.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873EEC">
        <w:rPr>
          <w:rFonts w:ascii="Times New Roman" w:hAnsi="Times New Roman"/>
          <w:sz w:val="18"/>
          <w:szCs w:val="18"/>
          <w:shd w:val="clear" w:color="auto" w:fill="FFFFFF"/>
        </w:rPr>
        <w:t>5) Расторжение трудового договора с работниками в возрасте до 18 лет по инициативе работодателя, помимо соблюдения общей процедуры увольнения,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787EA4" w:rsidRPr="00873EEC" w:rsidRDefault="00787EA4" w:rsidP="00873EEC">
      <w:pPr>
        <w:spacing w:after="0"/>
        <w:ind w:firstLine="567"/>
        <w:jc w:val="both"/>
        <w:rPr>
          <w:rFonts w:ascii="Times New Roman" w:hAnsi="Times New Roman"/>
          <w:i/>
          <w:color w:val="333333"/>
          <w:sz w:val="18"/>
          <w:szCs w:val="18"/>
          <w:shd w:val="clear" w:color="auto" w:fill="FFFFFF"/>
        </w:rPr>
      </w:pPr>
      <w:r w:rsidRPr="00873EEC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Настоящее разъяснение законодательства подготовлено работниками прокуратуры Самарской области во взаимодействии с участником просветительского проекта «Помощник прокурора» студентом 1 курса юридического факультета Самарского университета Еленой </w:t>
      </w:r>
      <w:proofErr w:type="spellStart"/>
      <w:r w:rsidRPr="00873EEC">
        <w:rPr>
          <w:rFonts w:ascii="Times New Roman" w:hAnsi="Times New Roman"/>
          <w:i/>
          <w:sz w:val="18"/>
          <w:szCs w:val="18"/>
          <w:shd w:val="clear" w:color="auto" w:fill="FFFFFF"/>
        </w:rPr>
        <w:t>Уфанюковой</w:t>
      </w:r>
      <w:proofErr w:type="spellEnd"/>
      <w:r w:rsidRPr="00873EEC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</w:p>
    <w:p w:rsidR="00787EA4" w:rsidRDefault="00787EA4" w:rsidP="00873EEC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873EEC">
        <w:rPr>
          <w:rFonts w:ascii="Times New Roman" w:hAnsi="Times New Roman"/>
          <w:color w:val="000000"/>
          <w:sz w:val="18"/>
          <w:szCs w:val="18"/>
        </w:rPr>
        <w:t>25.03.2019</w:t>
      </w: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64770F" w:rsidRPr="0064770F" w:rsidTr="0084180E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СТАРЫЙ АМАНАК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47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24.03.2019г </w:t>
            </w:r>
            <w:r w:rsidRPr="0064770F">
              <w:rPr>
                <w:rFonts w:ascii="Times New Roman" w:hAnsi="Times New Roman" w:cs="Times New Roman"/>
                <w:sz w:val="18"/>
                <w:szCs w:val="18"/>
              </w:rPr>
              <w:t>№14а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sz w:val="18"/>
                <w:szCs w:val="18"/>
              </w:rPr>
              <w:t xml:space="preserve">Старый </w:t>
            </w:r>
            <w:proofErr w:type="spellStart"/>
            <w:r w:rsidRPr="0064770F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64770F" w:rsidRPr="0064770F" w:rsidRDefault="0064770F" w:rsidP="0084180E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  <w:p w:rsidR="0064770F" w:rsidRPr="0064770F" w:rsidRDefault="0064770F" w:rsidP="0084180E">
            <w:pPr>
              <w:pStyle w:val="a3"/>
              <w:spacing w:after="0" w:line="100" w:lineRule="atLeast"/>
              <w:ind w:left="1018" w:right="-294"/>
              <w:rPr>
                <w:sz w:val="18"/>
                <w:szCs w:val="18"/>
              </w:rPr>
            </w:pPr>
            <w:r w:rsidRPr="0064770F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64770F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в отношении земельного участка с кадастровым номером </w:t>
            </w:r>
            <w:r w:rsidRPr="0064770F">
              <w:rPr>
                <w:rFonts w:ascii="Times New Roman" w:hAnsi="Times New Roman"/>
                <w:sz w:val="18"/>
                <w:szCs w:val="18"/>
              </w:rPr>
              <w:t>63:29:0706007:84:8</w:t>
            </w:r>
          </w:p>
          <w:p w:rsidR="0064770F" w:rsidRPr="0064770F" w:rsidRDefault="0064770F" w:rsidP="0084180E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0F" w:rsidRPr="0064770F" w:rsidRDefault="0064770F" w:rsidP="0084180E">
            <w:pPr>
              <w:pStyle w:val="a3"/>
              <w:spacing w:after="0" w:line="100" w:lineRule="atLeast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70F" w:rsidRPr="0064770F" w:rsidRDefault="0064770F" w:rsidP="0084180E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64770F" w:rsidRPr="0064770F" w:rsidRDefault="0064770F" w:rsidP="00647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4770F">
        <w:rPr>
          <w:sz w:val="18"/>
          <w:szCs w:val="18"/>
        </w:rPr>
        <w:t xml:space="preserve">             </w:t>
      </w:r>
      <w:r w:rsidRPr="0064770F">
        <w:rPr>
          <w:rFonts w:ascii="Times New Roman" w:hAnsi="Times New Roman"/>
          <w:sz w:val="18"/>
          <w:szCs w:val="18"/>
        </w:rPr>
        <w:t xml:space="preserve">  </w:t>
      </w:r>
      <w:r w:rsidRPr="0064770F">
        <w:rPr>
          <w:rFonts w:ascii="Times New Roman" w:hAnsi="Times New Roman" w:cs="Times New Roman"/>
          <w:sz w:val="18"/>
          <w:szCs w:val="18"/>
        </w:rPr>
        <w:t xml:space="preserve">Рассмотрев заявление </w:t>
      </w:r>
      <w:proofErr w:type="spellStart"/>
      <w:r w:rsidRPr="0064770F">
        <w:rPr>
          <w:rFonts w:ascii="Times New Roman" w:hAnsi="Times New Roman"/>
          <w:sz w:val="18"/>
          <w:szCs w:val="18"/>
        </w:rPr>
        <w:t>Дейграф</w:t>
      </w:r>
      <w:proofErr w:type="spellEnd"/>
      <w:r w:rsidRPr="0064770F">
        <w:rPr>
          <w:rFonts w:ascii="Times New Roman" w:hAnsi="Times New Roman"/>
          <w:sz w:val="18"/>
          <w:szCs w:val="18"/>
        </w:rPr>
        <w:t xml:space="preserve"> Александра Викторовича от 14.02.2019 г. </w:t>
      </w:r>
      <w:r w:rsidRPr="0064770F">
        <w:rPr>
          <w:rFonts w:ascii="Times New Roman" w:hAnsi="Times New Roman" w:cs="Times New Roman"/>
          <w:sz w:val="18"/>
          <w:szCs w:val="18"/>
        </w:rPr>
        <w:t xml:space="preserve">входящий номер 1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 w:rsidRPr="0064770F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64770F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64770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4770F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64770F" w:rsidRPr="0064770F" w:rsidRDefault="0064770F" w:rsidP="0064770F">
      <w:pPr>
        <w:pStyle w:val="a3"/>
        <w:spacing w:after="0" w:line="100" w:lineRule="atLeast"/>
        <w:ind w:left="-285"/>
        <w:jc w:val="both"/>
        <w:rPr>
          <w:sz w:val="18"/>
          <w:szCs w:val="18"/>
        </w:rPr>
      </w:pPr>
    </w:p>
    <w:p w:rsidR="0064770F" w:rsidRPr="0064770F" w:rsidRDefault="0064770F" w:rsidP="0064770F">
      <w:pPr>
        <w:pStyle w:val="Style4"/>
        <w:spacing w:before="24" w:line="100" w:lineRule="atLeast"/>
        <w:ind w:left="-285"/>
        <w:jc w:val="center"/>
        <w:rPr>
          <w:sz w:val="18"/>
          <w:szCs w:val="18"/>
        </w:rPr>
      </w:pPr>
      <w:proofErr w:type="gramStart"/>
      <w:r w:rsidRPr="0064770F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64770F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64770F" w:rsidRPr="0064770F" w:rsidRDefault="0064770F" w:rsidP="00647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70F">
        <w:rPr>
          <w:rFonts w:ascii="Times New Roman" w:hAnsi="Times New Roman"/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64770F">
        <w:rPr>
          <w:rFonts w:ascii="Times New Roman" w:hAnsi="Times New Roman" w:cs="Times New Roman"/>
          <w:sz w:val="18"/>
          <w:szCs w:val="18"/>
        </w:rPr>
        <w:t xml:space="preserve">в отношении земельного участка с кадастровым номером </w:t>
      </w:r>
      <w:r w:rsidRPr="0064770F">
        <w:rPr>
          <w:rFonts w:ascii="Times New Roman" w:hAnsi="Times New Roman"/>
          <w:sz w:val="18"/>
          <w:szCs w:val="18"/>
        </w:rPr>
        <w:t>63:29:0706007:84:8</w:t>
      </w:r>
      <w:r w:rsidRPr="0064770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64770F">
        <w:rPr>
          <w:rFonts w:ascii="Times New Roman" w:hAnsi="Times New Roman" w:cs="Times New Roman"/>
          <w:sz w:val="18"/>
          <w:szCs w:val="18"/>
        </w:rPr>
        <w:t xml:space="preserve">площадью 2608 кв. м, расположенного по адресу </w:t>
      </w:r>
      <w:r w:rsidRPr="0064770F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64770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4770F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64770F">
        <w:rPr>
          <w:rFonts w:ascii="Times New Roman" w:hAnsi="Times New Roman"/>
          <w:sz w:val="18"/>
          <w:szCs w:val="18"/>
        </w:rPr>
        <w:t>с</w:t>
      </w:r>
      <w:proofErr w:type="gramEnd"/>
      <w:r w:rsidRPr="0064770F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64770F">
        <w:rPr>
          <w:rFonts w:ascii="Times New Roman" w:hAnsi="Times New Roman"/>
          <w:sz w:val="18"/>
          <w:szCs w:val="18"/>
        </w:rPr>
        <w:t>Аманак</w:t>
      </w:r>
      <w:proofErr w:type="spellEnd"/>
      <w:r w:rsidRPr="0064770F">
        <w:rPr>
          <w:rFonts w:ascii="Times New Roman" w:hAnsi="Times New Roman"/>
          <w:color w:val="000000"/>
          <w:sz w:val="18"/>
          <w:szCs w:val="18"/>
        </w:rPr>
        <w:t>, ул. Ленина, д.42</w:t>
      </w:r>
      <w:r w:rsidRPr="0064770F">
        <w:rPr>
          <w:rFonts w:ascii="Times New Roman" w:hAnsi="Times New Roman"/>
          <w:sz w:val="18"/>
          <w:szCs w:val="18"/>
        </w:rPr>
        <w:t xml:space="preserve">, </w:t>
      </w:r>
      <w:r w:rsidRPr="0064770F">
        <w:rPr>
          <w:rFonts w:ascii="Times New Roman" w:hAnsi="Times New Roman" w:cs="Times New Roman"/>
          <w:sz w:val="18"/>
          <w:szCs w:val="18"/>
        </w:rPr>
        <w:t xml:space="preserve"> (далее - земельный участок).</w:t>
      </w:r>
    </w:p>
    <w:p w:rsidR="0064770F" w:rsidRPr="0064770F" w:rsidRDefault="0064770F" w:rsidP="00647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70F">
        <w:rPr>
          <w:rFonts w:ascii="Times New Roman" w:hAnsi="Times New Roman" w:cs="Times New Roman"/>
          <w:sz w:val="18"/>
          <w:szCs w:val="1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64770F">
        <w:rPr>
          <w:rFonts w:ascii="Times New Roman" w:hAnsi="Times New Roman"/>
          <w:color w:val="000000"/>
          <w:sz w:val="18"/>
          <w:szCs w:val="18"/>
        </w:rPr>
        <w:t>сокращения минимального  отступ</w:t>
      </w:r>
      <w:r w:rsidRPr="0064770F">
        <w:rPr>
          <w:rFonts w:ascii="Times New Roman" w:hAnsi="Times New Roman"/>
          <w:sz w:val="18"/>
          <w:szCs w:val="18"/>
        </w:rPr>
        <w:t>а при реконструкции жилого дома                            от границ земельного участка   с западной стороны до 0.00 метров, с южной стороны до 0.00 метров.</w:t>
      </w:r>
    </w:p>
    <w:p w:rsidR="0064770F" w:rsidRPr="0064770F" w:rsidRDefault="0064770F" w:rsidP="006477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70F">
        <w:rPr>
          <w:rFonts w:ascii="Times New Roman" w:hAnsi="Times New Roman" w:cs="Times New Roman"/>
          <w:sz w:val="18"/>
          <w:szCs w:val="1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64770F">
        <w:rPr>
          <w:rFonts w:ascii="Times New Roman" w:hAnsi="Times New Roman" w:cs="Times New Roman"/>
          <w:sz w:val="18"/>
          <w:szCs w:val="18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64770F" w:rsidRPr="0064770F" w:rsidRDefault="0064770F" w:rsidP="00647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</w:pPr>
      <w:r w:rsidRPr="0064770F">
        <w:rPr>
          <w:rFonts w:ascii="Times New Roman" w:hAnsi="Times New Roman" w:cs="Times New Roman"/>
          <w:sz w:val="18"/>
          <w:szCs w:val="18"/>
        </w:rPr>
        <w:t xml:space="preserve">4. </w:t>
      </w:r>
      <w:r w:rsidRPr="0064770F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Опубликовать настоящее Постановление в газете </w:t>
      </w:r>
      <w:r w:rsidRPr="0064770F">
        <w:rPr>
          <w:rFonts w:ascii="Times New Roman" w:hAnsi="Times New Roman"/>
          <w:sz w:val="18"/>
          <w:szCs w:val="18"/>
        </w:rPr>
        <w:t>«</w:t>
      </w:r>
      <w:proofErr w:type="spellStart"/>
      <w:r w:rsidRPr="0064770F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64770F">
        <w:rPr>
          <w:rFonts w:ascii="Times New Roman" w:hAnsi="Times New Roman"/>
          <w:sz w:val="18"/>
          <w:szCs w:val="18"/>
        </w:rPr>
        <w:t xml:space="preserve"> Вести» </w:t>
      </w:r>
      <w:r w:rsidRPr="0064770F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64770F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>Аманак</w:t>
      </w:r>
      <w:proofErr w:type="spellEnd"/>
      <w:r w:rsidRPr="0064770F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в сети Интернет.</w:t>
      </w:r>
    </w:p>
    <w:p w:rsidR="0064770F" w:rsidRPr="0064770F" w:rsidRDefault="0064770F" w:rsidP="0064770F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64770F">
        <w:rPr>
          <w:rFonts w:ascii="Times New Roman" w:eastAsia="Lucida Sans Unicode" w:hAnsi="Times New Roman"/>
          <w:kern w:val="3"/>
          <w:sz w:val="18"/>
          <w:szCs w:val="18"/>
          <w:lang w:bidi="ru-RU"/>
        </w:rPr>
        <w:t xml:space="preserve">5. </w:t>
      </w:r>
      <w:r w:rsidRPr="0064770F">
        <w:rPr>
          <w:rFonts w:ascii="Times New Roman" w:hAnsi="Times New Roman"/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64770F" w:rsidRPr="0064770F" w:rsidRDefault="0064770F" w:rsidP="006477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70F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64770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64770F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64770F" w:rsidRPr="0064770F" w:rsidRDefault="0064770F" w:rsidP="0064770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4770F" w:rsidRPr="0064770F" w:rsidRDefault="0064770F" w:rsidP="0064770F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64770F">
        <w:rPr>
          <w:rFonts w:ascii="Times New Roman" w:hAnsi="Times New Roman" w:cs="Times New Roman"/>
          <w:sz w:val="18"/>
          <w:szCs w:val="18"/>
        </w:rPr>
        <w:t xml:space="preserve">                       Глава поселения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4770F">
        <w:rPr>
          <w:rFonts w:ascii="Times New Roman" w:hAnsi="Times New Roman" w:cs="Times New Roman"/>
          <w:sz w:val="18"/>
          <w:szCs w:val="18"/>
        </w:rPr>
        <w:t xml:space="preserve">                    В.П. Фадеев</w:t>
      </w:r>
    </w:p>
    <w:p w:rsidR="0064770F" w:rsidRPr="0064770F" w:rsidRDefault="0064770F" w:rsidP="0064770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4770F" w:rsidRDefault="0064770F" w:rsidP="0064770F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</w:t>
      </w:r>
    </w:p>
    <w:p w:rsidR="00F609BD" w:rsidRPr="00F609BD" w:rsidRDefault="00F609BD" w:rsidP="00F609BD">
      <w:pPr>
        <w:pStyle w:val="Style4"/>
        <w:spacing w:after="0" w:line="100" w:lineRule="atLeast"/>
        <w:jc w:val="center"/>
        <w:rPr>
          <w:sz w:val="18"/>
          <w:szCs w:val="18"/>
        </w:rPr>
      </w:pPr>
      <w:r w:rsidRPr="00F609BD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F609BD" w:rsidRPr="00F609BD" w:rsidRDefault="00F609BD" w:rsidP="00F609BD">
      <w:pPr>
        <w:pStyle w:val="Style4"/>
        <w:spacing w:after="0" w:line="100" w:lineRule="atLeast"/>
        <w:jc w:val="center"/>
        <w:rPr>
          <w:sz w:val="18"/>
          <w:szCs w:val="18"/>
        </w:rPr>
      </w:pPr>
      <w:r w:rsidRPr="00F609BD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</w:t>
      </w:r>
      <w:proofErr w:type="gramStart"/>
      <w:r w:rsidRPr="00F609BD">
        <w:rPr>
          <w:rFonts w:ascii="Times New Roman" w:hAnsi="Times New Roman"/>
          <w:b/>
          <w:bCs/>
          <w:sz w:val="18"/>
          <w:szCs w:val="18"/>
        </w:rPr>
        <w:t>Старый</w:t>
      </w:r>
      <w:proofErr w:type="gramEnd"/>
      <w:r w:rsidRPr="00F609BD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F609BD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F609BD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F609BD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F609BD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F609BD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r w:rsidRPr="00F609BD">
        <w:rPr>
          <w:rFonts w:ascii="Times New Roman" w:hAnsi="Times New Roman"/>
          <w:b/>
          <w:color w:val="000000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609BD" w:rsidRPr="00F609BD" w:rsidRDefault="00F609BD" w:rsidP="00F609BD">
      <w:pPr>
        <w:pStyle w:val="Style4"/>
        <w:spacing w:after="0" w:line="100" w:lineRule="atLeast"/>
        <w:rPr>
          <w:sz w:val="18"/>
          <w:szCs w:val="18"/>
        </w:rPr>
      </w:pPr>
      <w:r w:rsidRPr="00F609BD">
        <w:rPr>
          <w:rFonts w:ascii="Times New Roman" w:hAnsi="Times New Roman"/>
          <w:bCs/>
          <w:color w:val="000000"/>
          <w:sz w:val="18"/>
          <w:szCs w:val="18"/>
        </w:rPr>
        <w:t xml:space="preserve">25.03.2019 </w:t>
      </w:r>
      <w:r w:rsidRPr="00F609BD">
        <w:rPr>
          <w:rFonts w:ascii="Times New Roman" w:hAnsi="Times New Roman"/>
          <w:bCs/>
          <w:sz w:val="18"/>
          <w:szCs w:val="18"/>
        </w:rPr>
        <w:t>год</w:t>
      </w:r>
    </w:p>
    <w:p w:rsidR="00F609BD" w:rsidRPr="00F609BD" w:rsidRDefault="00F609BD" w:rsidP="00F609BD">
      <w:pPr>
        <w:pStyle w:val="Style4"/>
        <w:numPr>
          <w:ilvl w:val="0"/>
          <w:numId w:val="3"/>
        </w:numPr>
        <w:spacing w:after="0" w:line="100" w:lineRule="atLeast"/>
        <w:ind w:left="0" w:firstLine="284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>Дата проведения публичных слушаний –  с 27.02.2019 года по 23.03.2019года.</w:t>
      </w:r>
    </w:p>
    <w:p w:rsidR="00F609BD" w:rsidRPr="00F609BD" w:rsidRDefault="00F609BD" w:rsidP="00F609BD">
      <w:pPr>
        <w:pStyle w:val="Style4"/>
        <w:numPr>
          <w:ilvl w:val="0"/>
          <w:numId w:val="3"/>
        </w:numPr>
        <w:spacing w:after="0" w:line="100" w:lineRule="atLeast"/>
        <w:ind w:left="0" w:firstLine="284"/>
        <w:rPr>
          <w:sz w:val="18"/>
          <w:szCs w:val="18"/>
        </w:rPr>
      </w:pPr>
      <w:r w:rsidRPr="00F609BD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F609BD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F609BD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F609BD" w:rsidRPr="00F609BD" w:rsidRDefault="00F609BD" w:rsidP="00F609BD">
      <w:pPr>
        <w:pStyle w:val="a3"/>
        <w:numPr>
          <w:ilvl w:val="0"/>
          <w:numId w:val="3"/>
        </w:numPr>
        <w:spacing w:after="0" w:line="100" w:lineRule="atLeast"/>
        <w:ind w:left="0" w:firstLine="284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F609BD">
        <w:rPr>
          <w:rFonts w:ascii="Times New Roman" w:hAnsi="Times New Roman"/>
          <w:sz w:val="18"/>
          <w:szCs w:val="18"/>
        </w:rPr>
        <w:t>Старый</w:t>
      </w:r>
      <w:proofErr w:type="gramEnd"/>
      <w:r w:rsidRPr="00F609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609BD">
        <w:rPr>
          <w:rFonts w:ascii="Times New Roman" w:hAnsi="Times New Roman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F609B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/>
          <w:sz w:val="18"/>
          <w:szCs w:val="18"/>
        </w:rPr>
        <w:t xml:space="preserve"> Самарской области от  26 февраля  2019 года №12а</w:t>
      </w:r>
    </w:p>
    <w:p w:rsidR="00F609BD" w:rsidRPr="00F609BD" w:rsidRDefault="00F609BD" w:rsidP="00F609BD">
      <w:pPr>
        <w:pStyle w:val="a3"/>
        <w:spacing w:after="0" w:line="100" w:lineRule="atLeast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 «</w:t>
      </w:r>
      <w:r w:rsidRPr="00F609BD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F609BD">
        <w:rPr>
          <w:rFonts w:ascii="Times New Roman" w:hAnsi="Times New Roman"/>
          <w:sz w:val="18"/>
          <w:szCs w:val="18"/>
        </w:rPr>
        <w:t>опубликованное в газете «</w:t>
      </w:r>
      <w:proofErr w:type="spellStart"/>
      <w:r w:rsidRPr="00F609BD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F609BD">
        <w:rPr>
          <w:rFonts w:ascii="Times New Roman" w:hAnsi="Times New Roman"/>
          <w:sz w:val="18"/>
          <w:szCs w:val="18"/>
        </w:rPr>
        <w:t xml:space="preserve"> вести» от 26.02.2019 № 13(307).</w:t>
      </w:r>
    </w:p>
    <w:p w:rsidR="00F609BD" w:rsidRPr="00F609BD" w:rsidRDefault="00F609BD" w:rsidP="00F609BD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F609BD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F609BD" w:rsidRPr="00F609BD" w:rsidRDefault="00F609BD" w:rsidP="00F609BD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F609BD">
        <w:rPr>
          <w:rFonts w:ascii="Times New Roman" w:hAnsi="Times New Roman" w:cs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F609BD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F609B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F609BD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</w:t>
      </w:r>
      <w:r w:rsidRPr="00F609BD">
        <w:rPr>
          <w:rFonts w:ascii="Times New Roman" w:hAnsi="Times New Roman" w:cs="Times New Roman"/>
          <w:sz w:val="18"/>
          <w:szCs w:val="1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20.04.2018 г. в 18.00, по адресу: Самарская область, </w:t>
      </w:r>
      <w:proofErr w:type="spellStart"/>
      <w:r w:rsidRPr="00F609B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 w:cs="Times New Roman"/>
          <w:sz w:val="18"/>
          <w:szCs w:val="18"/>
        </w:rPr>
        <w:t xml:space="preserve"> район, село  Старый </w:t>
      </w:r>
      <w:proofErr w:type="spellStart"/>
      <w:r w:rsidRPr="00F609BD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 w:cs="Times New Roman"/>
          <w:sz w:val="18"/>
          <w:szCs w:val="18"/>
        </w:rPr>
        <w:t xml:space="preserve">, </w:t>
      </w:r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 ул. Центральная, д.37А </w:t>
      </w:r>
      <w:r w:rsidRPr="00F609BD">
        <w:rPr>
          <w:rFonts w:ascii="Times New Roman" w:hAnsi="Times New Roman" w:cs="Times New Roman"/>
          <w:sz w:val="18"/>
          <w:szCs w:val="18"/>
        </w:rPr>
        <w:t xml:space="preserve"> (приняли  участие 3 человека);  </w:t>
      </w:r>
    </w:p>
    <w:p w:rsidR="00F609BD" w:rsidRPr="00F609BD" w:rsidRDefault="00F609BD" w:rsidP="00F609BD">
      <w:pPr>
        <w:pStyle w:val="a3"/>
        <w:spacing w:after="0" w:line="100" w:lineRule="atLeast"/>
        <w:ind w:firstLine="284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lastRenderedPageBreak/>
        <w:t xml:space="preserve">6. </w:t>
      </w:r>
      <w:r w:rsidRPr="00F609BD">
        <w:rPr>
          <w:rFonts w:ascii="Times New Roman" w:hAnsi="Times New Roman" w:cs="Times New Roman"/>
          <w:sz w:val="18"/>
          <w:szCs w:val="18"/>
        </w:rPr>
        <w:t xml:space="preserve">Обобщенные сведения, полученные при учете мнений, выраженных жителями </w:t>
      </w:r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села  </w:t>
      </w:r>
      <w:proofErr w:type="gramStart"/>
      <w:r w:rsidRPr="00F609BD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609BD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609BD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609B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 w:cs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F609BD" w:rsidRPr="00F609BD" w:rsidRDefault="00F609BD" w:rsidP="00F609BD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6.1. Мнения о 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F609BD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F609BD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F609BD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F609BD" w:rsidRPr="00F609BD" w:rsidRDefault="00F609BD" w:rsidP="00F609BD">
      <w:pPr>
        <w:pStyle w:val="Style4"/>
        <w:spacing w:after="0" w:line="100" w:lineRule="atLeast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F609BD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F609BD" w:rsidRPr="00F609BD" w:rsidRDefault="00F609BD" w:rsidP="00F609BD">
      <w:pPr>
        <w:pStyle w:val="Style4"/>
        <w:spacing w:after="0" w:line="100" w:lineRule="atLeast"/>
        <w:ind w:firstLine="851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F609BD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F609BD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F609BD" w:rsidRPr="00F609BD" w:rsidRDefault="00F609BD" w:rsidP="00F609BD">
      <w:pPr>
        <w:pStyle w:val="Style4"/>
        <w:spacing w:after="0" w:line="100" w:lineRule="atLeast"/>
        <w:ind w:firstLine="142"/>
        <w:jc w:val="both"/>
        <w:rPr>
          <w:rFonts w:ascii="Times New Roman" w:hAnsi="Times New Roman"/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F609BD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F609BD">
        <w:rPr>
          <w:rFonts w:ascii="Times New Roman" w:hAnsi="Times New Roman"/>
          <w:sz w:val="18"/>
          <w:szCs w:val="18"/>
        </w:rPr>
        <w:t>рекомендуется предоставить Давыдовой Вере Вениаминовне разрешение</w:t>
      </w:r>
      <w:r w:rsidRPr="00F609BD">
        <w:rPr>
          <w:rFonts w:ascii="Times New Roman" w:hAnsi="Times New Roman"/>
          <w:sz w:val="18"/>
          <w:szCs w:val="18"/>
          <w:lang w:eastAsia="ru-RU"/>
        </w:rPr>
        <w:t xml:space="preserve"> на </w:t>
      </w:r>
      <w:r w:rsidRPr="00F609BD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с кадастровым  номером 63:29:0706012:0034, площадью 4527,5 кв</w:t>
      </w:r>
      <w:proofErr w:type="gramStart"/>
      <w:r w:rsidRPr="00F609BD">
        <w:rPr>
          <w:rFonts w:ascii="Times New Roman" w:hAnsi="Times New Roman"/>
          <w:sz w:val="18"/>
          <w:szCs w:val="18"/>
        </w:rPr>
        <w:t>.м</w:t>
      </w:r>
      <w:proofErr w:type="gramEnd"/>
      <w:r w:rsidRPr="00F609BD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F609B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609BD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F609BD">
        <w:rPr>
          <w:rFonts w:ascii="Times New Roman" w:hAnsi="Times New Roman"/>
          <w:sz w:val="18"/>
          <w:szCs w:val="18"/>
        </w:rPr>
        <w:t>с</w:t>
      </w:r>
      <w:proofErr w:type="gramEnd"/>
      <w:r w:rsidRPr="00F609BD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F609BD">
        <w:rPr>
          <w:rFonts w:ascii="Times New Roman" w:hAnsi="Times New Roman"/>
          <w:sz w:val="18"/>
          <w:szCs w:val="18"/>
        </w:rPr>
        <w:t>Аманак</w:t>
      </w:r>
      <w:proofErr w:type="spellEnd"/>
      <w:r w:rsidRPr="00F609BD">
        <w:rPr>
          <w:rFonts w:ascii="Times New Roman" w:hAnsi="Times New Roman"/>
          <w:color w:val="000000"/>
          <w:sz w:val="18"/>
          <w:szCs w:val="18"/>
        </w:rPr>
        <w:t xml:space="preserve">, ул. </w:t>
      </w:r>
      <w:proofErr w:type="spellStart"/>
      <w:r w:rsidRPr="00F609BD">
        <w:rPr>
          <w:rFonts w:ascii="Times New Roman" w:hAnsi="Times New Roman"/>
          <w:color w:val="000000"/>
          <w:sz w:val="18"/>
          <w:szCs w:val="18"/>
        </w:rPr>
        <w:t>Шулайкинана</w:t>
      </w:r>
      <w:proofErr w:type="spellEnd"/>
      <w:r w:rsidRPr="00F609BD">
        <w:rPr>
          <w:rFonts w:ascii="Times New Roman" w:hAnsi="Times New Roman"/>
          <w:color w:val="000000"/>
          <w:sz w:val="18"/>
          <w:szCs w:val="18"/>
        </w:rPr>
        <w:t>, д.12</w:t>
      </w:r>
      <w:r w:rsidRPr="00F609BD">
        <w:rPr>
          <w:rFonts w:ascii="Times New Roman" w:hAnsi="Times New Roman"/>
          <w:sz w:val="18"/>
          <w:szCs w:val="18"/>
        </w:rPr>
        <w:t xml:space="preserve">, </w:t>
      </w:r>
      <w:r w:rsidRPr="00F609BD">
        <w:rPr>
          <w:rFonts w:ascii="Times New Roman" w:hAnsi="Times New Roman"/>
          <w:color w:val="000000"/>
          <w:sz w:val="18"/>
          <w:szCs w:val="18"/>
        </w:rPr>
        <w:t>в части сокращения минимального  отступ</w:t>
      </w:r>
      <w:r w:rsidRPr="00F609BD">
        <w:rPr>
          <w:rFonts w:ascii="Times New Roman" w:hAnsi="Times New Roman"/>
          <w:sz w:val="18"/>
          <w:szCs w:val="18"/>
        </w:rPr>
        <w:t>а при реконструкции жилого дома  от границ земельного участка  с северной стороны до 0.00 метров.</w:t>
      </w:r>
    </w:p>
    <w:p w:rsidR="00F609BD" w:rsidRPr="00F609BD" w:rsidRDefault="00F609BD" w:rsidP="00F609BD">
      <w:pPr>
        <w:pStyle w:val="Style4"/>
        <w:spacing w:after="0" w:line="100" w:lineRule="atLeast"/>
        <w:ind w:firstLine="567"/>
        <w:jc w:val="both"/>
        <w:rPr>
          <w:sz w:val="18"/>
          <w:szCs w:val="18"/>
        </w:rPr>
      </w:pPr>
      <w:r w:rsidRPr="00F609BD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F609BD" w:rsidRPr="00F609BD" w:rsidTr="0030082C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BD" w:rsidRPr="00F609BD" w:rsidRDefault="00F609BD" w:rsidP="00F609BD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F609B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F609BD" w:rsidRPr="00F609BD" w:rsidRDefault="00F609BD" w:rsidP="00F609BD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Style4"/>
              <w:spacing w:after="0" w:line="100" w:lineRule="atLeast"/>
              <w:rPr>
                <w:sz w:val="18"/>
                <w:szCs w:val="18"/>
              </w:rPr>
            </w:pPr>
            <w:r w:rsidRPr="00F609BD">
              <w:rPr>
                <w:rFonts w:ascii="Times New Roman" w:hAnsi="Times New Roman"/>
                <w:sz w:val="18"/>
                <w:szCs w:val="18"/>
              </w:rPr>
              <w:t xml:space="preserve">                  Глава сельского поселения </w:t>
            </w:r>
            <w:r w:rsidRPr="00F609BD">
              <w:rPr>
                <w:rFonts w:ascii="Times New Roman" w:hAnsi="Times New Roman"/>
                <w:sz w:val="18"/>
                <w:szCs w:val="18"/>
              </w:rPr>
              <w:tab/>
            </w:r>
            <w:r w:rsidRPr="00F609B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BD" w:rsidRPr="00F609BD" w:rsidRDefault="00F609BD" w:rsidP="00F609BD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F609BD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609BD" w:rsidRPr="00F609BD" w:rsidRDefault="00F609BD" w:rsidP="00F609BD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F609B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В.П. Фадеев</w:t>
            </w:r>
          </w:p>
        </w:tc>
      </w:tr>
    </w:tbl>
    <w:p w:rsidR="00F609BD" w:rsidRPr="00F609BD" w:rsidRDefault="00F609BD" w:rsidP="00F609BD">
      <w:pPr>
        <w:pStyle w:val="Style4"/>
        <w:spacing w:after="0" w:line="100" w:lineRule="atLeast"/>
        <w:rPr>
          <w:sz w:val="18"/>
          <w:szCs w:val="18"/>
        </w:rPr>
      </w:pPr>
    </w:p>
    <w:p w:rsidR="00F609BD" w:rsidRDefault="00F609BD" w:rsidP="00F609BD">
      <w:pPr>
        <w:pStyle w:val="Style4"/>
        <w:spacing w:after="0" w:line="100" w:lineRule="atLeast"/>
      </w:pPr>
    </w:p>
    <w:p w:rsidR="00F609BD" w:rsidRDefault="00F609BD" w:rsidP="00F609BD">
      <w:pPr>
        <w:pStyle w:val="Style4"/>
        <w:spacing w:before="24" w:line="100" w:lineRule="atLeast"/>
        <w:ind w:left="142" w:firstLine="425"/>
      </w:pPr>
    </w:p>
    <w:p w:rsidR="00F609BD" w:rsidRDefault="00F609BD" w:rsidP="00F609BD">
      <w:pPr>
        <w:pStyle w:val="Style4"/>
        <w:spacing w:before="24" w:line="100" w:lineRule="atLeast"/>
        <w:ind w:left="142" w:firstLine="425"/>
      </w:pPr>
    </w:p>
    <w:p w:rsidR="00F609BD" w:rsidRDefault="00F609BD" w:rsidP="00F609BD">
      <w:pPr>
        <w:pStyle w:val="Style4"/>
        <w:spacing w:before="24" w:line="100" w:lineRule="atLeast"/>
        <w:ind w:left="142" w:firstLine="425"/>
      </w:pPr>
    </w:p>
    <w:p w:rsidR="0064770F" w:rsidRPr="00D413FD" w:rsidRDefault="0064770F" w:rsidP="00647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473"/>
        <w:tblW w:w="9975" w:type="dxa"/>
        <w:tblLayout w:type="fixed"/>
        <w:tblLook w:val="04A0"/>
      </w:tblPr>
      <w:tblGrid>
        <w:gridCol w:w="9975"/>
      </w:tblGrid>
      <w:tr w:rsidR="0064770F" w:rsidRPr="00C87441" w:rsidTr="0064770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0F" w:rsidRPr="00C87441" w:rsidRDefault="0064770F" w:rsidP="0064770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4770F" w:rsidRPr="00C87441" w:rsidRDefault="0064770F" w:rsidP="0064770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4770F" w:rsidRPr="00C87441" w:rsidTr="0064770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0F" w:rsidRPr="00C87441" w:rsidRDefault="0064770F" w:rsidP="0064770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64770F" w:rsidRPr="00C87441" w:rsidRDefault="0064770F" w:rsidP="0064770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64770F" w:rsidRPr="00C87441" w:rsidRDefault="0064770F" w:rsidP="0064770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64770F" w:rsidRPr="00C87441" w:rsidRDefault="0064770F" w:rsidP="0064770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64770F" w:rsidRDefault="0064770F" w:rsidP="00647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770F" w:rsidRDefault="0064770F" w:rsidP="00647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770F" w:rsidRDefault="0064770F" w:rsidP="0064770F">
      <w:pPr>
        <w:pStyle w:val="a3"/>
        <w:spacing w:after="0" w:line="100" w:lineRule="atLeast"/>
        <w:ind w:right="-294"/>
      </w:pPr>
    </w:p>
    <w:p w:rsidR="0064770F" w:rsidRPr="00873EEC" w:rsidRDefault="0064770F" w:rsidP="00873E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7EA4" w:rsidRPr="00873EEC" w:rsidRDefault="00787EA4" w:rsidP="00873E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7EA4" w:rsidRPr="00873EEC" w:rsidRDefault="00787EA4" w:rsidP="00873E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7EA4" w:rsidRPr="00873EEC" w:rsidRDefault="00787EA4" w:rsidP="00873E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7EA4" w:rsidRPr="00873EEC" w:rsidRDefault="00787EA4" w:rsidP="00873E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7EA4" w:rsidRDefault="00787EA4" w:rsidP="00787EA4">
      <w:pPr>
        <w:rPr>
          <w:rFonts w:ascii="Times New Roman" w:hAnsi="Times New Roman" w:cs="Times New Roman"/>
          <w:sz w:val="18"/>
          <w:szCs w:val="18"/>
        </w:rPr>
      </w:pPr>
    </w:p>
    <w:p w:rsidR="00DF214B" w:rsidRPr="00787EA4" w:rsidRDefault="00DF214B" w:rsidP="00787EA4">
      <w:pPr>
        <w:rPr>
          <w:rFonts w:ascii="Times New Roman" w:hAnsi="Times New Roman" w:cs="Times New Roman"/>
          <w:sz w:val="18"/>
          <w:szCs w:val="18"/>
        </w:rPr>
      </w:pPr>
    </w:p>
    <w:sectPr w:rsidR="00DF214B" w:rsidRPr="00787EA4" w:rsidSect="00B113EF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3B1"/>
    <w:multiLevelType w:val="hybridMultilevel"/>
    <w:tmpl w:val="F10CF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0950"/>
    <w:multiLevelType w:val="hybridMultilevel"/>
    <w:tmpl w:val="1C78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0A"/>
    <w:rsid w:val="00305EF9"/>
    <w:rsid w:val="003C732A"/>
    <w:rsid w:val="00435797"/>
    <w:rsid w:val="005D3681"/>
    <w:rsid w:val="0064770F"/>
    <w:rsid w:val="00733D2B"/>
    <w:rsid w:val="00787EA4"/>
    <w:rsid w:val="00873EEC"/>
    <w:rsid w:val="00B113EF"/>
    <w:rsid w:val="00C6276B"/>
    <w:rsid w:val="00C87441"/>
    <w:rsid w:val="00C9253E"/>
    <w:rsid w:val="00DF030A"/>
    <w:rsid w:val="00DF214B"/>
    <w:rsid w:val="00F609BD"/>
    <w:rsid w:val="00F77A0F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F9"/>
  </w:style>
  <w:style w:type="paragraph" w:styleId="2">
    <w:name w:val="heading 2"/>
    <w:basedOn w:val="a"/>
    <w:next w:val="a"/>
    <w:link w:val="20"/>
    <w:uiPriority w:val="9"/>
    <w:unhideWhenUsed/>
    <w:qFormat/>
    <w:rsid w:val="0073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7A0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unhideWhenUsed/>
    <w:rsid w:val="00305E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D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3D2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73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3D2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33D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2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3"/>
    <w:uiPriority w:val="99"/>
    <w:rsid w:val="0064770F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segosuslugi.ru/wp-content/uploads/2013/03/pass6.png" TargetMode="External"/><Relationship Id="rId18" Type="http://schemas.openxmlformats.org/officeDocument/2006/relationships/hyperlink" Target="http://vsegosuslugi.ru/wp-content/uploads/2013/03/pass11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vsegosuslugi.ru/wp-content/uploads/2013/03/pass1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05" TargetMode="External"/><Relationship Id="rId11" Type="http://schemas.openxmlformats.org/officeDocument/2006/relationships/hyperlink" Target="https://esia.gosuslugi.ru/profile/user/" TargetMode="External"/><Relationship Id="rId24" Type="http://schemas.openxmlformats.org/officeDocument/2006/relationships/hyperlink" Target="https://lk.gosuslugi.ru/notifications" TargetMode="External"/><Relationship Id="rId5" Type="http://schemas.openxmlformats.org/officeDocument/2006/relationships/hyperlink" Target="https://&#1075;&#1080;&#1073;&#1076;&#1076;.&#1088;&#1092;/gosuslugi/reg/reg/" TargetMode="External"/><Relationship Id="rId15" Type="http://schemas.openxmlformats.org/officeDocument/2006/relationships/hyperlink" Target="http://vsegosuslugi.ru/wp-content/uploads/2013/03/pass7.png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vsegosuslugi.ru/wp-content/uploads/2013/03/pass4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vsegosuslugi.ru/wp-content/uploads/2013/03/pass15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2019-03-26T04:22:00Z</dcterms:created>
  <dcterms:modified xsi:type="dcterms:W3CDTF">2019-03-29T06:05:00Z</dcterms:modified>
</cp:coreProperties>
</file>