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7B" w:rsidRPr="00736877" w:rsidRDefault="00A8697B" w:rsidP="00A8697B">
      <w:pPr>
        <w:pStyle w:val="a3"/>
        <w:spacing w:after="0" w:line="100" w:lineRule="atLeast"/>
        <w:rPr>
          <w:rFonts w:ascii="Times New Roman" w:hAnsi="Times New Roman" w:cs="Times New Roman"/>
          <w:sz w:val="18"/>
          <w:szCs w:val="18"/>
        </w:rPr>
      </w:pPr>
      <w:r w:rsidRPr="00736877">
        <w:rPr>
          <w:rFonts w:ascii="Times New Roman" w:eastAsia="Times New Roman" w:hAnsi="Times New Roman" w:cs="Times New Roman"/>
          <w:b/>
          <w:i/>
          <w:sz w:val="48"/>
          <w:szCs w:val="48"/>
          <w:lang w:eastAsia="ru-RU"/>
        </w:rPr>
        <w:t>АМАНАКСКИЕ</w:t>
      </w:r>
      <w:proofErr w:type="gramStart"/>
      <w:r w:rsidRPr="00736877">
        <w:rPr>
          <w:rFonts w:ascii="Times New Roman" w:eastAsia="Times New Roman" w:hAnsi="Times New Roman" w:cs="Times New Roman"/>
          <w:b/>
          <w:sz w:val="28"/>
          <w:szCs w:val="28"/>
          <w:lang w:eastAsia="ru-RU"/>
        </w:rPr>
        <w:t xml:space="preserve">                                             </w:t>
      </w:r>
      <w:r w:rsidRPr="00736877">
        <w:rPr>
          <w:rFonts w:ascii="Times New Roman" w:eastAsia="Times New Roman" w:hAnsi="Times New Roman" w:cs="Times New Roman"/>
          <w:b/>
          <w:sz w:val="20"/>
          <w:szCs w:val="20"/>
          <w:lang w:eastAsia="ru-RU"/>
        </w:rPr>
        <w:t>Р</w:t>
      </w:r>
      <w:proofErr w:type="gramEnd"/>
      <w:r w:rsidRPr="00736877">
        <w:rPr>
          <w:rFonts w:ascii="Times New Roman" w:eastAsia="Times New Roman" w:hAnsi="Times New Roman" w:cs="Times New Roman"/>
          <w:b/>
          <w:sz w:val="20"/>
          <w:szCs w:val="20"/>
          <w:lang w:eastAsia="ru-RU"/>
        </w:rPr>
        <w:t>аспространяется    бесплатно</w:t>
      </w:r>
    </w:p>
    <w:p w:rsidR="00A8697B" w:rsidRPr="00736877" w:rsidRDefault="00A8697B" w:rsidP="00A8697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sidRPr="00736877">
        <w:rPr>
          <w:rFonts w:ascii="Times New Roman" w:eastAsia="Times New Roman" w:hAnsi="Times New Roman" w:cs="Times New Roman"/>
          <w:b/>
          <w:i/>
          <w:sz w:val="48"/>
          <w:szCs w:val="48"/>
          <w:lang w:eastAsia="ru-RU"/>
        </w:rPr>
        <w:t>ВЕСТИ</w:t>
      </w:r>
    </w:p>
    <w:p w:rsidR="00A8697B" w:rsidRPr="00736877" w:rsidRDefault="00A8697B" w:rsidP="00A8697B">
      <w:pPr>
        <w:pStyle w:val="a3"/>
        <w:shd w:val="clear" w:color="auto" w:fill="D9D9D9"/>
        <w:spacing w:after="0" w:line="100" w:lineRule="atLeast"/>
        <w:jc w:val="right"/>
        <w:rPr>
          <w:rFonts w:ascii="Times New Roman" w:hAnsi="Times New Roman" w:cs="Times New Roman"/>
        </w:rPr>
      </w:pPr>
      <w:r w:rsidRPr="00736877">
        <w:rPr>
          <w:rFonts w:ascii="Times New Roman" w:eastAsia="Times New Roman" w:hAnsi="Times New Roman" w:cs="Times New Roman"/>
          <w:b/>
          <w:lang w:eastAsia="ru-RU"/>
        </w:rPr>
        <w:t xml:space="preserve">13 марта  2017г                                                                     </w:t>
      </w:r>
      <w:r w:rsidRPr="00736877">
        <w:rPr>
          <w:rFonts w:ascii="Times New Roman" w:eastAsia="Times New Roman" w:hAnsi="Times New Roman" w:cs="Times New Roman"/>
          <w:b/>
          <w:i/>
          <w:sz w:val="40"/>
          <w:szCs w:val="40"/>
          <w:lang w:eastAsia="ru-RU"/>
        </w:rPr>
        <w:t xml:space="preserve">                      </w:t>
      </w:r>
      <w:r w:rsidRPr="00736877">
        <w:rPr>
          <w:rFonts w:ascii="Times New Roman" w:eastAsia="Times New Roman" w:hAnsi="Times New Roman" w:cs="Times New Roman"/>
          <w:b/>
          <w:i/>
          <w:sz w:val="48"/>
          <w:szCs w:val="48"/>
          <w:lang w:eastAsia="ru-RU"/>
        </w:rPr>
        <w:t xml:space="preserve">  </w:t>
      </w:r>
      <w:r w:rsidRPr="00736877">
        <w:rPr>
          <w:rFonts w:ascii="Times New Roman" w:eastAsia="Times New Roman" w:hAnsi="Times New Roman" w:cs="Times New Roman"/>
          <w:b/>
          <w:sz w:val="40"/>
          <w:szCs w:val="40"/>
          <w:lang w:eastAsia="ru-RU"/>
        </w:rPr>
        <w:t xml:space="preserve">                                                                 </w:t>
      </w:r>
      <w:r w:rsidRPr="00736877">
        <w:rPr>
          <w:rFonts w:ascii="Times New Roman" w:eastAsia="Times New Roman" w:hAnsi="Times New Roman" w:cs="Times New Roman"/>
          <w:b/>
          <w:sz w:val="16"/>
          <w:szCs w:val="16"/>
          <w:lang w:eastAsia="ru-RU"/>
        </w:rPr>
        <w:t>№17(140) ОФИЦИАЛЬНО</w:t>
      </w:r>
    </w:p>
    <w:p w:rsidR="00A8697B" w:rsidRPr="00736877" w:rsidRDefault="00A8697B" w:rsidP="00A8697B">
      <w:pPr>
        <w:pStyle w:val="a3"/>
        <w:shd w:val="clear" w:color="auto" w:fill="A6A6A6"/>
        <w:spacing w:after="0" w:line="100" w:lineRule="atLeast"/>
        <w:jc w:val="center"/>
        <w:rPr>
          <w:rFonts w:ascii="Times New Roman" w:hAnsi="Times New Roman" w:cs="Times New Roman"/>
        </w:rPr>
      </w:pPr>
      <w:r w:rsidRPr="00736877">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sidRPr="00736877">
        <w:rPr>
          <w:rFonts w:ascii="Times New Roman" w:eastAsia="Times New Roman" w:hAnsi="Times New Roman" w:cs="Times New Roman"/>
          <w:b/>
          <w:i/>
          <w:sz w:val="18"/>
          <w:szCs w:val="18"/>
          <w:lang w:eastAsia="ru-RU"/>
        </w:rPr>
        <w:t>Аманак</w:t>
      </w:r>
      <w:proofErr w:type="spellEnd"/>
    </w:p>
    <w:p w:rsidR="00A8697B" w:rsidRPr="00736877" w:rsidRDefault="00A8697B" w:rsidP="00A8697B">
      <w:pPr>
        <w:pStyle w:val="a3"/>
        <w:shd w:val="clear" w:color="auto" w:fill="A6A6A6"/>
        <w:spacing w:after="0" w:line="100" w:lineRule="atLeast"/>
        <w:jc w:val="center"/>
        <w:rPr>
          <w:rFonts w:ascii="Times New Roman" w:hAnsi="Times New Roman" w:cs="Times New Roman"/>
        </w:rPr>
      </w:pPr>
      <w:r w:rsidRPr="00736877">
        <w:rPr>
          <w:rFonts w:ascii="Times New Roman" w:eastAsia="Times New Roman" w:hAnsi="Times New Roman" w:cs="Times New Roman"/>
          <w:b/>
          <w:i/>
          <w:sz w:val="18"/>
          <w:szCs w:val="18"/>
          <w:lang w:eastAsia="ru-RU"/>
        </w:rPr>
        <w:t xml:space="preserve"> муниципального района </w:t>
      </w:r>
      <w:proofErr w:type="spellStart"/>
      <w:r w:rsidRPr="00736877">
        <w:rPr>
          <w:rFonts w:ascii="Times New Roman" w:eastAsia="Times New Roman" w:hAnsi="Times New Roman" w:cs="Times New Roman"/>
          <w:b/>
          <w:i/>
          <w:sz w:val="18"/>
          <w:szCs w:val="18"/>
          <w:lang w:eastAsia="ru-RU"/>
        </w:rPr>
        <w:t>Похвистневский</w:t>
      </w:r>
      <w:proofErr w:type="spellEnd"/>
      <w:r w:rsidRPr="00736877">
        <w:rPr>
          <w:rFonts w:ascii="Times New Roman" w:eastAsia="Times New Roman" w:hAnsi="Times New Roman" w:cs="Times New Roman"/>
          <w:b/>
          <w:i/>
          <w:sz w:val="18"/>
          <w:szCs w:val="18"/>
          <w:lang w:eastAsia="ru-RU"/>
        </w:rPr>
        <w:t xml:space="preserve"> Самарской области</w:t>
      </w:r>
    </w:p>
    <w:p w:rsidR="00A8697B" w:rsidRPr="00736877" w:rsidRDefault="00A8697B" w:rsidP="00A8697B">
      <w:pPr>
        <w:pStyle w:val="a3"/>
        <w:shd w:val="clear" w:color="auto" w:fill="A6A6A6"/>
        <w:spacing w:after="0" w:line="100" w:lineRule="atLeast"/>
        <w:jc w:val="center"/>
        <w:rPr>
          <w:rFonts w:ascii="Times New Roman" w:hAnsi="Times New Roman" w:cs="Times New Roman"/>
        </w:rPr>
      </w:pPr>
      <w:r w:rsidRPr="00736877">
        <w:rPr>
          <w:rFonts w:ascii="Times New Roman" w:eastAsia="Times New Roman" w:hAnsi="Times New Roman" w:cs="Times New Roman"/>
          <w:b/>
          <w:i/>
          <w:sz w:val="18"/>
          <w:szCs w:val="18"/>
          <w:lang w:eastAsia="ru-RU"/>
        </w:rPr>
        <w:t xml:space="preserve">Администрации сельского поселения </w:t>
      </w:r>
      <w:proofErr w:type="gramStart"/>
      <w:r w:rsidRPr="00736877">
        <w:rPr>
          <w:rFonts w:ascii="Times New Roman" w:eastAsia="Times New Roman" w:hAnsi="Times New Roman" w:cs="Times New Roman"/>
          <w:b/>
          <w:i/>
          <w:sz w:val="18"/>
          <w:szCs w:val="18"/>
          <w:lang w:eastAsia="ru-RU"/>
        </w:rPr>
        <w:t>Старый</w:t>
      </w:r>
      <w:proofErr w:type="gramEnd"/>
      <w:r w:rsidRPr="00736877">
        <w:rPr>
          <w:rFonts w:ascii="Times New Roman" w:eastAsia="Times New Roman" w:hAnsi="Times New Roman" w:cs="Times New Roman"/>
          <w:b/>
          <w:i/>
          <w:sz w:val="18"/>
          <w:szCs w:val="18"/>
          <w:lang w:eastAsia="ru-RU"/>
        </w:rPr>
        <w:t xml:space="preserve"> </w:t>
      </w:r>
      <w:proofErr w:type="spellStart"/>
      <w:r w:rsidRPr="00736877">
        <w:rPr>
          <w:rFonts w:ascii="Times New Roman" w:eastAsia="Times New Roman" w:hAnsi="Times New Roman" w:cs="Times New Roman"/>
          <w:b/>
          <w:i/>
          <w:sz w:val="18"/>
          <w:szCs w:val="18"/>
          <w:lang w:eastAsia="ru-RU"/>
        </w:rPr>
        <w:t>Аманак</w:t>
      </w:r>
      <w:proofErr w:type="spellEnd"/>
      <w:r w:rsidRPr="00736877">
        <w:rPr>
          <w:rFonts w:ascii="Times New Roman" w:eastAsia="Times New Roman" w:hAnsi="Times New Roman" w:cs="Times New Roman"/>
          <w:b/>
          <w:i/>
          <w:sz w:val="18"/>
          <w:szCs w:val="18"/>
          <w:lang w:eastAsia="ru-RU"/>
        </w:rPr>
        <w:t xml:space="preserve"> муниципального района </w:t>
      </w:r>
      <w:proofErr w:type="spellStart"/>
      <w:r w:rsidRPr="00736877">
        <w:rPr>
          <w:rFonts w:ascii="Times New Roman" w:eastAsia="Times New Roman" w:hAnsi="Times New Roman" w:cs="Times New Roman"/>
          <w:b/>
          <w:i/>
          <w:sz w:val="18"/>
          <w:szCs w:val="18"/>
          <w:lang w:eastAsia="ru-RU"/>
        </w:rPr>
        <w:t>Похвистневский</w:t>
      </w:r>
      <w:proofErr w:type="spellEnd"/>
    </w:p>
    <w:tbl>
      <w:tblPr>
        <w:tblW w:w="0" w:type="auto"/>
        <w:tblCellMar>
          <w:top w:w="15" w:type="dxa"/>
          <w:left w:w="15" w:type="dxa"/>
          <w:bottom w:w="15" w:type="dxa"/>
          <w:right w:w="15" w:type="dxa"/>
        </w:tblCellMar>
        <w:tblLook w:val="04A0"/>
      </w:tblPr>
      <w:tblGrid>
        <w:gridCol w:w="8695"/>
      </w:tblGrid>
      <w:tr w:rsidR="00A8697B" w:rsidRPr="00CC0020" w:rsidTr="00A8697B">
        <w:tc>
          <w:tcPr>
            <w:tcW w:w="8695" w:type="dxa"/>
            <w:tcBorders>
              <w:bottom w:val="single" w:sz="6" w:space="0" w:color="000000"/>
            </w:tcBorders>
            <w:vAlign w:val="center"/>
            <w:hideMark/>
          </w:tcPr>
          <w:p w:rsidR="00A8697B" w:rsidRPr="00A8697B" w:rsidRDefault="00A8697B" w:rsidP="00A8697B">
            <w:pPr>
              <w:spacing w:before="100" w:beforeAutospacing="1" w:after="100" w:afterAutospacing="1"/>
              <w:rPr>
                <w:sz w:val="18"/>
                <w:szCs w:val="18"/>
              </w:rPr>
            </w:pPr>
            <w:r w:rsidRPr="00A8697B">
              <w:rPr>
                <w:b/>
                <w:bCs/>
                <w:color w:val="0000FF"/>
                <w:sz w:val="18"/>
                <w:szCs w:val="18"/>
              </w:rPr>
              <w:br/>
            </w:r>
            <w:r w:rsidRPr="00736877">
              <w:rPr>
                <w:b/>
                <w:bCs/>
                <w:color w:val="0000FF"/>
                <w:sz w:val="18"/>
                <w:szCs w:val="1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A8697B" w:rsidRPr="00A8697B" w:rsidRDefault="00A8697B" w:rsidP="00A8697B">
            <w:pPr>
              <w:spacing w:before="100" w:beforeAutospacing="1" w:after="100" w:afterAutospacing="1"/>
              <w:rPr>
                <w:sz w:val="18"/>
                <w:szCs w:val="18"/>
              </w:rPr>
            </w:pPr>
            <w:r w:rsidRPr="00736877">
              <w:rPr>
                <w:b/>
                <w:bCs/>
                <w:color w:val="000000"/>
                <w:sz w:val="18"/>
                <w:szCs w:val="18"/>
              </w:rPr>
              <w:t>г. Самара, ул. Ленинская, 25а, тел. 8-919-801-4409,</w:t>
            </w:r>
          </w:p>
          <w:p w:rsidR="00A8697B" w:rsidRPr="00A8697B" w:rsidRDefault="00A8697B" w:rsidP="00A8697B">
            <w:pPr>
              <w:spacing w:before="100" w:beforeAutospacing="1" w:after="100" w:afterAutospacing="1"/>
              <w:rPr>
                <w:sz w:val="18"/>
                <w:szCs w:val="18"/>
                <w:lang w:val="en-US"/>
              </w:rPr>
            </w:pPr>
            <w:r w:rsidRPr="00736877">
              <w:rPr>
                <w:b/>
                <w:bCs/>
                <w:color w:val="000000"/>
                <w:sz w:val="18"/>
                <w:szCs w:val="18"/>
                <w:lang w:val="en-US"/>
              </w:rPr>
              <w:t>e-mail: </w:t>
            </w:r>
            <w:hyperlink r:id="rId4" w:tgtFrame="_blank" w:history="1">
              <w:r w:rsidRPr="00736877">
                <w:rPr>
                  <w:b/>
                  <w:bCs/>
                  <w:color w:val="000000"/>
                  <w:sz w:val="18"/>
                  <w:szCs w:val="18"/>
                  <w:u w:val="single"/>
                  <w:lang w:val="en-US"/>
                </w:rPr>
                <w:t>pr_fkp@mail.ru</w:t>
              </w:r>
            </w:hyperlink>
            <w:r w:rsidRPr="00736877">
              <w:rPr>
                <w:b/>
                <w:bCs/>
                <w:color w:val="000000"/>
                <w:sz w:val="18"/>
                <w:szCs w:val="18"/>
                <w:lang w:val="en-US"/>
              </w:rPr>
              <w:t>, twitter: @</w:t>
            </w:r>
            <w:proofErr w:type="spellStart"/>
            <w:r w:rsidRPr="00736877">
              <w:rPr>
                <w:b/>
                <w:bCs/>
                <w:color w:val="000000"/>
                <w:sz w:val="18"/>
                <w:szCs w:val="18"/>
                <w:lang w:val="en-US"/>
              </w:rPr>
              <w:t>pr_fkp</w:t>
            </w:r>
            <w:proofErr w:type="spellEnd"/>
            <w:r w:rsidRPr="00736877">
              <w:rPr>
                <w:b/>
                <w:bCs/>
                <w:color w:val="000000"/>
                <w:sz w:val="18"/>
                <w:szCs w:val="18"/>
                <w:lang w:val="en-US"/>
              </w:rPr>
              <w:t>, www.kadastr.ru</w:t>
            </w:r>
          </w:p>
        </w:tc>
      </w:tr>
    </w:tbl>
    <w:p w:rsidR="00A8697B" w:rsidRPr="00A8697B" w:rsidRDefault="00A8697B" w:rsidP="00A8697B">
      <w:pPr>
        <w:shd w:val="clear" w:color="auto" w:fill="FFFFFF"/>
        <w:spacing w:before="100" w:beforeAutospacing="1" w:after="100" w:afterAutospacing="1"/>
        <w:rPr>
          <w:color w:val="000000"/>
          <w:sz w:val="18"/>
          <w:szCs w:val="18"/>
        </w:rPr>
      </w:pPr>
      <w:r w:rsidRPr="00A8697B">
        <w:rPr>
          <w:color w:val="000000"/>
          <w:sz w:val="18"/>
          <w:szCs w:val="18"/>
        </w:rPr>
        <w:t>ПРЕСС-РЕЛИЗ 20.02.2017 г.</w:t>
      </w:r>
    </w:p>
    <w:p w:rsidR="00A8697B" w:rsidRPr="00A8697B" w:rsidRDefault="00A8697B" w:rsidP="00A8697B">
      <w:pPr>
        <w:shd w:val="clear" w:color="auto" w:fill="FFFFFF"/>
        <w:spacing w:before="100" w:beforeAutospacing="1" w:after="160"/>
        <w:rPr>
          <w:color w:val="000000"/>
          <w:sz w:val="18"/>
          <w:szCs w:val="18"/>
        </w:rPr>
      </w:pPr>
      <w:r w:rsidRPr="00736877">
        <w:rPr>
          <w:b/>
          <w:bCs/>
          <w:color w:val="2F5496"/>
          <w:sz w:val="18"/>
          <w:szCs w:val="18"/>
        </w:rPr>
        <w:t>В Самаре можно оформить недвижимость из других регионов</w:t>
      </w:r>
    </w:p>
    <w:p w:rsidR="00A8697B" w:rsidRPr="00A8697B" w:rsidRDefault="00A8697B" w:rsidP="00A8697B">
      <w:pPr>
        <w:shd w:val="clear" w:color="auto" w:fill="FFFFFF"/>
        <w:rPr>
          <w:color w:val="000000"/>
          <w:sz w:val="18"/>
          <w:szCs w:val="18"/>
        </w:rPr>
      </w:pPr>
      <w:r w:rsidRPr="00736877">
        <w:rPr>
          <w:color w:val="000000"/>
          <w:sz w:val="18"/>
          <w:szCs w:val="18"/>
        </w:rPr>
        <w:t>Кадастровая палата Самарской области осуществляет прием заявлений на регистрацию прав на недвижимость по экстерриториальному принципу.</w:t>
      </w:r>
    </w:p>
    <w:p w:rsidR="00A8697B" w:rsidRPr="00A8697B" w:rsidRDefault="00A8697B" w:rsidP="00A8697B">
      <w:pPr>
        <w:shd w:val="clear" w:color="auto" w:fill="FFFFFF"/>
        <w:rPr>
          <w:color w:val="000000"/>
          <w:sz w:val="18"/>
          <w:szCs w:val="18"/>
        </w:rPr>
      </w:pPr>
      <w:r w:rsidRPr="00736877">
        <w:rPr>
          <w:color w:val="000000"/>
          <w:sz w:val="18"/>
          <w:szCs w:val="18"/>
        </w:rPr>
        <w:t xml:space="preserve">Экстерриториальный принцип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вступившим в силу с 1 января 2017 года Федеральным законом №218-ФЗ «О государственной регистрации недвижимости». Технология операций с объектами недвижимости по экстерриториальному принципу была успешно испытана </w:t>
      </w:r>
      <w:proofErr w:type="spellStart"/>
      <w:r w:rsidRPr="00736877">
        <w:rPr>
          <w:color w:val="000000"/>
          <w:sz w:val="18"/>
          <w:szCs w:val="18"/>
        </w:rPr>
        <w:t>Росреестром</w:t>
      </w:r>
      <w:proofErr w:type="spellEnd"/>
      <w:r w:rsidRPr="00736877">
        <w:rPr>
          <w:color w:val="000000"/>
          <w:sz w:val="18"/>
          <w:szCs w:val="18"/>
        </w:rPr>
        <w:t xml:space="preserve"> в пяти субъектах Российской Федерации. Для оказания услуги в части регистрации прав по экстерриториальному принципу выделены отдельные офисы в каждом субъекте России. В Самарской области такой площадкой стал основной фронт-офис региональной Кадастровой палаты, расположенный по адресу; </w:t>
      </w:r>
      <w:proofErr w:type="gramStart"/>
      <w:r w:rsidRPr="00736877">
        <w:rPr>
          <w:color w:val="000000"/>
          <w:sz w:val="18"/>
          <w:szCs w:val="18"/>
        </w:rPr>
        <w:t>г</w:t>
      </w:r>
      <w:proofErr w:type="gramEnd"/>
      <w:r w:rsidRPr="00736877">
        <w:rPr>
          <w:color w:val="000000"/>
          <w:sz w:val="18"/>
          <w:szCs w:val="18"/>
        </w:rPr>
        <w:t>. Самара, ул. Ленинская, 25а.</w:t>
      </w:r>
    </w:p>
    <w:p w:rsidR="00A8697B" w:rsidRPr="00A8697B" w:rsidRDefault="00A8697B" w:rsidP="00A8697B">
      <w:pPr>
        <w:shd w:val="clear" w:color="auto" w:fill="FFFFFF"/>
        <w:rPr>
          <w:color w:val="000000"/>
          <w:sz w:val="18"/>
          <w:szCs w:val="18"/>
        </w:rPr>
      </w:pPr>
      <w:bookmarkStart w:id="0" w:name="OLE_LINK18"/>
      <w:bookmarkStart w:id="1" w:name="OLE_LINK4"/>
      <w:bookmarkEnd w:id="0"/>
      <w:bookmarkEnd w:id="1"/>
      <w:r w:rsidRPr="00736877">
        <w:rPr>
          <w:color w:val="000000"/>
          <w:sz w:val="18"/>
          <w:szCs w:val="18"/>
        </w:rPr>
        <w:t>В случае подачи заявления по экстерриториальному принципу регистрацию прав, сделок, ограничений и обременений проводит орган регистрации по месту нахождения объекта недвижимости. Регистрация осуществляется на основании электронных документов,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Выписка из Единого государственного реестра недвижимости (ЕГРН), подтверждающая проведение регистрации по экстерриториальному принципу, содержит информацию о государственном регистраторе, осуществившем регистрационные действия, и заверяется государственным регистратором по месту приема документов.</w:t>
      </w:r>
    </w:p>
    <w:p w:rsidR="00A8697B" w:rsidRPr="00A8697B" w:rsidRDefault="00A8697B" w:rsidP="00A8697B">
      <w:pPr>
        <w:shd w:val="clear" w:color="auto" w:fill="FFFFFF"/>
        <w:rPr>
          <w:color w:val="000000"/>
          <w:sz w:val="18"/>
          <w:szCs w:val="18"/>
        </w:rPr>
      </w:pPr>
      <w:r w:rsidRPr="00736877">
        <w:rPr>
          <w:color w:val="000000"/>
          <w:sz w:val="18"/>
          <w:szCs w:val="18"/>
        </w:rPr>
        <w:t xml:space="preserve">- Экстерриториальный принцип предоставления услуг дает собственникам иногородней недвижимости реальную возможность сэкономить свое время и деньги, - отмечает директор филиала ФГБУ «ФКП </w:t>
      </w:r>
      <w:proofErr w:type="spellStart"/>
      <w:r w:rsidRPr="00736877">
        <w:rPr>
          <w:color w:val="000000"/>
          <w:sz w:val="18"/>
          <w:szCs w:val="18"/>
        </w:rPr>
        <w:t>Росреестра</w:t>
      </w:r>
      <w:proofErr w:type="spellEnd"/>
      <w:r w:rsidRPr="00736877">
        <w:rPr>
          <w:color w:val="000000"/>
          <w:sz w:val="18"/>
          <w:szCs w:val="18"/>
        </w:rPr>
        <w:t>» по Самарской области </w:t>
      </w:r>
      <w:r w:rsidRPr="00736877">
        <w:rPr>
          <w:b/>
          <w:bCs/>
          <w:color w:val="000000"/>
          <w:sz w:val="18"/>
          <w:szCs w:val="18"/>
        </w:rPr>
        <w:t>Андрей Жуков.</w:t>
      </w:r>
      <w:r w:rsidRPr="00736877">
        <w:rPr>
          <w:color w:val="000000"/>
          <w:sz w:val="18"/>
          <w:szCs w:val="18"/>
        </w:rPr>
        <w:t> - Подать заявление на проведение регистрационных действий можно в любом регионе страны, независимо от места нахождения объекта недвижимости. Услуга стала доступна жителям губернии меньше месяца назад, однако уже пользуется стабильным спросом. За это время специалисты Кадастровой палаты приняли около восьмидесяти подобных обращений, причем география расположения недвижимости весьма разнообразна – от Поволжья до Сибири.</w:t>
      </w:r>
    </w:p>
    <w:p w:rsidR="00A8697B" w:rsidRPr="00A8697B" w:rsidRDefault="00A8697B" w:rsidP="00A8697B">
      <w:pPr>
        <w:shd w:val="clear" w:color="auto" w:fill="FFFFFF"/>
        <w:tabs>
          <w:tab w:val="left" w:pos="5400"/>
        </w:tabs>
        <w:spacing w:before="100" w:beforeAutospacing="1" w:after="100" w:afterAutospacing="1"/>
        <w:rPr>
          <w:color w:val="000000"/>
          <w:sz w:val="18"/>
          <w:szCs w:val="18"/>
        </w:rPr>
      </w:pPr>
      <w:r w:rsidRPr="00A8697B">
        <w:rPr>
          <w:color w:val="000000"/>
          <w:sz w:val="18"/>
          <w:szCs w:val="18"/>
        </w:rPr>
        <w:t>ПРЕСС-РЕЛИЗ 1.03.2017 г.</w:t>
      </w:r>
      <w:r w:rsidRPr="00736877">
        <w:rPr>
          <w:color w:val="000000"/>
          <w:sz w:val="18"/>
          <w:szCs w:val="18"/>
        </w:rPr>
        <w:tab/>
      </w:r>
    </w:p>
    <w:p w:rsidR="00A8697B" w:rsidRPr="00A8697B" w:rsidRDefault="00A8697B" w:rsidP="00A8697B">
      <w:pPr>
        <w:shd w:val="clear" w:color="auto" w:fill="FFFFFF"/>
        <w:spacing w:before="100" w:beforeAutospacing="1" w:after="160"/>
        <w:rPr>
          <w:color w:val="000000"/>
          <w:sz w:val="18"/>
          <w:szCs w:val="18"/>
        </w:rPr>
      </w:pPr>
      <w:r w:rsidRPr="00736877">
        <w:rPr>
          <w:b/>
          <w:bCs/>
          <w:color w:val="2F5496"/>
          <w:sz w:val="18"/>
          <w:szCs w:val="18"/>
        </w:rPr>
        <w:t xml:space="preserve">На портале </w:t>
      </w:r>
      <w:proofErr w:type="spellStart"/>
      <w:r w:rsidRPr="00736877">
        <w:rPr>
          <w:b/>
          <w:bCs/>
          <w:color w:val="2F5496"/>
          <w:sz w:val="18"/>
          <w:szCs w:val="18"/>
        </w:rPr>
        <w:t>Росреестра</w:t>
      </w:r>
      <w:proofErr w:type="spellEnd"/>
      <w:r w:rsidRPr="00736877">
        <w:rPr>
          <w:b/>
          <w:bCs/>
          <w:color w:val="2F5496"/>
          <w:sz w:val="18"/>
          <w:szCs w:val="18"/>
        </w:rPr>
        <w:t xml:space="preserve"> заработали новые сервисы</w:t>
      </w:r>
    </w:p>
    <w:p w:rsidR="00A8697B" w:rsidRPr="00A8697B" w:rsidRDefault="00A8697B" w:rsidP="00A8697B">
      <w:pPr>
        <w:shd w:val="clear" w:color="auto" w:fill="FFFFFF"/>
        <w:jc w:val="both"/>
        <w:rPr>
          <w:color w:val="000000"/>
          <w:sz w:val="18"/>
          <w:szCs w:val="18"/>
        </w:rPr>
      </w:pPr>
      <w:r w:rsidRPr="00736877">
        <w:rPr>
          <w:color w:val="000000"/>
          <w:sz w:val="18"/>
          <w:szCs w:val="18"/>
        </w:rPr>
        <w:t>Они позволяют получить четыре вида сведений из Единого государственного реестра недвижимости (ЕГРН).</w:t>
      </w:r>
    </w:p>
    <w:p w:rsidR="00A8697B" w:rsidRPr="00A8697B" w:rsidRDefault="00A8697B" w:rsidP="00A8697B">
      <w:pPr>
        <w:shd w:val="clear" w:color="auto" w:fill="FFFFFF"/>
        <w:jc w:val="both"/>
        <w:rPr>
          <w:color w:val="000000"/>
          <w:sz w:val="18"/>
          <w:szCs w:val="18"/>
        </w:rPr>
      </w:pPr>
      <w:r w:rsidRPr="00736877">
        <w:rPr>
          <w:color w:val="000000"/>
          <w:sz w:val="18"/>
          <w:szCs w:val="18"/>
        </w:rPr>
        <w:t xml:space="preserve">В их число входит выписка о правах отдельного лица на имевшиеся (имеющиеся) у него объекты недвижимости, о содержании правоустанавливающих документов, о переходе прав на объект недвижимости, а также кадастровый план территории. Ранее на сайте </w:t>
      </w:r>
      <w:proofErr w:type="spellStart"/>
      <w:r w:rsidRPr="00736877">
        <w:rPr>
          <w:color w:val="000000"/>
          <w:sz w:val="18"/>
          <w:szCs w:val="18"/>
        </w:rPr>
        <w:t>Росреестра</w:t>
      </w:r>
      <w:proofErr w:type="spellEnd"/>
      <w:r w:rsidRPr="00736877">
        <w:rPr>
          <w:color w:val="000000"/>
          <w:sz w:val="18"/>
          <w:szCs w:val="18"/>
        </w:rPr>
        <w:t xml:space="preserve"> была открыта возможность получения выписок из ЕГРН об основных характеристиках и зарегистрированных правах на объект недвижимости и о кадастровой стоимости объектов недвижимости.</w:t>
      </w:r>
    </w:p>
    <w:p w:rsidR="00A8697B" w:rsidRPr="00A8697B" w:rsidRDefault="00A8697B" w:rsidP="00A8697B">
      <w:pPr>
        <w:shd w:val="clear" w:color="auto" w:fill="FFFFFF"/>
        <w:jc w:val="both"/>
        <w:rPr>
          <w:color w:val="000000"/>
          <w:sz w:val="18"/>
          <w:szCs w:val="18"/>
        </w:rPr>
      </w:pPr>
      <w:r w:rsidRPr="00736877">
        <w:rPr>
          <w:color w:val="000000"/>
          <w:sz w:val="18"/>
          <w:szCs w:val="18"/>
        </w:rPr>
        <w:t>Запросить общедоступные сведения из ЕГРН об объекте недвижимости может любой желающий как в электронном виде, так и при личном обращении в офис Кадастровой палаты Самарской области или многофункциональный центр «Мои документы». В соответствии с 218-ФЗ выдача информации из ЕГРН по запросу, направленному посредством электронного сервиса, производится в течение трех рабочих дней. Напомним, что сведения, предоставленные в электронном виде, стоят значительно дешевле бумажных аналогов. Так, кадастровый план территории, подготовленный по запросу физического лица, в электронной форме обойдется заявителю в 300 рублей, а в бумаге в пять раз дороже - в 1500 рублей.</w:t>
      </w:r>
    </w:p>
    <w:p w:rsidR="00A8697B" w:rsidRPr="00A8697B" w:rsidRDefault="00A8697B" w:rsidP="00A8697B">
      <w:pPr>
        <w:shd w:val="clear" w:color="auto" w:fill="FFFFFF"/>
        <w:jc w:val="both"/>
        <w:rPr>
          <w:color w:val="000000"/>
          <w:sz w:val="18"/>
          <w:szCs w:val="18"/>
        </w:rPr>
      </w:pPr>
      <w:r w:rsidRPr="00736877">
        <w:rPr>
          <w:color w:val="000000"/>
          <w:sz w:val="18"/>
          <w:szCs w:val="18"/>
        </w:rPr>
        <w:t xml:space="preserve">Напомним, что выписка о переходе прав на объект недвижимости содержит сведения об этом объекте и обо всех заявителях, у которых в настоящий момент или ранее зарегистрированы на него права собственности. Кадастровый план территории содержит сведения о кадастровом квартале и расположенных в нем объектах недвижимости, а также план, </w:t>
      </w:r>
      <w:r w:rsidRPr="00736877">
        <w:rPr>
          <w:color w:val="000000"/>
          <w:sz w:val="18"/>
          <w:szCs w:val="18"/>
        </w:rPr>
        <w:lastRenderedPageBreak/>
        <w:t>чертеж или схему находящихся на его территории объектов недвижимости, границ между субъектами РФ, границ муниципальных образований, населенных пунктов и территориальных зон.</w:t>
      </w:r>
    </w:p>
    <w:p w:rsidR="00A8697B" w:rsidRPr="00A8697B" w:rsidRDefault="00A8697B" w:rsidP="00A8697B">
      <w:pPr>
        <w:shd w:val="clear" w:color="auto" w:fill="FFFFFF"/>
        <w:jc w:val="both"/>
        <w:rPr>
          <w:color w:val="000000"/>
          <w:sz w:val="18"/>
          <w:szCs w:val="18"/>
        </w:rPr>
      </w:pPr>
      <w:r w:rsidRPr="00736877">
        <w:rPr>
          <w:color w:val="000000"/>
          <w:sz w:val="18"/>
          <w:szCs w:val="18"/>
        </w:rPr>
        <w:t>Выписка о содержании правоустанавливающих документов содержит описание объекта недвижимости, реквизиты и содержание правоустанавливающего документа, а также дату закрытия раздела ЕГРН, содержащего сведения об объекте недвижимости, о котором запрашивается информация. Выписка о правах отдельного лица содержит обобщенные сведения о недвижимости на территории РФ, находящейся в собственности или ранее принадлежавшей конкретному правообладателю. Информация, которая содержится в выписке о правах отдельного лица, а также в выписке о содержании правоустанавливающих документов, относится к сведениям ограниченного доступа. Такая выписка может быть предоставлена только правообладателям или их представителям, а также государственным органам и прочим лицам, которые имеют право на получение информации из ЕГРН ограниченного доступа.</w:t>
      </w:r>
    </w:p>
    <w:p w:rsidR="00A8697B" w:rsidRPr="00A8697B" w:rsidRDefault="00A8697B" w:rsidP="00A8697B">
      <w:pPr>
        <w:shd w:val="clear" w:color="auto" w:fill="FFFFFF"/>
        <w:spacing w:before="100" w:beforeAutospacing="1" w:after="100" w:afterAutospacing="1"/>
        <w:rPr>
          <w:color w:val="000000"/>
          <w:sz w:val="18"/>
          <w:szCs w:val="18"/>
        </w:rPr>
      </w:pPr>
      <w:r w:rsidRPr="00A8697B">
        <w:rPr>
          <w:color w:val="000000"/>
          <w:sz w:val="18"/>
          <w:szCs w:val="18"/>
        </w:rPr>
        <w:t>ПРЕСС-РЕЛИЗ 9.03.2017 г.</w:t>
      </w:r>
    </w:p>
    <w:p w:rsidR="00A8697B" w:rsidRPr="00A8697B" w:rsidRDefault="00A8697B" w:rsidP="00A8697B">
      <w:pPr>
        <w:shd w:val="clear" w:color="auto" w:fill="FFFFFF"/>
        <w:spacing w:before="100" w:beforeAutospacing="1" w:after="160"/>
        <w:rPr>
          <w:color w:val="000000"/>
          <w:sz w:val="18"/>
          <w:szCs w:val="18"/>
        </w:rPr>
      </w:pPr>
      <w:r w:rsidRPr="00736877">
        <w:rPr>
          <w:b/>
          <w:bCs/>
          <w:color w:val="2F5496"/>
          <w:sz w:val="18"/>
          <w:szCs w:val="18"/>
        </w:rPr>
        <w:t>Подать заявление на оформление недвижимости стало еще проще</w:t>
      </w:r>
    </w:p>
    <w:p w:rsidR="00A8697B" w:rsidRPr="00A8697B" w:rsidRDefault="00A8697B" w:rsidP="00A8697B">
      <w:pPr>
        <w:shd w:val="clear" w:color="auto" w:fill="FFFFFF"/>
        <w:jc w:val="both"/>
        <w:rPr>
          <w:color w:val="000000"/>
          <w:sz w:val="18"/>
          <w:szCs w:val="18"/>
        </w:rPr>
      </w:pPr>
      <w:r w:rsidRPr="00736877">
        <w:rPr>
          <w:color w:val="000000"/>
          <w:sz w:val="18"/>
          <w:szCs w:val="18"/>
        </w:rPr>
        <w:t>Жители Самарской области получили возможность, не выходя из дома, одновременно подать заявление на проведение кадастрового учета и государственной регистрации прав.</w:t>
      </w:r>
    </w:p>
    <w:p w:rsidR="00A8697B" w:rsidRPr="00A8697B" w:rsidRDefault="00A8697B" w:rsidP="00A8697B">
      <w:pPr>
        <w:shd w:val="clear" w:color="auto" w:fill="FFFFFF"/>
        <w:jc w:val="both"/>
        <w:rPr>
          <w:color w:val="000000"/>
          <w:sz w:val="18"/>
          <w:szCs w:val="18"/>
        </w:rPr>
      </w:pPr>
      <w:r w:rsidRPr="00736877">
        <w:rPr>
          <w:color w:val="000000"/>
          <w:sz w:val="18"/>
          <w:szCs w:val="18"/>
        </w:rPr>
        <w:t xml:space="preserve">На сайте </w:t>
      </w:r>
      <w:proofErr w:type="spellStart"/>
      <w:r w:rsidRPr="00736877">
        <w:rPr>
          <w:color w:val="000000"/>
          <w:sz w:val="18"/>
          <w:szCs w:val="18"/>
        </w:rPr>
        <w:t>Росреестра</w:t>
      </w:r>
      <w:proofErr w:type="spellEnd"/>
      <w:r w:rsidRPr="00736877">
        <w:rPr>
          <w:color w:val="000000"/>
          <w:sz w:val="18"/>
          <w:szCs w:val="18"/>
        </w:rPr>
        <w:t xml:space="preserve"> (</w:t>
      </w:r>
      <w:proofErr w:type="spellStart"/>
      <w:r w:rsidRPr="00736877">
        <w:rPr>
          <w:color w:val="000000"/>
          <w:sz w:val="18"/>
          <w:szCs w:val="18"/>
        </w:rPr>
        <w:t>rosreestr.ru</w:t>
      </w:r>
      <w:proofErr w:type="spellEnd"/>
      <w:r w:rsidRPr="00736877">
        <w:rPr>
          <w:color w:val="000000"/>
          <w:sz w:val="18"/>
          <w:szCs w:val="18"/>
        </w:rPr>
        <w:t xml:space="preserve">) запущенны сервисы, позволяющие получить услуги по кадастровому учету, а также одновременно подать заявление на регистрацию прав и государственный кадастровый учет. Таким образом, в настоящее время любой желающий может обратиться на сайт ведомства и получить в электронном виде все наиболее востребованные </w:t>
      </w:r>
      <w:proofErr w:type="spellStart"/>
      <w:r w:rsidRPr="00736877">
        <w:rPr>
          <w:color w:val="000000"/>
          <w:sz w:val="18"/>
          <w:szCs w:val="18"/>
        </w:rPr>
        <w:t>госуслуги</w:t>
      </w:r>
      <w:proofErr w:type="spellEnd"/>
      <w:r w:rsidRPr="00736877">
        <w:rPr>
          <w:color w:val="000000"/>
          <w:sz w:val="18"/>
          <w:szCs w:val="18"/>
        </w:rPr>
        <w:t xml:space="preserve"> </w:t>
      </w:r>
      <w:proofErr w:type="spellStart"/>
      <w:r w:rsidRPr="00736877">
        <w:rPr>
          <w:color w:val="000000"/>
          <w:sz w:val="18"/>
          <w:szCs w:val="18"/>
        </w:rPr>
        <w:t>Росреестра</w:t>
      </w:r>
      <w:proofErr w:type="spellEnd"/>
      <w:r w:rsidRPr="00736877">
        <w:rPr>
          <w:color w:val="000000"/>
          <w:sz w:val="18"/>
          <w:szCs w:val="18"/>
        </w:rPr>
        <w:t xml:space="preserve"> – регистрацию прав, кадастровый учет и получение сведений из Единого государственного реестра недвижимости (ЕГРН) в соответствии с законом «О государственной регистрации недвижимости».</w:t>
      </w:r>
    </w:p>
    <w:p w:rsidR="00A8697B" w:rsidRPr="00A8697B" w:rsidRDefault="00A8697B" w:rsidP="00A8697B">
      <w:pPr>
        <w:shd w:val="clear" w:color="auto" w:fill="FFFFFF"/>
        <w:jc w:val="both"/>
        <w:rPr>
          <w:color w:val="000000"/>
          <w:sz w:val="18"/>
          <w:szCs w:val="18"/>
        </w:rPr>
      </w:pPr>
      <w:r w:rsidRPr="00736877">
        <w:rPr>
          <w:color w:val="000000"/>
          <w:sz w:val="18"/>
          <w:szCs w:val="18"/>
        </w:rPr>
        <w:t xml:space="preserve">Запуск сервисов по подаче документов на кадастровый учет и регистрацию прав через Интернет позволяет гражданам и представителям </w:t>
      </w:r>
      <w:proofErr w:type="spellStart"/>
      <w:proofErr w:type="gramStart"/>
      <w:r w:rsidRPr="00736877">
        <w:rPr>
          <w:color w:val="000000"/>
          <w:sz w:val="18"/>
          <w:szCs w:val="18"/>
        </w:rPr>
        <w:t>бизнес-сообщества</w:t>
      </w:r>
      <w:proofErr w:type="spellEnd"/>
      <w:proofErr w:type="gramEnd"/>
      <w:r w:rsidRPr="00736877">
        <w:rPr>
          <w:color w:val="000000"/>
          <w:sz w:val="18"/>
          <w:szCs w:val="18"/>
        </w:rPr>
        <w:t xml:space="preserve"> напрямую обратиться в </w:t>
      </w:r>
      <w:proofErr w:type="spellStart"/>
      <w:r w:rsidRPr="00736877">
        <w:rPr>
          <w:color w:val="000000"/>
          <w:sz w:val="18"/>
          <w:szCs w:val="18"/>
        </w:rPr>
        <w:t>Росреестр</w:t>
      </w:r>
      <w:proofErr w:type="spellEnd"/>
      <w:r w:rsidRPr="00736877">
        <w:rPr>
          <w:color w:val="000000"/>
          <w:sz w:val="18"/>
          <w:szCs w:val="18"/>
        </w:rPr>
        <w:t xml:space="preserve"> за получением одной из наиболее востребованных услуг ведомства. Благодаря этому заявители, в том числе и жители нашей губернии, могут экономить время на визите в офис региональной Кадастровой палаты или МФЦ и не зависеть от действий чиновника.</w:t>
      </w:r>
    </w:p>
    <w:p w:rsidR="00A8697B" w:rsidRPr="00A8697B" w:rsidRDefault="00A8697B" w:rsidP="00A8697B">
      <w:pPr>
        <w:shd w:val="clear" w:color="auto" w:fill="FFFFFF"/>
        <w:jc w:val="both"/>
        <w:rPr>
          <w:color w:val="000000"/>
          <w:sz w:val="18"/>
          <w:szCs w:val="18"/>
        </w:rPr>
      </w:pPr>
      <w:r w:rsidRPr="00736877">
        <w:rPr>
          <w:color w:val="000000"/>
          <w:sz w:val="18"/>
          <w:szCs w:val="18"/>
        </w:rPr>
        <w:t xml:space="preserve">Ранее на сайте </w:t>
      </w:r>
      <w:proofErr w:type="spellStart"/>
      <w:r w:rsidRPr="00736877">
        <w:rPr>
          <w:color w:val="000000"/>
          <w:sz w:val="18"/>
          <w:szCs w:val="18"/>
        </w:rPr>
        <w:t>Росреестра</w:t>
      </w:r>
      <w:proofErr w:type="spellEnd"/>
      <w:r w:rsidRPr="00736877">
        <w:rPr>
          <w:color w:val="000000"/>
          <w:sz w:val="18"/>
          <w:szCs w:val="18"/>
        </w:rPr>
        <w:t xml:space="preserve"> был открыт доступ к сервисам, которые позволяют подать документы на государственную регистрацию прав и получить актуальную информацию из ЕГРН. В «Личном кабинете правообладателя», запущенном в начале текущего года, доступен сервис «Офисы и приемные. Предварительная запись на прием», который предоставляет заявителю возможность заранее спланировать визит в офис Кадастровой палаты для получения услуг </w:t>
      </w:r>
      <w:proofErr w:type="spellStart"/>
      <w:r w:rsidRPr="00736877">
        <w:rPr>
          <w:color w:val="000000"/>
          <w:sz w:val="18"/>
          <w:szCs w:val="18"/>
        </w:rPr>
        <w:t>Росреестра</w:t>
      </w:r>
      <w:proofErr w:type="spellEnd"/>
      <w:r w:rsidRPr="00736877">
        <w:rPr>
          <w:color w:val="000000"/>
          <w:sz w:val="18"/>
          <w:szCs w:val="18"/>
        </w:rPr>
        <w:t>.</w:t>
      </w:r>
    </w:p>
    <w:p w:rsidR="00A8697B" w:rsidRPr="00A8697B" w:rsidRDefault="00A8697B" w:rsidP="00A8697B">
      <w:pPr>
        <w:shd w:val="clear" w:color="auto" w:fill="FFFFFF"/>
        <w:jc w:val="both"/>
        <w:rPr>
          <w:color w:val="000000"/>
          <w:sz w:val="18"/>
          <w:szCs w:val="18"/>
        </w:rPr>
      </w:pPr>
      <w:r w:rsidRPr="00736877">
        <w:rPr>
          <w:color w:val="000000"/>
          <w:sz w:val="18"/>
          <w:szCs w:val="18"/>
        </w:rPr>
        <w:t>Также на сайте открыт доступ к сервисам, которые позволяют получать информацию о ходе оказания услуги («Проверка исполнения запроса (заявления)»), проверить корректность электронной подписи и распечатать полученную в электронном виде выписку («Проверка электронного документа»).</w:t>
      </w:r>
    </w:p>
    <w:p w:rsidR="009A30FC" w:rsidRPr="00736877" w:rsidRDefault="009A30FC">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p w:rsidR="00A8697B" w:rsidRPr="00736877" w:rsidRDefault="00A8697B">
      <w:pPr>
        <w:rPr>
          <w:sz w:val="18"/>
          <w:szCs w:val="18"/>
        </w:rPr>
      </w:pPr>
    </w:p>
    <w:tbl>
      <w:tblPr>
        <w:tblpPr w:leftFromText="180" w:rightFromText="180" w:vertAnchor="text" w:horzAnchor="margin" w:tblpY="2192"/>
        <w:tblW w:w="9975" w:type="dxa"/>
        <w:tblLayout w:type="fixed"/>
        <w:tblLook w:val="04A0"/>
      </w:tblPr>
      <w:tblGrid>
        <w:gridCol w:w="9975"/>
      </w:tblGrid>
      <w:tr w:rsidR="00CC0020" w:rsidRPr="00736877" w:rsidTr="00CC0020">
        <w:trPr>
          <w:trHeight w:val="607"/>
        </w:trPr>
        <w:tc>
          <w:tcPr>
            <w:tcW w:w="9975" w:type="dxa"/>
            <w:tcBorders>
              <w:top w:val="single" w:sz="4" w:space="0" w:color="000000"/>
              <w:left w:val="single" w:sz="4" w:space="0" w:color="000000"/>
              <w:bottom w:val="single" w:sz="4" w:space="0" w:color="000000"/>
              <w:right w:val="single" w:sz="4" w:space="0" w:color="000000"/>
            </w:tcBorders>
          </w:tcPr>
          <w:p w:rsidR="00CC0020" w:rsidRPr="00736877" w:rsidRDefault="00CC0020" w:rsidP="00CC0020">
            <w:pPr>
              <w:snapToGrid w:val="0"/>
              <w:jc w:val="both"/>
              <w:rPr>
                <w:b/>
                <w:sz w:val="14"/>
                <w:szCs w:val="14"/>
              </w:rPr>
            </w:pPr>
            <w:r w:rsidRPr="00736877">
              <w:rPr>
                <w:b/>
                <w:sz w:val="14"/>
                <w:szCs w:val="14"/>
              </w:rPr>
              <w:t xml:space="preserve">УЧРЕДИТЕЛИ: Администрация сельского поселение Старый </w:t>
            </w:r>
            <w:proofErr w:type="spellStart"/>
            <w:r w:rsidRPr="00736877">
              <w:rPr>
                <w:b/>
                <w:sz w:val="14"/>
                <w:szCs w:val="14"/>
              </w:rPr>
              <w:t>Аманак</w:t>
            </w:r>
            <w:proofErr w:type="spellEnd"/>
            <w:r w:rsidRPr="00736877">
              <w:rPr>
                <w:b/>
                <w:sz w:val="14"/>
                <w:szCs w:val="14"/>
              </w:rPr>
              <w:t xml:space="preserve"> муниципального района </w:t>
            </w:r>
            <w:proofErr w:type="spellStart"/>
            <w:r w:rsidRPr="00736877">
              <w:rPr>
                <w:b/>
                <w:sz w:val="14"/>
                <w:szCs w:val="14"/>
              </w:rPr>
              <w:t>Похвистневский</w:t>
            </w:r>
            <w:proofErr w:type="spellEnd"/>
            <w:r w:rsidRPr="00736877">
              <w:rPr>
                <w:b/>
                <w:sz w:val="14"/>
                <w:szCs w:val="14"/>
              </w:rPr>
              <w:t xml:space="preserve"> Самарской области и Собрание представителей сельского поселения Старый </w:t>
            </w:r>
            <w:proofErr w:type="spellStart"/>
            <w:r w:rsidRPr="00736877">
              <w:rPr>
                <w:b/>
                <w:sz w:val="14"/>
                <w:szCs w:val="14"/>
              </w:rPr>
              <w:t>Аманак</w:t>
            </w:r>
            <w:proofErr w:type="spellEnd"/>
            <w:r w:rsidRPr="00736877">
              <w:rPr>
                <w:b/>
                <w:sz w:val="14"/>
                <w:szCs w:val="14"/>
              </w:rPr>
              <w:t xml:space="preserve"> муниципального района </w:t>
            </w:r>
            <w:proofErr w:type="spellStart"/>
            <w:r w:rsidRPr="00736877">
              <w:rPr>
                <w:b/>
                <w:sz w:val="14"/>
                <w:szCs w:val="14"/>
              </w:rPr>
              <w:t>Похвистневский</w:t>
            </w:r>
            <w:proofErr w:type="spellEnd"/>
            <w:r w:rsidRPr="00736877">
              <w:rPr>
                <w:b/>
                <w:sz w:val="14"/>
                <w:szCs w:val="14"/>
              </w:rPr>
              <w:t xml:space="preserve"> Самарской области</w:t>
            </w:r>
          </w:p>
          <w:p w:rsidR="00CC0020" w:rsidRPr="00736877" w:rsidRDefault="00CC0020" w:rsidP="00CC0020">
            <w:pPr>
              <w:snapToGrid w:val="0"/>
              <w:jc w:val="both"/>
              <w:rPr>
                <w:b/>
                <w:sz w:val="6"/>
                <w:szCs w:val="6"/>
              </w:rPr>
            </w:pPr>
          </w:p>
          <w:p w:rsidR="00CC0020" w:rsidRPr="00736877" w:rsidRDefault="00CC0020" w:rsidP="00CC0020">
            <w:pPr>
              <w:jc w:val="both"/>
              <w:rPr>
                <w:b/>
                <w:sz w:val="14"/>
                <w:szCs w:val="14"/>
              </w:rPr>
            </w:pPr>
            <w:r w:rsidRPr="00736877">
              <w:rPr>
                <w:b/>
                <w:sz w:val="14"/>
                <w:szCs w:val="14"/>
              </w:rPr>
              <w:t xml:space="preserve">ИЗДАТЕЛЬ: Администрация сельского поселения </w:t>
            </w:r>
            <w:proofErr w:type="gramStart"/>
            <w:r w:rsidRPr="00736877">
              <w:rPr>
                <w:b/>
                <w:sz w:val="14"/>
                <w:szCs w:val="14"/>
              </w:rPr>
              <w:t>Старый</w:t>
            </w:r>
            <w:proofErr w:type="gramEnd"/>
            <w:r w:rsidRPr="00736877">
              <w:rPr>
                <w:b/>
                <w:sz w:val="14"/>
                <w:szCs w:val="14"/>
              </w:rPr>
              <w:t xml:space="preserve"> </w:t>
            </w:r>
            <w:proofErr w:type="spellStart"/>
            <w:r w:rsidRPr="00736877">
              <w:rPr>
                <w:b/>
                <w:sz w:val="14"/>
                <w:szCs w:val="14"/>
              </w:rPr>
              <w:t>Аманак</w:t>
            </w:r>
            <w:proofErr w:type="spellEnd"/>
            <w:r w:rsidRPr="00736877">
              <w:rPr>
                <w:b/>
                <w:sz w:val="14"/>
                <w:szCs w:val="14"/>
              </w:rPr>
              <w:t xml:space="preserve"> муниципального района </w:t>
            </w:r>
            <w:proofErr w:type="spellStart"/>
            <w:r w:rsidRPr="00736877">
              <w:rPr>
                <w:b/>
                <w:sz w:val="14"/>
                <w:szCs w:val="14"/>
              </w:rPr>
              <w:t>Похвистневский</w:t>
            </w:r>
            <w:proofErr w:type="spellEnd"/>
            <w:r w:rsidRPr="00736877">
              <w:rPr>
                <w:b/>
                <w:sz w:val="14"/>
                <w:szCs w:val="14"/>
              </w:rPr>
              <w:t xml:space="preserve"> Самарской области</w:t>
            </w:r>
          </w:p>
        </w:tc>
      </w:tr>
      <w:tr w:rsidR="00CC0020" w:rsidRPr="00736877" w:rsidTr="00CC0020">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CC0020" w:rsidRPr="00736877" w:rsidRDefault="00CC0020" w:rsidP="00CC0020">
            <w:pPr>
              <w:snapToGrid w:val="0"/>
              <w:jc w:val="both"/>
              <w:rPr>
                <w:b/>
                <w:sz w:val="14"/>
                <w:szCs w:val="14"/>
              </w:rPr>
            </w:pPr>
            <w:r w:rsidRPr="00736877">
              <w:rPr>
                <w:b/>
                <w:sz w:val="14"/>
                <w:szCs w:val="14"/>
              </w:rPr>
              <w:t xml:space="preserve">Адрес: Самарская область, </w:t>
            </w:r>
            <w:proofErr w:type="spellStart"/>
            <w:r w:rsidRPr="00736877">
              <w:rPr>
                <w:b/>
                <w:sz w:val="14"/>
                <w:szCs w:val="14"/>
              </w:rPr>
              <w:t>Похвистневский</w:t>
            </w:r>
            <w:proofErr w:type="spellEnd"/>
            <w:r w:rsidRPr="00736877">
              <w:rPr>
                <w:b/>
                <w:sz w:val="14"/>
                <w:szCs w:val="14"/>
              </w:rPr>
              <w:t xml:space="preserve">        Газета составлена и отпечатана                              </w:t>
            </w:r>
            <w:proofErr w:type="gramStart"/>
            <w:r w:rsidRPr="00736877">
              <w:rPr>
                <w:b/>
                <w:sz w:val="14"/>
                <w:szCs w:val="14"/>
              </w:rPr>
              <w:t>исполняющий</w:t>
            </w:r>
            <w:proofErr w:type="gramEnd"/>
            <w:r w:rsidRPr="00736877">
              <w:rPr>
                <w:b/>
                <w:sz w:val="14"/>
                <w:szCs w:val="14"/>
              </w:rPr>
              <w:t xml:space="preserve"> обязанности  главного  редактора</w:t>
            </w:r>
          </w:p>
          <w:p w:rsidR="00CC0020" w:rsidRPr="00736877" w:rsidRDefault="00CC0020" w:rsidP="00CC0020">
            <w:pPr>
              <w:jc w:val="both"/>
              <w:rPr>
                <w:b/>
                <w:sz w:val="14"/>
                <w:szCs w:val="14"/>
              </w:rPr>
            </w:pPr>
            <w:r w:rsidRPr="00736877">
              <w:rPr>
                <w:b/>
                <w:sz w:val="14"/>
                <w:szCs w:val="14"/>
              </w:rPr>
              <w:t xml:space="preserve">район, село Старый </w:t>
            </w:r>
            <w:proofErr w:type="spellStart"/>
            <w:r w:rsidRPr="00736877">
              <w:rPr>
                <w:b/>
                <w:sz w:val="14"/>
                <w:szCs w:val="14"/>
              </w:rPr>
              <w:t>Аманак</w:t>
            </w:r>
            <w:proofErr w:type="spellEnd"/>
            <w:r w:rsidRPr="00736877">
              <w:rPr>
                <w:b/>
                <w:sz w:val="14"/>
                <w:szCs w:val="14"/>
              </w:rPr>
              <w:t xml:space="preserve">, ул. Центральная     в администрации сельского поселения                                                  Н.М.Лисицына           </w:t>
            </w:r>
          </w:p>
          <w:p w:rsidR="00CC0020" w:rsidRPr="00736877" w:rsidRDefault="00CC0020" w:rsidP="00CC0020">
            <w:pPr>
              <w:jc w:val="both"/>
              <w:rPr>
                <w:b/>
                <w:sz w:val="14"/>
                <w:szCs w:val="14"/>
              </w:rPr>
            </w:pPr>
            <w:r w:rsidRPr="00736877">
              <w:rPr>
                <w:b/>
                <w:sz w:val="14"/>
                <w:szCs w:val="14"/>
              </w:rPr>
              <w:t xml:space="preserve">37 а, тел. 8(846-56) 44-5-73                                          Старый </w:t>
            </w:r>
            <w:proofErr w:type="spellStart"/>
            <w:r w:rsidRPr="00736877">
              <w:rPr>
                <w:b/>
                <w:sz w:val="14"/>
                <w:szCs w:val="14"/>
              </w:rPr>
              <w:t>Аманак</w:t>
            </w:r>
            <w:proofErr w:type="spellEnd"/>
            <w:r w:rsidRPr="00736877">
              <w:rPr>
                <w:b/>
                <w:sz w:val="14"/>
                <w:szCs w:val="14"/>
              </w:rPr>
              <w:t xml:space="preserve"> </w:t>
            </w:r>
            <w:proofErr w:type="spellStart"/>
            <w:r w:rsidRPr="00736877">
              <w:rPr>
                <w:b/>
                <w:sz w:val="14"/>
                <w:szCs w:val="14"/>
              </w:rPr>
              <w:t>Похвистневский</w:t>
            </w:r>
            <w:proofErr w:type="spellEnd"/>
            <w:r w:rsidRPr="00736877">
              <w:rPr>
                <w:b/>
                <w:sz w:val="14"/>
                <w:szCs w:val="14"/>
              </w:rPr>
              <w:t xml:space="preserve"> район                                                   </w:t>
            </w:r>
          </w:p>
          <w:p w:rsidR="00CC0020" w:rsidRPr="00736877" w:rsidRDefault="00CC0020" w:rsidP="00CC0020">
            <w:pPr>
              <w:jc w:val="both"/>
              <w:rPr>
                <w:b/>
                <w:sz w:val="14"/>
                <w:szCs w:val="14"/>
              </w:rPr>
            </w:pPr>
            <w:r w:rsidRPr="00736877">
              <w:rPr>
                <w:b/>
                <w:sz w:val="14"/>
                <w:szCs w:val="14"/>
              </w:rPr>
              <w:t xml:space="preserve">                                                                                         Самарская область. Тираж 100 </w:t>
            </w:r>
            <w:proofErr w:type="spellStart"/>
            <w:proofErr w:type="gramStart"/>
            <w:r w:rsidRPr="00736877">
              <w:rPr>
                <w:b/>
                <w:sz w:val="14"/>
                <w:szCs w:val="14"/>
              </w:rPr>
              <w:t>экз</w:t>
            </w:r>
            <w:proofErr w:type="spellEnd"/>
            <w:proofErr w:type="gramEnd"/>
            <w:r w:rsidRPr="00736877">
              <w:rPr>
                <w:b/>
                <w:sz w:val="14"/>
                <w:szCs w:val="14"/>
              </w:rPr>
              <w:t xml:space="preserve">                                                          </w:t>
            </w:r>
          </w:p>
        </w:tc>
      </w:tr>
    </w:tbl>
    <w:p w:rsidR="00A8697B" w:rsidRPr="00736877" w:rsidRDefault="00A8697B">
      <w:pPr>
        <w:rPr>
          <w:sz w:val="18"/>
          <w:szCs w:val="18"/>
        </w:rPr>
      </w:pPr>
    </w:p>
    <w:p w:rsidR="00A8697B" w:rsidRPr="00736877" w:rsidRDefault="00A8697B">
      <w:pPr>
        <w:rPr>
          <w:sz w:val="18"/>
          <w:szCs w:val="18"/>
        </w:rPr>
      </w:pPr>
    </w:p>
    <w:sectPr w:rsidR="00A8697B" w:rsidRPr="00736877" w:rsidSect="009A3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97B"/>
    <w:rsid w:val="00124656"/>
    <w:rsid w:val="001652D4"/>
    <w:rsid w:val="00736877"/>
    <w:rsid w:val="008B4C61"/>
    <w:rsid w:val="00965694"/>
    <w:rsid w:val="009A30FC"/>
    <w:rsid w:val="00A8697B"/>
    <w:rsid w:val="00C4451E"/>
    <w:rsid w:val="00CC0020"/>
    <w:rsid w:val="00D4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8697B"/>
    <w:pPr>
      <w:tabs>
        <w:tab w:val="left" w:pos="709"/>
      </w:tabs>
      <w:suppressAutoHyphens/>
      <w:spacing w:line="276" w:lineRule="atLeast"/>
    </w:pPr>
    <w:rPr>
      <w:rFonts w:ascii="Calibri" w:eastAsia="Lucida Sans Unicode" w:hAnsi="Calibri"/>
    </w:rPr>
  </w:style>
  <w:style w:type="paragraph" w:customStyle="1" w:styleId="p2">
    <w:name w:val="p2"/>
    <w:basedOn w:val="a"/>
    <w:rsid w:val="00A8697B"/>
    <w:pPr>
      <w:spacing w:before="100" w:beforeAutospacing="1" w:after="100" w:afterAutospacing="1"/>
    </w:pPr>
  </w:style>
  <w:style w:type="character" w:customStyle="1" w:styleId="s1">
    <w:name w:val="s1"/>
    <w:basedOn w:val="a0"/>
    <w:rsid w:val="00A8697B"/>
  </w:style>
  <w:style w:type="paragraph" w:customStyle="1" w:styleId="p3">
    <w:name w:val="p3"/>
    <w:basedOn w:val="a"/>
    <w:rsid w:val="00A8697B"/>
    <w:pPr>
      <w:spacing w:before="100" w:beforeAutospacing="1" w:after="100" w:afterAutospacing="1"/>
    </w:pPr>
  </w:style>
  <w:style w:type="character" w:customStyle="1" w:styleId="s2">
    <w:name w:val="s2"/>
    <w:basedOn w:val="a0"/>
    <w:rsid w:val="00A8697B"/>
  </w:style>
  <w:style w:type="character" w:customStyle="1" w:styleId="apple-converted-space">
    <w:name w:val="apple-converted-space"/>
    <w:basedOn w:val="a0"/>
    <w:rsid w:val="00A8697B"/>
  </w:style>
  <w:style w:type="character" w:customStyle="1" w:styleId="s3">
    <w:name w:val="s3"/>
    <w:basedOn w:val="a0"/>
    <w:rsid w:val="00A8697B"/>
  </w:style>
  <w:style w:type="paragraph" w:customStyle="1" w:styleId="p5">
    <w:name w:val="p5"/>
    <w:basedOn w:val="a"/>
    <w:rsid w:val="00A8697B"/>
    <w:pPr>
      <w:spacing w:before="100" w:beforeAutospacing="1" w:after="100" w:afterAutospacing="1"/>
    </w:pPr>
  </w:style>
  <w:style w:type="paragraph" w:customStyle="1" w:styleId="p7">
    <w:name w:val="p7"/>
    <w:basedOn w:val="a"/>
    <w:rsid w:val="00A8697B"/>
    <w:pPr>
      <w:spacing w:before="100" w:beforeAutospacing="1" w:after="100" w:afterAutospacing="1"/>
    </w:pPr>
  </w:style>
  <w:style w:type="character" w:customStyle="1" w:styleId="s4">
    <w:name w:val="s4"/>
    <w:basedOn w:val="a0"/>
    <w:rsid w:val="00A8697B"/>
  </w:style>
  <w:style w:type="paragraph" w:customStyle="1" w:styleId="p8">
    <w:name w:val="p8"/>
    <w:basedOn w:val="a"/>
    <w:rsid w:val="00A8697B"/>
    <w:pPr>
      <w:spacing w:before="100" w:beforeAutospacing="1" w:after="100" w:afterAutospacing="1"/>
    </w:pPr>
  </w:style>
  <w:style w:type="character" w:customStyle="1" w:styleId="s5">
    <w:name w:val="s5"/>
    <w:basedOn w:val="a0"/>
    <w:rsid w:val="00A8697B"/>
  </w:style>
  <w:style w:type="paragraph" w:customStyle="1" w:styleId="p9">
    <w:name w:val="p9"/>
    <w:basedOn w:val="a"/>
    <w:rsid w:val="00A8697B"/>
    <w:pPr>
      <w:spacing w:before="100" w:beforeAutospacing="1" w:after="100" w:afterAutospacing="1"/>
    </w:pPr>
  </w:style>
  <w:style w:type="paragraph" w:customStyle="1" w:styleId="p1">
    <w:name w:val="p1"/>
    <w:basedOn w:val="a"/>
    <w:rsid w:val="00A869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327017">
      <w:bodyDiv w:val="1"/>
      <w:marLeft w:val="0"/>
      <w:marRight w:val="0"/>
      <w:marTop w:val="0"/>
      <w:marBottom w:val="0"/>
      <w:divBdr>
        <w:top w:val="none" w:sz="0" w:space="0" w:color="auto"/>
        <w:left w:val="none" w:sz="0" w:space="0" w:color="auto"/>
        <w:bottom w:val="none" w:sz="0" w:space="0" w:color="auto"/>
        <w:right w:val="none" w:sz="0" w:space="0" w:color="auto"/>
      </w:divBdr>
      <w:divsChild>
        <w:div w:id="1406338782">
          <w:marLeft w:val="600"/>
          <w:marRight w:val="600"/>
          <w:marTop w:val="225"/>
          <w:marBottom w:val="225"/>
          <w:divBdr>
            <w:top w:val="none" w:sz="0" w:space="0" w:color="auto"/>
            <w:left w:val="none" w:sz="0" w:space="0" w:color="auto"/>
            <w:bottom w:val="none" w:sz="0" w:space="0" w:color="auto"/>
            <w:right w:val="none" w:sz="0" w:space="0" w:color="auto"/>
          </w:divBdr>
          <w:divsChild>
            <w:div w:id="682826169">
              <w:marLeft w:val="0"/>
              <w:marRight w:val="0"/>
              <w:marTop w:val="0"/>
              <w:marBottom w:val="0"/>
              <w:divBdr>
                <w:top w:val="none" w:sz="0" w:space="0" w:color="auto"/>
                <w:left w:val="none" w:sz="0" w:space="0" w:color="auto"/>
                <w:bottom w:val="none" w:sz="0" w:space="0" w:color="auto"/>
                <w:right w:val="none" w:sz="0" w:space="0" w:color="auto"/>
              </w:divBdr>
              <w:divsChild>
                <w:div w:id="1257130037">
                  <w:marLeft w:val="1133"/>
                  <w:marRight w:val="616"/>
                  <w:marTop w:val="779"/>
                  <w:marBottom w:val="1018"/>
                  <w:divBdr>
                    <w:top w:val="none" w:sz="0" w:space="0" w:color="auto"/>
                    <w:left w:val="none" w:sz="0" w:space="0" w:color="auto"/>
                    <w:bottom w:val="none" w:sz="0" w:space="0" w:color="auto"/>
                    <w:right w:val="none" w:sz="0" w:space="0" w:color="auto"/>
                  </w:divBdr>
                </w:div>
              </w:divsChild>
            </w:div>
          </w:divsChild>
        </w:div>
      </w:divsChild>
    </w:div>
    <w:div w:id="527985893">
      <w:bodyDiv w:val="1"/>
      <w:marLeft w:val="0"/>
      <w:marRight w:val="0"/>
      <w:marTop w:val="0"/>
      <w:marBottom w:val="0"/>
      <w:divBdr>
        <w:top w:val="none" w:sz="0" w:space="0" w:color="auto"/>
        <w:left w:val="none" w:sz="0" w:space="0" w:color="auto"/>
        <w:bottom w:val="none" w:sz="0" w:space="0" w:color="auto"/>
        <w:right w:val="none" w:sz="0" w:space="0" w:color="auto"/>
      </w:divBdr>
      <w:divsChild>
        <w:div w:id="1495144143">
          <w:marLeft w:val="600"/>
          <w:marRight w:val="600"/>
          <w:marTop w:val="225"/>
          <w:marBottom w:val="225"/>
          <w:divBdr>
            <w:top w:val="none" w:sz="0" w:space="0" w:color="auto"/>
            <w:left w:val="none" w:sz="0" w:space="0" w:color="auto"/>
            <w:bottom w:val="none" w:sz="0" w:space="0" w:color="auto"/>
            <w:right w:val="none" w:sz="0" w:space="0" w:color="auto"/>
          </w:divBdr>
          <w:divsChild>
            <w:div w:id="1648589505">
              <w:marLeft w:val="0"/>
              <w:marRight w:val="0"/>
              <w:marTop w:val="0"/>
              <w:marBottom w:val="0"/>
              <w:divBdr>
                <w:top w:val="none" w:sz="0" w:space="0" w:color="auto"/>
                <w:left w:val="none" w:sz="0" w:space="0" w:color="auto"/>
                <w:bottom w:val="none" w:sz="0" w:space="0" w:color="auto"/>
                <w:right w:val="none" w:sz="0" w:space="0" w:color="auto"/>
              </w:divBdr>
              <w:divsChild>
                <w:div w:id="1964770891">
                  <w:marLeft w:val="1133"/>
                  <w:marRight w:val="616"/>
                  <w:marTop w:val="779"/>
                  <w:marBottom w:val="1018"/>
                  <w:divBdr>
                    <w:top w:val="none" w:sz="0" w:space="0" w:color="auto"/>
                    <w:left w:val="none" w:sz="0" w:space="0" w:color="auto"/>
                    <w:bottom w:val="none" w:sz="0" w:space="0" w:color="auto"/>
                    <w:right w:val="none" w:sz="0" w:space="0" w:color="auto"/>
                  </w:divBdr>
                </w:div>
              </w:divsChild>
            </w:div>
          </w:divsChild>
        </w:div>
      </w:divsChild>
    </w:div>
    <w:div w:id="597564756">
      <w:bodyDiv w:val="1"/>
      <w:marLeft w:val="0"/>
      <w:marRight w:val="0"/>
      <w:marTop w:val="0"/>
      <w:marBottom w:val="0"/>
      <w:divBdr>
        <w:top w:val="none" w:sz="0" w:space="0" w:color="auto"/>
        <w:left w:val="none" w:sz="0" w:space="0" w:color="auto"/>
        <w:bottom w:val="none" w:sz="0" w:space="0" w:color="auto"/>
        <w:right w:val="none" w:sz="0" w:space="0" w:color="auto"/>
      </w:divBdr>
    </w:div>
    <w:div w:id="1757290740">
      <w:bodyDiv w:val="1"/>
      <w:marLeft w:val="0"/>
      <w:marRight w:val="0"/>
      <w:marTop w:val="0"/>
      <w:marBottom w:val="0"/>
      <w:divBdr>
        <w:top w:val="none" w:sz="0" w:space="0" w:color="auto"/>
        <w:left w:val="none" w:sz="0" w:space="0" w:color="auto"/>
        <w:bottom w:val="none" w:sz="0" w:space="0" w:color="auto"/>
        <w:right w:val="none" w:sz="0" w:space="0" w:color="auto"/>
      </w:divBdr>
      <w:divsChild>
        <w:div w:id="325594191">
          <w:marLeft w:val="600"/>
          <w:marRight w:val="600"/>
          <w:marTop w:val="225"/>
          <w:marBottom w:val="225"/>
          <w:divBdr>
            <w:top w:val="none" w:sz="0" w:space="0" w:color="auto"/>
            <w:left w:val="none" w:sz="0" w:space="0" w:color="auto"/>
            <w:bottom w:val="none" w:sz="0" w:space="0" w:color="auto"/>
            <w:right w:val="none" w:sz="0" w:space="0" w:color="auto"/>
          </w:divBdr>
          <w:divsChild>
            <w:div w:id="1896697045">
              <w:marLeft w:val="0"/>
              <w:marRight w:val="0"/>
              <w:marTop w:val="0"/>
              <w:marBottom w:val="0"/>
              <w:divBdr>
                <w:top w:val="none" w:sz="0" w:space="0" w:color="auto"/>
                <w:left w:val="none" w:sz="0" w:space="0" w:color="auto"/>
                <w:bottom w:val="none" w:sz="0" w:space="0" w:color="auto"/>
                <w:right w:val="none" w:sz="0" w:space="0" w:color="auto"/>
              </w:divBdr>
              <w:divsChild>
                <w:div w:id="379786061">
                  <w:marLeft w:val="1133"/>
                  <w:marRight w:val="616"/>
                  <w:marTop w:val="779"/>
                  <w:marBottom w:val="101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dv/*data=url%3Dmailto%253Apr_fkp%2540mail.ru%26ts%3D1489387586%26uid%3D4811818091482912545&amp;sign=148267a0c76f32470ee2a514fdfeaf8a&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cp:lastPrinted>2017-03-13T07:05:00Z</cp:lastPrinted>
  <dcterms:created xsi:type="dcterms:W3CDTF">2017-03-13T06:44:00Z</dcterms:created>
  <dcterms:modified xsi:type="dcterms:W3CDTF">2017-10-04T04:54:00Z</dcterms:modified>
</cp:coreProperties>
</file>