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018" w:rsidRDefault="00081018" w:rsidP="00081018">
      <w:pPr>
        <w:pStyle w:val="a3"/>
        <w:spacing w:after="0" w:line="100" w:lineRule="atLeast"/>
        <w:ind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081018" w:rsidRDefault="00081018" w:rsidP="00081018">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081018" w:rsidRDefault="004306C7" w:rsidP="00081018">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05</w:t>
      </w:r>
      <w:r w:rsidR="00081018">
        <w:rPr>
          <w:rFonts w:ascii="Times New Roman" w:eastAsia="Times New Roman" w:hAnsi="Times New Roman" w:cs="Times New Roman"/>
          <w:b/>
          <w:lang w:eastAsia="ru-RU"/>
        </w:rPr>
        <w:t xml:space="preserve"> января  2019г                                                                     </w:t>
      </w:r>
      <w:r w:rsidR="00081018">
        <w:rPr>
          <w:rFonts w:ascii="Times New Roman" w:eastAsia="Times New Roman" w:hAnsi="Times New Roman" w:cs="Times New Roman"/>
          <w:b/>
          <w:i/>
          <w:sz w:val="40"/>
          <w:szCs w:val="40"/>
          <w:lang w:eastAsia="ru-RU"/>
        </w:rPr>
        <w:t xml:space="preserve">                      </w:t>
      </w:r>
      <w:r w:rsidR="00081018">
        <w:rPr>
          <w:rFonts w:ascii="Times New Roman" w:eastAsia="Times New Roman" w:hAnsi="Times New Roman" w:cs="Times New Roman"/>
          <w:b/>
          <w:i/>
          <w:sz w:val="48"/>
          <w:szCs w:val="48"/>
          <w:lang w:eastAsia="ru-RU"/>
        </w:rPr>
        <w:t xml:space="preserve">  </w:t>
      </w:r>
      <w:r w:rsidR="00081018">
        <w:rPr>
          <w:rFonts w:ascii="Times New Roman" w:eastAsia="Times New Roman" w:hAnsi="Times New Roman" w:cs="Times New Roman"/>
          <w:b/>
          <w:sz w:val="40"/>
          <w:szCs w:val="40"/>
          <w:lang w:eastAsia="ru-RU"/>
        </w:rPr>
        <w:t xml:space="preserve">                                                                 </w:t>
      </w:r>
      <w:r w:rsidR="00081018">
        <w:rPr>
          <w:rFonts w:ascii="Times New Roman" w:eastAsia="Times New Roman" w:hAnsi="Times New Roman" w:cs="Times New Roman"/>
          <w:b/>
          <w:sz w:val="20"/>
          <w:szCs w:val="20"/>
          <w:lang w:eastAsia="ru-RU"/>
        </w:rPr>
        <w:t>№1(295)ОФИЦИАЛЬНО</w:t>
      </w:r>
    </w:p>
    <w:p w:rsidR="00081018" w:rsidRDefault="00081018" w:rsidP="00081018">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081018" w:rsidRDefault="00081018" w:rsidP="00081018">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081018" w:rsidRDefault="00081018" w:rsidP="00081018">
      <w:pPr>
        <w:pStyle w:val="a3"/>
        <w:shd w:val="clear" w:color="auto" w:fill="A6A6A6"/>
        <w:spacing w:after="0" w:line="100" w:lineRule="atLeast"/>
        <w:jc w:val="center"/>
        <w:rPr>
          <w:rFonts w:ascii="Times New Roman" w:hAnsi="Times New Roman" w:cs="Times New Roman"/>
          <w:sz w:val="18"/>
          <w:szCs w:val="18"/>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5061C0" w:rsidRPr="005061C0" w:rsidRDefault="005061C0" w:rsidP="005061C0">
      <w:pPr>
        <w:spacing w:after="0" w:line="276" w:lineRule="auto"/>
        <w:ind w:firstLine="709"/>
        <w:jc w:val="center"/>
        <w:rPr>
          <w:rFonts w:ascii="Times New Roman" w:eastAsia="Calibri" w:hAnsi="Times New Roman" w:cs="Times New Roman"/>
          <w:b/>
          <w:sz w:val="18"/>
          <w:szCs w:val="18"/>
        </w:rPr>
      </w:pPr>
      <w:r w:rsidRPr="005061C0">
        <w:rPr>
          <w:rFonts w:ascii="Times New Roman" w:eastAsia="Calibri" w:hAnsi="Times New Roman" w:cs="Times New Roman"/>
          <w:b/>
          <w:sz w:val="18"/>
          <w:szCs w:val="18"/>
        </w:rPr>
        <w:t>Руководство МО ВВД России «</w:t>
      </w:r>
      <w:proofErr w:type="spellStart"/>
      <w:r w:rsidRPr="005061C0">
        <w:rPr>
          <w:rFonts w:ascii="Times New Roman" w:eastAsia="Calibri" w:hAnsi="Times New Roman" w:cs="Times New Roman"/>
          <w:b/>
          <w:sz w:val="18"/>
          <w:szCs w:val="18"/>
        </w:rPr>
        <w:t>Похвистневский</w:t>
      </w:r>
      <w:proofErr w:type="spellEnd"/>
      <w:r w:rsidRPr="005061C0">
        <w:rPr>
          <w:rFonts w:ascii="Times New Roman" w:eastAsia="Calibri" w:hAnsi="Times New Roman" w:cs="Times New Roman"/>
          <w:b/>
          <w:sz w:val="18"/>
          <w:szCs w:val="18"/>
        </w:rPr>
        <w:t>» Поздравили воспитанников подшефной коррекционной школы-интерната</w:t>
      </w:r>
    </w:p>
    <w:p w:rsidR="005061C0" w:rsidRPr="005061C0" w:rsidRDefault="005061C0" w:rsidP="005061C0">
      <w:pPr>
        <w:spacing w:after="0" w:line="276" w:lineRule="auto"/>
        <w:ind w:firstLine="709"/>
        <w:jc w:val="both"/>
        <w:rPr>
          <w:rFonts w:ascii="Times New Roman" w:eastAsia="Calibri" w:hAnsi="Times New Roman" w:cs="Times New Roman"/>
          <w:sz w:val="18"/>
          <w:szCs w:val="18"/>
        </w:rPr>
      </w:pPr>
      <w:r w:rsidRPr="005061C0">
        <w:rPr>
          <w:rFonts w:ascii="Times New Roman" w:eastAsia="Calibri" w:hAnsi="Times New Roman" w:cs="Times New Roman"/>
          <w:sz w:val="18"/>
          <w:szCs w:val="18"/>
        </w:rPr>
        <w:t xml:space="preserve">Более десяти лет длится дружба сотрудников </w:t>
      </w:r>
      <w:proofErr w:type="spellStart"/>
      <w:r w:rsidRPr="005061C0">
        <w:rPr>
          <w:rFonts w:ascii="Times New Roman" w:eastAsia="Calibri" w:hAnsi="Times New Roman" w:cs="Times New Roman"/>
          <w:sz w:val="18"/>
          <w:szCs w:val="18"/>
        </w:rPr>
        <w:t>Похвистневского</w:t>
      </w:r>
      <w:proofErr w:type="spellEnd"/>
      <w:r w:rsidRPr="005061C0">
        <w:rPr>
          <w:rFonts w:ascii="Times New Roman" w:eastAsia="Calibri" w:hAnsi="Times New Roman" w:cs="Times New Roman"/>
          <w:sz w:val="18"/>
          <w:szCs w:val="18"/>
        </w:rPr>
        <w:t xml:space="preserve"> отдела полиции с </w:t>
      </w:r>
      <w:proofErr w:type="spellStart"/>
      <w:r w:rsidRPr="005061C0">
        <w:rPr>
          <w:rFonts w:ascii="Times New Roman" w:eastAsia="Calibri" w:hAnsi="Times New Roman" w:cs="Times New Roman"/>
          <w:sz w:val="18"/>
          <w:szCs w:val="18"/>
        </w:rPr>
        <w:t>коррекцинной</w:t>
      </w:r>
      <w:proofErr w:type="spellEnd"/>
      <w:r w:rsidRPr="005061C0">
        <w:rPr>
          <w:rFonts w:ascii="Times New Roman" w:eastAsia="Calibri" w:hAnsi="Times New Roman" w:cs="Times New Roman"/>
          <w:sz w:val="18"/>
          <w:szCs w:val="18"/>
        </w:rPr>
        <w:t xml:space="preserve"> школой-интернатом в Малом </w:t>
      </w:r>
      <w:proofErr w:type="spellStart"/>
      <w:r w:rsidRPr="005061C0">
        <w:rPr>
          <w:rFonts w:ascii="Times New Roman" w:eastAsia="Calibri" w:hAnsi="Times New Roman" w:cs="Times New Roman"/>
          <w:sz w:val="18"/>
          <w:szCs w:val="18"/>
        </w:rPr>
        <w:t>Толкае</w:t>
      </w:r>
      <w:proofErr w:type="spellEnd"/>
      <w:r w:rsidRPr="005061C0">
        <w:rPr>
          <w:rFonts w:ascii="Times New Roman" w:eastAsia="Calibri" w:hAnsi="Times New Roman" w:cs="Times New Roman"/>
          <w:sz w:val="18"/>
          <w:szCs w:val="18"/>
        </w:rPr>
        <w:t>. И по доброй традиции  правоохранители приезжают поздравить ребят с долгожданными новогодними праздниками. 2018 год не стал исключением.</w:t>
      </w:r>
    </w:p>
    <w:p w:rsidR="005061C0" w:rsidRPr="005061C0" w:rsidRDefault="005061C0" w:rsidP="005061C0">
      <w:pPr>
        <w:spacing w:after="0" w:line="276" w:lineRule="auto"/>
        <w:ind w:firstLine="709"/>
        <w:jc w:val="both"/>
        <w:rPr>
          <w:rFonts w:ascii="Times New Roman" w:eastAsia="Calibri" w:hAnsi="Times New Roman" w:cs="Times New Roman"/>
          <w:sz w:val="18"/>
          <w:szCs w:val="18"/>
        </w:rPr>
      </w:pPr>
      <w:r w:rsidRPr="005061C0">
        <w:rPr>
          <w:rFonts w:ascii="Times New Roman" w:eastAsia="Calibri" w:hAnsi="Times New Roman" w:cs="Times New Roman"/>
          <w:sz w:val="18"/>
          <w:szCs w:val="18"/>
        </w:rPr>
        <w:t>28 декабря исполняющий обязанности начальника МО МВД России «</w:t>
      </w:r>
      <w:proofErr w:type="spellStart"/>
      <w:r w:rsidRPr="005061C0">
        <w:rPr>
          <w:rFonts w:ascii="Times New Roman" w:eastAsia="Calibri" w:hAnsi="Times New Roman" w:cs="Times New Roman"/>
          <w:sz w:val="18"/>
          <w:szCs w:val="18"/>
        </w:rPr>
        <w:t>Похвистневский</w:t>
      </w:r>
      <w:proofErr w:type="spellEnd"/>
      <w:r w:rsidRPr="005061C0">
        <w:rPr>
          <w:rFonts w:ascii="Times New Roman" w:eastAsia="Calibri" w:hAnsi="Times New Roman" w:cs="Times New Roman"/>
          <w:sz w:val="18"/>
          <w:szCs w:val="18"/>
        </w:rPr>
        <w:t xml:space="preserve">» майор полиции Дмитрий Акулинин, заместитель начальника ОУУП и ПДН подполковник полиции Оксана Романова, начальник ОРЛС капитан внутренней службы Дмитрий Крюков совместно с членом общественного совета при Межмуниципальном отделе </w:t>
      </w:r>
      <w:proofErr w:type="spellStart"/>
      <w:r w:rsidRPr="005061C0">
        <w:rPr>
          <w:rFonts w:ascii="Times New Roman" w:eastAsia="Calibri" w:hAnsi="Times New Roman" w:cs="Times New Roman"/>
          <w:sz w:val="18"/>
          <w:szCs w:val="18"/>
        </w:rPr>
        <w:t>Гаптельхамитом</w:t>
      </w:r>
      <w:proofErr w:type="spellEnd"/>
      <w:r w:rsidRPr="005061C0">
        <w:rPr>
          <w:rFonts w:ascii="Times New Roman" w:eastAsia="Calibri" w:hAnsi="Times New Roman" w:cs="Times New Roman"/>
          <w:sz w:val="18"/>
          <w:szCs w:val="18"/>
        </w:rPr>
        <w:t xml:space="preserve"> </w:t>
      </w:r>
      <w:proofErr w:type="spellStart"/>
      <w:r w:rsidRPr="005061C0">
        <w:rPr>
          <w:rFonts w:ascii="Times New Roman" w:eastAsia="Calibri" w:hAnsi="Times New Roman" w:cs="Times New Roman"/>
          <w:sz w:val="18"/>
          <w:szCs w:val="18"/>
        </w:rPr>
        <w:t>Асылгареевым</w:t>
      </w:r>
      <w:proofErr w:type="spellEnd"/>
      <w:r w:rsidRPr="005061C0">
        <w:rPr>
          <w:rFonts w:ascii="Times New Roman" w:eastAsia="Calibri" w:hAnsi="Times New Roman" w:cs="Times New Roman"/>
          <w:sz w:val="18"/>
          <w:szCs w:val="18"/>
        </w:rPr>
        <w:t xml:space="preserve"> приехали на утренник к воспитанникам подшефной </w:t>
      </w:r>
      <w:proofErr w:type="spellStart"/>
      <w:r w:rsidRPr="005061C0">
        <w:rPr>
          <w:rFonts w:ascii="Times New Roman" w:eastAsia="Calibri" w:hAnsi="Times New Roman" w:cs="Times New Roman"/>
          <w:sz w:val="18"/>
          <w:szCs w:val="18"/>
        </w:rPr>
        <w:t>Малотолкайской</w:t>
      </w:r>
      <w:proofErr w:type="spellEnd"/>
      <w:r w:rsidRPr="005061C0">
        <w:rPr>
          <w:rFonts w:ascii="Times New Roman" w:eastAsia="Calibri" w:hAnsi="Times New Roman" w:cs="Times New Roman"/>
          <w:sz w:val="18"/>
          <w:szCs w:val="18"/>
        </w:rPr>
        <w:t xml:space="preserve"> коррекционной школы-интерната.</w:t>
      </w:r>
    </w:p>
    <w:p w:rsidR="005061C0" w:rsidRPr="005061C0" w:rsidRDefault="005061C0" w:rsidP="005061C0">
      <w:pPr>
        <w:spacing w:after="0" w:line="276" w:lineRule="auto"/>
        <w:ind w:firstLine="709"/>
        <w:jc w:val="both"/>
        <w:rPr>
          <w:rFonts w:ascii="Times New Roman" w:eastAsia="Calibri" w:hAnsi="Times New Roman" w:cs="Times New Roman"/>
          <w:sz w:val="18"/>
          <w:szCs w:val="18"/>
        </w:rPr>
      </w:pPr>
      <w:r w:rsidRPr="005061C0">
        <w:rPr>
          <w:rFonts w:ascii="Times New Roman" w:eastAsia="Calibri" w:hAnsi="Times New Roman" w:cs="Times New Roman"/>
          <w:sz w:val="18"/>
          <w:szCs w:val="18"/>
        </w:rPr>
        <w:t xml:space="preserve">Дмитрий Акулинин и </w:t>
      </w:r>
      <w:proofErr w:type="spellStart"/>
      <w:r w:rsidRPr="005061C0">
        <w:rPr>
          <w:rFonts w:ascii="Times New Roman" w:eastAsia="Calibri" w:hAnsi="Times New Roman" w:cs="Times New Roman"/>
          <w:sz w:val="18"/>
          <w:szCs w:val="18"/>
        </w:rPr>
        <w:t>Гаптельхамит</w:t>
      </w:r>
      <w:proofErr w:type="spellEnd"/>
      <w:r w:rsidRPr="005061C0">
        <w:rPr>
          <w:rFonts w:ascii="Times New Roman" w:eastAsia="Calibri" w:hAnsi="Times New Roman" w:cs="Times New Roman"/>
          <w:sz w:val="18"/>
          <w:szCs w:val="18"/>
        </w:rPr>
        <w:t xml:space="preserve"> </w:t>
      </w:r>
      <w:proofErr w:type="spellStart"/>
      <w:r w:rsidRPr="005061C0">
        <w:rPr>
          <w:rFonts w:ascii="Times New Roman" w:eastAsia="Calibri" w:hAnsi="Times New Roman" w:cs="Times New Roman"/>
          <w:sz w:val="18"/>
          <w:szCs w:val="18"/>
        </w:rPr>
        <w:t>Асылгареев</w:t>
      </w:r>
      <w:proofErr w:type="spellEnd"/>
      <w:r w:rsidRPr="005061C0">
        <w:rPr>
          <w:rFonts w:ascii="Times New Roman" w:eastAsia="Calibri" w:hAnsi="Times New Roman" w:cs="Times New Roman"/>
          <w:sz w:val="18"/>
          <w:szCs w:val="18"/>
        </w:rPr>
        <w:t xml:space="preserve"> поздравили ребят, родителей и преподавателей  школы-интерната с наступающим Новым 2019 годом: «Выражаем огромную признательность преподавательскому составу. Ваша работа – это неоценимый труд. Вы даёте детям не только знания, но и вкладываете в них душу, переживаете вместе с ними их неудачи и вместе радуетесь успехам. Вы живёте большой и дружной семьёй. В эти предновогодние дни, мы желаем вам крепкого здоровья, успехов в учёбе, удачи во всех начинаниях. Пусть в новом году вас ждут только светлые чувства, радостные, неожиданные события и самые добрые намерения и поступки, а также желаем счастья благополучия и исполнения желаний».</w:t>
      </w:r>
    </w:p>
    <w:p w:rsidR="005061C0" w:rsidRPr="005061C0" w:rsidRDefault="005061C0" w:rsidP="005061C0">
      <w:pPr>
        <w:spacing w:after="0" w:line="276" w:lineRule="auto"/>
        <w:ind w:firstLine="709"/>
        <w:jc w:val="both"/>
        <w:rPr>
          <w:rFonts w:ascii="Times New Roman" w:eastAsia="Calibri" w:hAnsi="Times New Roman" w:cs="Times New Roman"/>
          <w:sz w:val="18"/>
          <w:szCs w:val="18"/>
        </w:rPr>
      </w:pPr>
      <w:r w:rsidRPr="005061C0">
        <w:rPr>
          <w:rFonts w:ascii="Times New Roman" w:eastAsia="Calibri" w:hAnsi="Times New Roman" w:cs="Times New Roman"/>
          <w:sz w:val="18"/>
          <w:szCs w:val="18"/>
        </w:rPr>
        <w:t>Стражи правопорядка подарили ребятам акустические колонки в актовый зал школы интерната, а также спортивный и хозяйственный инвентарь необходимый для обучения и работы. Каждый из воспитанников школы получил в подарок раскраску от ГУ МВД России по Самарской области.</w:t>
      </w:r>
    </w:p>
    <w:p w:rsidR="002167C0" w:rsidRDefault="005061C0" w:rsidP="005061C0">
      <w:pPr>
        <w:spacing w:after="0" w:line="276" w:lineRule="auto"/>
        <w:ind w:firstLine="709"/>
        <w:jc w:val="both"/>
        <w:rPr>
          <w:rFonts w:ascii="Times New Roman" w:eastAsia="Calibri" w:hAnsi="Times New Roman" w:cs="Times New Roman"/>
          <w:sz w:val="18"/>
          <w:szCs w:val="18"/>
        </w:rPr>
      </w:pPr>
      <w:r w:rsidRPr="005061C0">
        <w:rPr>
          <w:rFonts w:ascii="Times New Roman" w:eastAsia="Calibri" w:hAnsi="Times New Roman" w:cs="Times New Roman"/>
          <w:sz w:val="18"/>
          <w:szCs w:val="18"/>
        </w:rPr>
        <w:t xml:space="preserve">Директор школы Самойлова Татьяна Ивановна поблагодарила гостей за ценные подарки и поздравила с Наступающими новогодними праздниками. </w:t>
      </w:r>
    </w:p>
    <w:p w:rsidR="005061C0" w:rsidRDefault="005061C0" w:rsidP="005061C0">
      <w:pPr>
        <w:spacing w:after="0" w:line="276" w:lineRule="auto"/>
        <w:ind w:firstLine="709"/>
        <w:jc w:val="both"/>
        <w:rPr>
          <w:rFonts w:ascii="Times New Roman" w:eastAsia="Calibri" w:hAnsi="Times New Roman" w:cs="Times New Roman"/>
          <w:sz w:val="18"/>
          <w:szCs w:val="18"/>
        </w:rPr>
      </w:pPr>
      <w:r>
        <w:rPr>
          <w:rFonts w:ascii="Times New Roman" w:eastAsia="Calibri" w:hAnsi="Times New Roman" w:cs="Times New Roman"/>
          <w:noProof/>
          <w:sz w:val="18"/>
          <w:szCs w:val="18"/>
          <w:lang w:eastAsia="ru-RU"/>
        </w:rPr>
        <w:drawing>
          <wp:inline distT="0" distB="0" distL="0" distR="0">
            <wp:extent cx="2571750" cy="1914525"/>
            <wp:effectExtent l="19050" t="0" r="0" b="0"/>
            <wp:docPr id="7" name="Рисунок 1" descr="C:\Documents and Settings\СП Старый Аманак\Мои документы\Мои рисунки\IMG_0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IMG_0446.jpg"/>
                    <pic:cNvPicPr>
                      <a:picLocks noChangeAspect="1" noChangeArrowheads="1"/>
                    </pic:cNvPicPr>
                  </pic:nvPicPr>
                  <pic:blipFill>
                    <a:blip r:embed="rId4" cstate="print"/>
                    <a:srcRect/>
                    <a:stretch>
                      <a:fillRect/>
                    </a:stretch>
                  </pic:blipFill>
                  <pic:spPr bwMode="auto">
                    <a:xfrm>
                      <a:off x="0" y="0"/>
                      <a:ext cx="2572244" cy="1914892"/>
                    </a:xfrm>
                    <a:prstGeom prst="rect">
                      <a:avLst/>
                    </a:prstGeom>
                    <a:noFill/>
                    <a:ln w="9525">
                      <a:noFill/>
                      <a:miter lim="800000"/>
                      <a:headEnd/>
                      <a:tailEnd/>
                    </a:ln>
                  </pic:spPr>
                </pic:pic>
              </a:graphicData>
            </a:graphic>
          </wp:inline>
        </w:drawing>
      </w:r>
    </w:p>
    <w:p w:rsidR="005061C0" w:rsidRDefault="005061C0" w:rsidP="005061C0">
      <w:pPr>
        <w:spacing w:after="0" w:line="276" w:lineRule="auto"/>
        <w:ind w:firstLine="709"/>
        <w:jc w:val="both"/>
        <w:rPr>
          <w:rFonts w:ascii="Times New Roman" w:eastAsia="Calibri" w:hAnsi="Times New Roman" w:cs="Times New Roman"/>
          <w:sz w:val="18"/>
          <w:szCs w:val="18"/>
        </w:rPr>
      </w:pPr>
    </w:p>
    <w:p w:rsidR="00E04341" w:rsidRPr="00E04341" w:rsidRDefault="00E04341" w:rsidP="00E04341">
      <w:pPr>
        <w:spacing w:after="0"/>
        <w:ind w:firstLine="709"/>
        <w:jc w:val="center"/>
        <w:rPr>
          <w:rFonts w:ascii="Times New Roman" w:eastAsia="Calibri" w:hAnsi="Times New Roman" w:cs="Times New Roman"/>
          <w:b/>
          <w:sz w:val="18"/>
          <w:szCs w:val="18"/>
        </w:rPr>
      </w:pPr>
      <w:proofErr w:type="spellStart"/>
      <w:r w:rsidRPr="00E04341">
        <w:rPr>
          <w:rFonts w:ascii="Times New Roman" w:eastAsia="Calibri" w:hAnsi="Times New Roman" w:cs="Times New Roman"/>
          <w:b/>
          <w:sz w:val="18"/>
          <w:szCs w:val="18"/>
        </w:rPr>
        <w:t>Похвистневские</w:t>
      </w:r>
      <w:proofErr w:type="spellEnd"/>
      <w:r w:rsidRPr="00E04341">
        <w:rPr>
          <w:rFonts w:ascii="Times New Roman" w:eastAsia="Calibri" w:hAnsi="Times New Roman" w:cs="Times New Roman"/>
          <w:b/>
          <w:sz w:val="18"/>
          <w:szCs w:val="18"/>
        </w:rPr>
        <w:t xml:space="preserve"> госавтоинспекторы продолжают проводить мероприятия направленные на безопасность перевозок детей</w:t>
      </w:r>
    </w:p>
    <w:p w:rsidR="00E04341" w:rsidRPr="00E04341" w:rsidRDefault="00E04341" w:rsidP="00E04341">
      <w:pPr>
        <w:spacing w:after="0"/>
        <w:ind w:firstLine="709"/>
        <w:jc w:val="both"/>
        <w:rPr>
          <w:rFonts w:ascii="Times New Roman" w:eastAsia="Calibri" w:hAnsi="Times New Roman" w:cs="Times New Roman"/>
          <w:sz w:val="18"/>
          <w:szCs w:val="18"/>
        </w:rPr>
      </w:pPr>
      <w:r w:rsidRPr="00E04341">
        <w:rPr>
          <w:rFonts w:ascii="Times New Roman" w:eastAsia="Calibri" w:hAnsi="Times New Roman" w:cs="Times New Roman"/>
          <w:sz w:val="18"/>
          <w:szCs w:val="18"/>
        </w:rPr>
        <w:t>Безопасность перевозок детей в автомашинах является приоритетной для сотрудников ДПС ОГИБДД МО МВД России «</w:t>
      </w:r>
      <w:proofErr w:type="spellStart"/>
      <w:r w:rsidRPr="00E04341">
        <w:rPr>
          <w:rFonts w:ascii="Times New Roman" w:eastAsia="Calibri" w:hAnsi="Times New Roman" w:cs="Times New Roman"/>
          <w:sz w:val="18"/>
          <w:szCs w:val="18"/>
        </w:rPr>
        <w:t>Похвистневский</w:t>
      </w:r>
      <w:proofErr w:type="spellEnd"/>
      <w:r w:rsidRPr="00E04341">
        <w:rPr>
          <w:rFonts w:ascii="Times New Roman" w:eastAsia="Calibri" w:hAnsi="Times New Roman" w:cs="Times New Roman"/>
          <w:sz w:val="18"/>
          <w:szCs w:val="18"/>
        </w:rPr>
        <w:t>». Поэтому с целью предупреждения и пресечения получения травм маленькими пассажирами во время движения автомобиля, правоохранители проводят проверки наличия детских удерживающих устройств, правильность их установки и использования владельцами автомобилей.</w:t>
      </w:r>
    </w:p>
    <w:p w:rsidR="00E04341" w:rsidRPr="00E04341" w:rsidRDefault="00E04341" w:rsidP="00E04341">
      <w:pPr>
        <w:spacing w:after="0"/>
        <w:ind w:firstLine="709"/>
        <w:jc w:val="both"/>
        <w:rPr>
          <w:rFonts w:ascii="Times New Roman" w:eastAsia="Calibri" w:hAnsi="Times New Roman" w:cs="Times New Roman"/>
          <w:sz w:val="18"/>
          <w:szCs w:val="18"/>
        </w:rPr>
      </w:pPr>
      <w:r w:rsidRPr="00E04341">
        <w:rPr>
          <w:rFonts w:ascii="Times New Roman" w:eastAsia="Calibri" w:hAnsi="Times New Roman" w:cs="Times New Roman"/>
          <w:sz w:val="18"/>
          <w:szCs w:val="18"/>
        </w:rPr>
        <w:t xml:space="preserve">Так, накануне личным составом  дорожно-патрульной службы </w:t>
      </w:r>
      <w:proofErr w:type="spellStart"/>
      <w:r w:rsidRPr="00E04341">
        <w:rPr>
          <w:rFonts w:ascii="Times New Roman" w:eastAsia="Calibri" w:hAnsi="Times New Roman" w:cs="Times New Roman"/>
          <w:sz w:val="18"/>
          <w:szCs w:val="18"/>
        </w:rPr>
        <w:t>похвистневской</w:t>
      </w:r>
      <w:proofErr w:type="spellEnd"/>
      <w:r w:rsidRPr="00E04341">
        <w:rPr>
          <w:rFonts w:ascii="Times New Roman" w:eastAsia="Calibri" w:hAnsi="Times New Roman" w:cs="Times New Roman"/>
          <w:sz w:val="18"/>
          <w:szCs w:val="18"/>
        </w:rPr>
        <w:t xml:space="preserve"> Госавтоинспекции было проведено мероприятие «Ваш пассажир – ребёнок!» В ходе его проведения были проверены более 30 автомашин, из них в четырёх детских удерживающих устройств не было и дети были не пристёгнуты ремнями безопасности. В отношении водителей составлены протоколы по части 3 статьи 12.23 </w:t>
      </w:r>
      <w:proofErr w:type="spellStart"/>
      <w:r w:rsidRPr="00E04341">
        <w:rPr>
          <w:rFonts w:ascii="Times New Roman" w:eastAsia="Calibri" w:hAnsi="Times New Roman" w:cs="Times New Roman"/>
          <w:sz w:val="18"/>
          <w:szCs w:val="18"/>
        </w:rPr>
        <w:t>КоАП</w:t>
      </w:r>
      <w:proofErr w:type="spellEnd"/>
      <w:r w:rsidRPr="00E04341">
        <w:rPr>
          <w:rFonts w:ascii="Times New Roman" w:eastAsia="Calibri" w:hAnsi="Times New Roman" w:cs="Times New Roman"/>
          <w:sz w:val="18"/>
          <w:szCs w:val="18"/>
        </w:rPr>
        <w:t xml:space="preserve"> РФ «Нарушение правил перевозки людей», которая влечёт наложение штрафа в размере 3000 рублей.</w:t>
      </w:r>
    </w:p>
    <w:p w:rsidR="00E04341" w:rsidRPr="00E04341" w:rsidRDefault="00E04341" w:rsidP="00E04341">
      <w:pPr>
        <w:spacing w:after="0"/>
        <w:ind w:firstLine="709"/>
        <w:jc w:val="both"/>
        <w:rPr>
          <w:rFonts w:ascii="Times New Roman" w:eastAsia="Calibri" w:hAnsi="Times New Roman" w:cs="Times New Roman"/>
          <w:sz w:val="18"/>
          <w:szCs w:val="18"/>
        </w:rPr>
      </w:pPr>
      <w:r w:rsidRPr="00E04341">
        <w:rPr>
          <w:rFonts w:ascii="Times New Roman" w:eastAsia="Calibri" w:hAnsi="Times New Roman" w:cs="Times New Roman"/>
          <w:sz w:val="18"/>
          <w:szCs w:val="18"/>
        </w:rPr>
        <w:t xml:space="preserve">Каждый водитель был предупреждён об ответственности за не обеспечение безопасности своих пассажиров. Также госавтоинспекторы советовали </w:t>
      </w:r>
      <w:proofErr w:type="spellStart"/>
      <w:r w:rsidRPr="00E04341">
        <w:rPr>
          <w:rFonts w:ascii="Times New Roman" w:eastAsia="Calibri" w:hAnsi="Times New Roman" w:cs="Times New Roman"/>
          <w:sz w:val="18"/>
          <w:szCs w:val="18"/>
        </w:rPr>
        <w:t>автовладельцам</w:t>
      </w:r>
      <w:proofErr w:type="spellEnd"/>
      <w:r w:rsidRPr="00E04341">
        <w:rPr>
          <w:rFonts w:ascii="Times New Roman" w:eastAsia="Calibri" w:hAnsi="Times New Roman" w:cs="Times New Roman"/>
          <w:sz w:val="18"/>
          <w:szCs w:val="18"/>
        </w:rPr>
        <w:t xml:space="preserve"> всегда пользоваться </w:t>
      </w:r>
      <w:proofErr w:type="spellStart"/>
      <w:r w:rsidRPr="00E04341">
        <w:rPr>
          <w:rFonts w:ascii="Times New Roman" w:eastAsia="Calibri" w:hAnsi="Times New Roman" w:cs="Times New Roman"/>
          <w:sz w:val="18"/>
          <w:szCs w:val="18"/>
        </w:rPr>
        <w:t>автокреслами</w:t>
      </w:r>
      <w:proofErr w:type="spellEnd"/>
      <w:r w:rsidRPr="00E04341">
        <w:rPr>
          <w:rFonts w:ascii="Times New Roman" w:eastAsia="Calibri" w:hAnsi="Times New Roman" w:cs="Times New Roman"/>
          <w:sz w:val="18"/>
          <w:szCs w:val="18"/>
        </w:rPr>
        <w:t xml:space="preserve"> для детей до 12 лет, и выбирать безопасный скоростной режим в зависимости от погодных условий</w:t>
      </w:r>
    </w:p>
    <w:p w:rsidR="00E04341" w:rsidRDefault="00E04341" w:rsidP="00E04341">
      <w:pPr>
        <w:spacing w:after="0"/>
      </w:pPr>
      <w:r>
        <w:rPr>
          <w:rFonts w:ascii="Times New Roman" w:eastAsia="Calibri" w:hAnsi="Times New Roman" w:cs="Times New Roman"/>
          <w:noProof/>
          <w:sz w:val="18"/>
          <w:szCs w:val="18"/>
          <w:lang w:eastAsia="ru-RU"/>
        </w:rPr>
        <w:drawing>
          <wp:inline distT="0" distB="0" distL="0" distR="0">
            <wp:extent cx="1428750" cy="1428750"/>
            <wp:effectExtent l="19050" t="0" r="0" b="0"/>
            <wp:docPr id="9" name="Рисунок 2" descr="C:\Documents and Settings\СП Старый Аманак\Мои документы\Мои рисунки\17 · Входящие — Яндекс.Почта_files\media-share-0-02-04-0117b883f94a742fd03c707f46eca785327759edc31296a1bcebf0f7a975f4d9-8df2b6b2-49f6-42b0-9623-89fb7ada3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17 · Входящие — Яндекс.Почта_files\media-share-0-02-04-0117b883f94a742fd03c707f46eca785327759edc31296a1bcebf0f7a975f4d9-8df2b6b2-49f6-42b0-9623-89fb7ada3919.jpg"/>
                    <pic:cNvPicPr>
                      <a:picLocks noChangeAspect="1" noChangeArrowheads="1"/>
                    </pic:cNvPicPr>
                  </pic:nvPicPr>
                  <pic:blipFill>
                    <a:blip r:embed="rId5"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E0434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ru-RU"/>
        </w:rPr>
        <w:drawing>
          <wp:inline distT="0" distB="0" distL="0" distR="0">
            <wp:extent cx="1428750" cy="1428750"/>
            <wp:effectExtent l="19050" t="0" r="0" b="0"/>
            <wp:docPr id="10" name="Рисунок 3" descr="C:\Documents and Settings\СП Старый Аманак\Мои документы\Мои рисунки\17 · Входящие — Яндекс.Почта_files\media-share-0-02-04-286425c9d4a550b1f501bd730380db159905ed98902c61963afcc2653c8a7e95-632a16dd-c2b3-4d3e-a2ee-97fc9de6ff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17 · Входящие — Яндекс.Почта_files\media-share-0-02-04-286425c9d4a550b1f501bd730380db159905ed98902c61963afcc2653c8a7e95-632a16dd-c2b3-4d3e-a2ee-97fc9de6ff6a.jpg"/>
                    <pic:cNvPicPr>
                      <a:picLocks noChangeAspect="1" noChangeArrowheads="1"/>
                    </pic:cNvPicPr>
                  </pic:nvPicPr>
                  <pic:blipFill>
                    <a:blip r:embed="rId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5061C0" w:rsidRDefault="005061C0" w:rsidP="005061C0">
      <w:pPr>
        <w:spacing w:after="0" w:line="276" w:lineRule="auto"/>
        <w:ind w:firstLine="709"/>
        <w:jc w:val="both"/>
        <w:rPr>
          <w:rFonts w:ascii="Times New Roman" w:eastAsia="Calibri" w:hAnsi="Times New Roman" w:cs="Times New Roman"/>
          <w:sz w:val="18"/>
          <w:szCs w:val="18"/>
        </w:rPr>
      </w:pPr>
    </w:p>
    <w:p w:rsidR="00E04341" w:rsidRDefault="00E04341" w:rsidP="005061C0">
      <w:pPr>
        <w:spacing w:after="0" w:line="276" w:lineRule="auto"/>
        <w:ind w:firstLine="709"/>
        <w:jc w:val="both"/>
        <w:rPr>
          <w:rFonts w:ascii="Times New Roman" w:eastAsia="Calibri" w:hAnsi="Times New Roman" w:cs="Times New Roman"/>
          <w:sz w:val="18"/>
          <w:szCs w:val="18"/>
        </w:rPr>
      </w:pPr>
    </w:p>
    <w:p w:rsidR="00E04341" w:rsidRPr="005061C0" w:rsidRDefault="00E04341" w:rsidP="005061C0">
      <w:pPr>
        <w:spacing w:after="0" w:line="276" w:lineRule="auto"/>
        <w:ind w:firstLine="709"/>
        <w:jc w:val="both"/>
        <w:rPr>
          <w:rFonts w:ascii="Times New Roman" w:eastAsia="Calibri" w:hAnsi="Times New Roman" w:cs="Times New Roman"/>
          <w:sz w:val="18"/>
          <w:szCs w:val="18"/>
        </w:rPr>
      </w:pPr>
    </w:p>
    <w:p w:rsidR="00081018" w:rsidRPr="00081018" w:rsidRDefault="00081018" w:rsidP="00081018">
      <w:pPr>
        <w:pStyle w:val="a4"/>
        <w:shd w:val="clear" w:color="auto" w:fill="FFFFFF"/>
        <w:spacing w:before="0" w:beforeAutospacing="0" w:after="0" w:afterAutospacing="0"/>
        <w:jc w:val="both"/>
        <w:rPr>
          <w:color w:val="000000"/>
          <w:sz w:val="18"/>
          <w:szCs w:val="18"/>
        </w:rPr>
      </w:pPr>
      <w:r w:rsidRPr="00081018">
        <w:rPr>
          <w:color w:val="000000"/>
          <w:sz w:val="18"/>
          <w:szCs w:val="18"/>
        </w:rPr>
        <w:t>Сотрудники отделения ГИБДД МО МВД России «</w:t>
      </w:r>
      <w:proofErr w:type="spellStart"/>
      <w:r w:rsidRPr="00081018">
        <w:rPr>
          <w:color w:val="000000"/>
          <w:sz w:val="18"/>
          <w:szCs w:val="18"/>
        </w:rPr>
        <w:t>Похвистневский</w:t>
      </w:r>
      <w:proofErr w:type="spellEnd"/>
      <w:r w:rsidRPr="00081018">
        <w:rPr>
          <w:color w:val="000000"/>
          <w:sz w:val="18"/>
          <w:szCs w:val="18"/>
        </w:rPr>
        <w:t xml:space="preserve">» и члены общественного объединения «Молодёжный совет» администрации муниципального района </w:t>
      </w:r>
      <w:proofErr w:type="spellStart"/>
      <w:r w:rsidRPr="00081018">
        <w:rPr>
          <w:color w:val="000000"/>
          <w:sz w:val="18"/>
          <w:szCs w:val="18"/>
        </w:rPr>
        <w:t>Похвистневский</w:t>
      </w:r>
      <w:proofErr w:type="spellEnd"/>
      <w:r w:rsidRPr="00081018">
        <w:rPr>
          <w:color w:val="000000"/>
          <w:sz w:val="18"/>
          <w:szCs w:val="18"/>
        </w:rPr>
        <w:t xml:space="preserve"> на центральной улице города Похвистнево провели традиционную предпраздничную акцию «Новый год на колёсах».</w:t>
      </w:r>
    </w:p>
    <w:p w:rsidR="00081018" w:rsidRPr="00081018" w:rsidRDefault="00081018" w:rsidP="00081018">
      <w:pPr>
        <w:pStyle w:val="a4"/>
        <w:shd w:val="clear" w:color="auto" w:fill="FFFFFF"/>
        <w:spacing w:before="0" w:beforeAutospacing="0" w:after="0" w:afterAutospacing="0"/>
        <w:jc w:val="both"/>
        <w:rPr>
          <w:color w:val="000000"/>
          <w:sz w:val="18"/>
          <w:szCs w:val="18"/>
        </w:rPr>
      </w:pPr>
      <w:r w:rsidRPr="00081018">
        <w:rPr>
          <w:color w:val="000000"/>
          <w:sz w:val="18"/>
          <w:szCs w:val="18"/>
        </w:rPr>
        <w:t xml:space="preserve">В роли Деда Мороза и Снегурочки выступили ребята из общественного движения. Вместе </w:t>
      </w:r>
      <w:proofErr w:type="gramStart"/>
      <w:r w:rsidRPr="00081018">
        <w:rPr>
          <w:color w:val="000000"/>
          <w:sz w:val="18"/>
          <w:szCs w:val="18"/>
        </w:rPr>
        <w:t>с</w:t>
      </w:r>
      <w:proofErr w:type="gramEnd"/>
      <w:r w:rsidRPr="00081018">
        <w:rPr>
          <w:color w:val="000000"/>
          <w:sz w:val="18"/>
          <w:szCs w:val="18"/>
        </w:rPr>
        <w:t xml:space="preserve"> старшим  инспектором ДПС лейтенантом полиции </w:t>
      </w:r>
      <w:proofErr w:type="spellStart"/>
      <w:r w:rsidRPr="00081018">
        <w:rPr>
          <w:color w:val="000000"/>
          <w:sz w:val="18"/>
          <w:szCs w:val="18"/>
        </w:rPr>
        <w:t>Ранисом</w:t>
      </w:r>
      <w:proofErr w:type="spellEnd"/>
      <w:r w:rsidRPr="00081018">
        <w:rPr>
          <w:color w:val="000000"/>
          <w:sz w:val="18"/>
          <w:szCs w:val="18"/>
        </w:rPr>
        <w:t xml:space="preserve"> Мансуровым они поздравляли водителей и пешеходов с наступающим Новым годом, вручали им памятные открытки и сладкие подарки, напутствуя добрыми пожеланиями и призывами неукоснительно соблюдать правила дорожного движения.</w:t>
      </w:r>
    </w:p>
    <w:p w:rsidR="00081018" w:rsidRPr="00081018" w:rsidRDefault="00081018" w:rsidP="00081018">
      <w:pPr>
        <w:spacing w:after="0" w:line="240" w:lineRule="auto"/>
        <w:rPr>
          <w:rFonts w:ascii="Times New Roman" w:hAnsi="Times New Roman" w:cs="Times New Roman"/>
          <w:sz w:val="18"/>
          <w:szCs w:val="18"/>
        </w:rPr>
      </w:pPr>
      <w:r w:rsidRPr="00081018">
        <w:rPr>
          <w:rFonts w:ascii="Times New Roman" w:eastAsia="Times New Roman" w:hAnsi="Times New Roman" w:cs="Times New Roman"/>
          <w:color w:val="000000"/>
          <w:sz w:val="18"/>
          <w:szCs w:val="18"/>
          <w:lang w:eastAsia="ru-RU"/>
        </w:rPr>
        <w:t>А также говорили напутственные слова добрых пожеланий и неукоснительных соблюдений правил дорожного движения</w:t>
      </w:r>
      <w:bookmarkStart w:id="0" w:name="_GoBack"/>
      <w:bookmarkEnd w:id="0"/>
      <w:r w:rsidRPr="00081018">
        <w:rPr>
          <w:rFonts w:ascii="Times New Roman" w:eastAsia="Times New Roman" w:hAnsi="Times New Roman" w:cs="Times New Roman"/>
          <w:color w:val="000000"/>
          <w:sz w:val="18"/>
          <w:szCs w:val="18"/>
          <w:lang w:eastAsia="ru-RU"/>
        </w:rPr>
        <w:t>, ведь уважение на дороге – залог бесперебойного движения транспорта. В добрый путь!</w:t>
      </w:r>
    </w:p>
    <w:p w:rsidR="00081018" w:rsidRDefault="00081018" w:rsidP="00081018">
      <w:pPr>
        <w:spacing w:after="0" w:line="240" w:lineRule="auto"/>
        <w:rPr>
          <w:rFonts w:ascii="Times New Roman" w:hAnsi="Times New Roman" w:cs="Times New Roman"/>
          <w:sz w:val="18"/>
          <w:szCs w:val="18"/>
        </w:rPr>
      </w:pPr>
    </w:p>
    <w:p w:rsidR="00F87BFC" w:rsidRDefault="00081018" w:rsidP="00081018">
      <w:pPr>
        <w:spacing w:after="0" w:line="240" w:lineRule="auto"/>
        <w:rPr>
          <w:rFonts w:ascii="Times New Roman" w:hAnsi="Times New Roman" w:cs="Times New Roman"/>
          <w:sz w:val="18"/>
          <w:szCs w:val="18"/>
        </w:rPr>
      </w:pPr>
      <w:r>
        <w:rPr>
          <w:rFonts w:ascii="Times New Roman" w:hAnsi="Times New Roman" w:cs="Times New Roman"/>
          <w:noProof/>
          <w:sz w:val="18"/>
          <w:szCs w:val="18"/>
          <w:lang w:eastAsia="ru-RU"/>
        </w:rPr>
        <w:drawing>
          <wp:inline distT="0" distB="0" distL="0" distR="0">
            <wp:extent cx="1905000" cy="1905000"/>
            <wp:effectExtent l="19050" t="0" r="0" b="0"/>
            <wp:docPr id="1" name="Рисунок 1" descr="C:\Documents and Settings\СП Старый Аманак\Мои документы\Мои рисунки\21 · Входящие — Яндекс.Почта_files\bM0uXyjJ_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21 · Входящие — Яндекс.Почта_files\bM0uXyjJ_do.jpg"/>
                    <pic:cNvPicPr>
                      <a:picLocks noChangeAspect="1" noChangeArrowheads="1"/>
                    </pic:cNvPicPr>
                  </pic:nvPicPr>
                  <pic:blipFill>
                    <a:blip r:embed="rId7"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08101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18"/>
          <w:szCs w:val="18"/>
          <w:lang w:eastAsia="ru-RU"/>
        </w:rPr>
        <w:drawing>
          <wp:inline distT="0" distB="0" distL="0" distR="0">
            <wp:extent cx="1905000" cy="1905000"/>
            <wp:effectExtent l="19050" t="0" r="0" b="0"/>
            <wp:docPr id="2" name="Рисунок 2" descr="C:\Documents and Settings\СП Старый Аманак\Мои документы\Мои рисунки\21 · Входящие — Яндекс.Почта_files\OWO1Cbb4c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21 · Входящие — Яндекс.Почта_files\OWO1Cbb4caU.jpg"/>
                    <pic:cNvPicPr>
                      <a:picLocks noChangeAspect="1" noChangeArrowheads="1"/>
                    </pic:cNvPicPr>
                  </pic:nvPicPr>
                  <pic:blipFill>
                    <a:blip r:embed="rId8"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08101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1905000" cy="1905000"/>
            <wp:effectExtent l="19050" t="0" r="0" b="0"/>
            <wp:docPr id="3" name="Рисунок 3" descr="C:\Documents and Settings\СП Старый Аманак\Мои документы\Мои рисунки\21 · Входящие — Яндекс.Почта_files\youU4i3U4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21 · Входящие — Яндекс.Почта_files\youU4i3U4yk.jpg"/>
                    <pic:cNvPicPr>
                      <a:picLocks noChangeAspect="1" noChangeArrowheads="1"/>
                    </pic:cNvPicPr>
                  </pic:nvPicPr>
                  <pic:blipFill>
                    <a:blip r:embed="rId9"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F87BFC" w:rsidRDefault="00F87BFC" w:rsidP="00F87BFC">
      <w:pPr>
        <w:rPr>
          <w:rFonts w:ascii="Times New Roman" w:hAnsi="Times New Roman" w:cs="Times New Roman"/>
          <w:sz w:val="18"/>
          <w:szCs w:val="18"/>
        </w:rPr>
      </w:pPr>
    </w:p>
    <w:p w:rsidR="00F87BFC" w:rsidRPr="00F87BFC" w:rsidRDefault="00F87BFC" w:rsidP="00F87BFC">
      <w:pPr>
        <w:rPr>
          <w:rFonts w:ascii="Times New Roman" w:hAnsi="Times New Roman" w:cs="Times New Roman"/>
          <w:sz w:val="18"/>
          <w:szCs w:val="18"/>
        </w:rPr>
      </w:pPr>
      <w:r w:rsidRPr="00F87BFC">
        <w:rPr>
          <w:rFonts w:ascii="Times New Roman" w:hAnsi="Times New Roman" w:cs="Times New Roman"/>
          <w:color w:val="000000"/>
          <w:sz w:val="18"/>
          <w:szCs w:val="18"/>
          <w:shd w:val="clear" w:color="auto" w:fill="FFFFFF"/>
        </w:rPr>
        <w:t>Накануне новогодних праздников в актовом зале МО МВД России "</w:t>
      </w:r>
      <w:proofErr w:type="spellStart"/>
      <w:r w:rsidRPr="00F87BFC">
        <w:rPr>
          <w:rFonts w:ascii="Times New Roman" w:hAnsi="Times New Roman" w:cs="Times New Roman"/>
          <w:color w:val="000000"/>
          <w:sz w:val="18"/>
          <w:szCs w:val="18"/>
          <w:shd w:val="clear" w:color="auto" w:fill="FFFFFF"/>
        </w:rPr>
        <w:t>Похвистневский</w:t>
      </w:r>
      <w:proofErr w:type="spellEnd"/>
      <w:r w:rsidRPr="00F87BFC">
        <w:rPr>
          <w:rFonts w:ascii="Times New Roman" w:hAnsi="Times New Roman" w:cs="Times New Roman"/>
          <w:color w:val="000000"/>
          <w:sz w:val="18"/>
          <w:szCs w:val="18"/>
          <w:shd w:val="clear" w:color="auto" w:fill="FFFFFF"/>
        </w:rPr>
        <w:t xml:space="preserve">" состоялось торжественное награждение участников </w:t>
      </w:r>
      <w:proofErr w:type="spellStart"/>
      <w:r w:rsidRPr="00F87BFC">
        <w:rPr>
          <w:rFonts w:ascii="Times New Roman" w:hAnsi="Times New Roman" w:cs="Times New Roman"/>
          <w:color w:val="000000"/>
          <w:sz w:val="18"/>
          <w:szCs w:val="18"/>
          <w:shd w:val="clear" w:color="auto" w:fill="FFFFFF"/>
        </w:rPr>
        <w:t>селфи-конкурса</w:t>
      </w:r>
      <w:proofErr w:type="spellEnd"/>
      <w:r w:rsidRPr="00F87BFC">
        <w:rPr>
          <w:rFonts w:ascii="Times New Roman" w:hAnsi="Times New Roman" w:cs="Times New Roman"/>
          <w:color w:val="000000"/>
          <w:sz w:val="18"/>
          <w:szCs w:val="18"/>
          <w:shd w:val="clear" w:color="auto" w:fill="FFFFFF"/>
        </w:rPr>
        <w:t xml:space="preserve"> "Пристегнись!" Победителями конкурса стали Вероника Андреева (1 место), Анюта Потапова (2 место), Екатерина </w:t>
      </w:r>
      <w:proofErr w:type="spellStart"/>
      <w:r w:rsidRPr="00F87BFC">
        <w:rPr>
          <w:rFonts w:ascii="Times New Roman" w:hAnsi="Times New Roman" w:cs="Times New Roman"/>
          <w:color w:val="000000"/>
          <w:sz w:val="18"/>
          <w:szCs w:val="18"/>
          <w:shd w:val="clear" w:color="auto" w:fill="FFFFFF"/>
        </w:rPr>
        <w:t>Любошенко</w:t>
      </w:r>
      <w:proofErr w:type="spellEnd"/>
      <w:r w:rsidRPr="00F87BFC">
        <w:rPr>
          <w:rFonts w:ascii="Times New Roman" w:hAnsi="Times New Roman" w:cs="Times New Roman"/>
          <w:color w:val="000000"/>
          <w:sz w:val="18"/>
          <w:szCs w:val="18"/>
          <w:shd w:val="clear" w:color="auto" w:fill="FFFFFF"/>
        </w:rPr>
        <w:t xml:space="preserve"> (3 место). </w:t>
      </w:r>
      <w:r w:rsidRPr="00F87BFC">
        <w:rPr>
          <w:rFonts w:ascii="Times New Roman" w:hAnsi="Times New Roman" w:cs="Times New Roman"/>
          <w:color w:val="000000"/>
          <w:sz w:val="18"/>
          <w:szCs w:val="18"/>
        </w:rPr>
        <w:br/>
      </w:r>
      <w:proofErr w:type="gramStart"/>
      <w:r w:rsidRPr="00F87BFC">
        <w:rPr>
          <w:rFonts w:ascii="Times New Roman" w:hAnsi="Times New Roman" w:cs="Times New Roman"/>
          <w:color w:val="000000"/>
          <w:sz w:val="18"/>
          <w:szCs w:val="18"/>
          <w:shd w:val="clear" w:color="auto" w:fill="FFFFFF"/>
        </w:rPr>
        <w:t>Исполняющий обязанности начальника МО МВД России "</w:t>
      </w:r>
      <w:proofErr w:type="spellStart"/>
      <w:r w:rsidRPr="00F87BFC">
        <w:rPr>
          <w:rFonts w:ascii="Times New Roman" w:hAnsi="Times New Roman" w:cs="Times New Roman"/>
          <w:color w:val="000000"/>
          <w:sz w:val="18"/>
          <w:szCs w:val="18"/>
          <w:shd w:val="clear" w:color="auto" w:fill="FFFFFF"/>
        </w:rPr>
        <w:t>Похвистневский</w:t>
      </w:r>
      <w:proofErr w:type="spellEnd"/>
      <w:r w:rsidRPr="00F87BFC">
        <w:rPr>
          <w:rFonts w:ascii="Times New Roman" w:hAnsi="Times New Roman" w:cs="Times New Roman"/>
          <w:color w:val="000000"/>
          <w:sz w:val="18"/>
          <w:szCs w:val="18"/>
          <w:shd w:val="clear" w:color="auto" w:fill="FFFFFF"/>
        </w:rPr>
        <w:t>" майор полиции Дмитрий Акулинин и начальник отделения ГИБДД МО МВД России "</w:t>
      </w:r>
      <w:proofErr w:type="spellStart"/>
      <w:r w:rsidRPr="00F87BFC">
        <w:rPr>
          <w:rFonts w:ascii="Times New Roman" w:hAnsi="Times New Roman" w:cs="Times New Roman"/>
          <w:color w:val="000000"/>
          <w:sz w:val="18"/>
          <w:szCs w:val="18"/>
          <w:shd w:val="clear" w:color="auto" w:fill="FFFFFF"/>
        </w:rPr>
        <w:t>Похвистневский</w:t>
      </w:r>
      <w:proofErr w:type="spellEnd"/>
      <w:r w:rsidRPr="00F87BFC">
        <w:rPr>
          <w:rFonts w:ascii="Times New Roman" w:hAnsi="Times New Roman" w:cs="Times New Roman"/>
          <w:color w:val="000000"/>
          <w:sz w:val="18"/>
          <w:szCs w:val="18"/>
          <w:shd w:val="clear" w:color="auto" w:fill="FFFFFF"/>
        </w:rPr>
        <w:t xml:space="preserve">" майор полиции Эдуард </w:t>
      </w:r>
      <w:proofErr w:type="spellStart"/>
      <w:r w:rsidRPr="00F87BFC">
        <w:rPr>
          <w:rFonts w:ascii="Times New Roman" w:hAnsi="Times New Roman" w:cs="Times New Roman"/>
          <w:color w:val="000000"/>
          <w:sz w:val="18"/>
          <w:szCs w:val="18"/>
          <w:shd w:val="clear" w:color="auto" w:fill="FFFFFF"/>
        </w:rPr>
        <w:t>Хачатуров</w:t>
      </w:r>
      <w:proofErr w:type="spellEnd"/>
      <w:r w:rsidRPr="00F87BFC">
        <w:rPr>
          <w:rFonts w:ascii="Times New Roman" w:hAnsi="Times New Roman" w:cs="Times New Roman"/>
          <w:color w:val="000000"/>
          <w:sz w:val="18"/>
          <w:szCs w:val="18"/>
          <w:shd w:val="clear" w:color="auto" w:fill="FFFFFF"/>
        </w:rPr>
        <w:t xml:space="preserve"> вручили памятные призы, сказали тёплые слова поздравлений с наступающим новогодними праздниками.</w:t>
      </w:r>
      <w:proofErr w:type="gramEnd"/>
      <w:r w:rsidRPr="00F87BFC">
        <w:rPr>
          <w:rFonts w:ascii="Times New Roman" w:hAnsi="Times New Roman" w:cs="Times New Roman"/>
          <w:color w:val="000000"/>
          <w:sz w:val="18"/>
          <w:szCs w:val="18"/>
          <w:shd w:val="clear" w:color="auto" w:fill="FFFFFF"/>
        </w:rPr>
        <w:t xml:space="preserve"> Подобные мероприятия на постоянной основе проводятся </w:t>
      </w:r>
      <w:proofErr w:type="spellStart"/>
      <w:r w:rsidRPr="00F87BFC">
        <w:rPr>
          <w:rFonts w:ascii="Times New Roman" w:hAnsi="Times New Roman" w:cs="Times New Roman"/>
          <w:color w:val="000000"/>
          <w:sz w:val="18"/>
          <w:szCs w:val="18"/>
          <w:shd w:val="clear" w:color="auto" w:fill="FFFFFF"/>
        </w:rPr>
        <w:t>похвистневскими</w:t>
      </w:r>
      <w:proofErr w:type="spellEnd"/>
      <w:r w:rsidRPr="00F87BFC">
        <w:rPr>
          <w:rFonts w:ascii="Times New Roman" w:hAnsi="Times New Roman" w:cs="Times New Roman"/>
          <w:color w:val="000000"/>
          <w:sz w:val="18"/>
          <w:szCs w:val="18"/>
          <w:shd w:val="clear" w:color="auto" w:fill="FFFFFF"/>
        </w:rPr>
        <w:t xml:space="preserve"> госавтоинспекторами и призывают к соблюдению правил безопасной перевозки в автотранспорте маленьких пассажиров.</w:t>
      </w:r>
    </w:p>
    <w:p w:rsidR="000A1A51" w:rsidRDefault="00F87BFC" w:rsidP="00F87BFC">
      <w:pPr>
        <w:rPr>
          <w:rFonts w:ascii="Times New Roman" w:hAnsi="Times New Roman" w:cs="Times New Roman"/>
          <w:sz w:val="18"/>
          <w:szCs w:val="18"/>
        </w:rPr>
      </w:pPr>
      <w:r>
        <w:rPr>
          <w:rFonts w:ascii="Times New Roman" w:hAnsi="Times New Roman" w:cs="Times New Roman"/>
          <w:noProof/>
          <w:sz w:val="18"/>
          <w:szCs w:val="18"/>
          <w:lang w:eastAsia="ru-RU"/>
        </w:rPr>
        <w:drawing>
          <wp:inline distT="0" distB="0" distL="0" distR="0">
            <wp:extent cx="2028825" cy="1905000"/>
            <wp:effectExtent l="19050" t="0" r="9525" b="0"/>
            <wp:docPr id="4" name="Рисунок 4" descr="C:\Documents and Settings\СП Старый Аманак\Мои документы\Мои рисунки\21 · Входящие — Яндекс.Почта_files\_C_sppbny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21 · Входящие — Яндекс.Почта_files\_C_sppbnyWA.jpg"/>
                    <pic:cNvPicPr>
                      <a:picLocks noChangeAspect="1" noChangeArrowheads="1"/>
                    </pic:cNvPicPr>
                  </pic:nvPicPr>
                  <pic:blipFill>
                    <a:blip r:embed="rId10" cstate="print"/>
                    <a:srcRect/>
                    <a:stretch>
                      <a:fillRect/>
                    </a:stretch>
                  </pic:blipFill>
                  <pic:spPr bwMode="auto">
                    <a:xfrm>
                      <a:off x="0" y="0"/>
                      <a:ext cx="2028825" cy="1905000"/>
                    </a:xfrm>
                    <a:prstGeom prst="rect">
                      <a:avLst/>
                    </a:prstGeom>
                    <a:noFill/>
                    <a:ln w="9525">
                      <a:noFill/>
                      <a:miter lim="800000"/>
                      <a:headEnd/>
                      <a:tailEnd/>
                    </a:ln>
                  </pic:spPr>
                </pic:pic>
              </a:graphicData>
            </a:graphic>
          </wp:inline>
        </w:drawing>
      </w:r>
      <w:r w:rsidRPr="00F87BF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18"/>
          <w:szCs w:val="18"/>
          <w:lang w:eastAsia="ru-RU"/>
        </w:rPr>
        <w:drawing>
          <wp:inline distT="0" distB="0" distL="0" distR="0">
            <wp:extent cx="1933575" cy="1905000"/>
            <wp:effectExtent l="19050" t="0" r="9525" b="0"/>
            <wp:docPr id="5" name="Рисунок 5" descr="C:\Documents and Settings\СП Старый Аманак\Мои документы\Мои рисунки\21 · Входящие — Яндекс.Почта_files\bKzur6dTi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СП Старый Аманак\Мои документы\Мои рисунки\21 · Входящие — Яндекс.Почта_files\bKzur6dTihs.jpg"/>
                    <pic:cNvPicPr>
                      <a:picLocks noChangeAspect="1" noChangeArrowheads="1"/>
                    </pic:cNvPicPr>
                  </pic:nvPicPr>
                  <pic:blipFill>
                    <a:blip r:embed="rId11" cstate="print"/>
                    <a:srcRect/>
                    <a:stretch>
                      <a:fillRect/>
                    </a:stretch>
                  </pic:blipFill>
                  <pic:spPr bwMode="auto">
                    <a:xfrm>
                      <a:off x="0" y="0"/>
                      <a:ext cx="1933575" cy="1905000"/>
                    </a:xfrm>
                    <a:prstGeom prst="rect">
                      <a:avLst/>
                    </a:prstGeom>
                    <a:noFill/>
                    <a:ln w="9525">
                      <a:noFill/>
                      <a:miter lim="800000"/>
                      <a:headEnd/>
                      <a:tailEnd/>
                    </a:ln>
                  </pic:spPr>
                </pic:pic>
              </a:graphicData>
            </a:graphic>
          </wp:inline>
        </w:drawing>
      </w:r>
      <w:r w:rsidRPr="00F87BF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1905000" cy="1905000"/>
            <wp:effectExtent l="19050" t="0" r="0" b="0"/>
            <wp:docPr id="6" name="Рисунок 6" descr="C:\Documents and Settings\СП Старый Аманак\Мои документы\Мои рисунки\21 · Входящие — Яндекс.Почта_files\zwhv8qT3-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СП Старый Аманак\Мои документы\Мои рисунки\21 · Входящие — Яндекс.Почта_files\zwhv8qT3-5E.jpg"/>
                    <pic:cNvPicPr>
                      <a:picLocks noChangeAspect="1" noChangeArrowheads="1"/>
                    </pic:cNvPicPr>
                  </pic:nvPicPr>
                  <pic:blipFill>
                    <a:blip r:embed="rId12"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0A1A51" w:rsidRDefault="000A1A51" w:rsidP="000A1A51">
      <w:pPr>
        <w:rPr>
          <w:rFonts w:ascii="Times New Roman" w:hAnsi="Times New Roman" w:cs="Times New Roman"/>
          <w:sz w:val="18"/>
          <w:szCs w:val="18"/>
        </w:rPr>
      </w:pPr>
    </w:p>
    <w:p w:rsidR="000A1A51" w:rsidRPr="00800F9A" w:rsidRDefault="000A1A51" w:rsidP="000A1A51">
      <w:pPr>
        <w:rPr>
          <w:rFonts w:ascii="Times New Roman" w:hAnsi="Times New Roman" w:cs="Times New Roman"/>
          <w:sz w:val="18"/>
          <w:szCs w:val="18"/>
        </w:rPr>
      </w:pPr>
      <w:r w:rsidRPr="00800F9A">
        <w:rPr>
          <w:rFonts w:ascii="Times New Roman" w:hAnsi="Times New Roman" w:cs="Times New Roman"/>
          <w:sz w:val="18"/>
          <w:szCs w:val="18"/>
        </w:rPr>
        <w:t xml:space="preserve">18.12.2018 на 34 километре автодороги «Похвистнево-Сосновка» водитель 1949 года рождения, управляя личной автомашиной ВАЗ 21213, двигаясь со стороны с. </w:t>
      </w:r>
      <w:proofErr w:type="spellStart"/>
      <w:r w:rsidRPr="00800F9A">
        <w:rPr>
          <w:rFonts w:ascii="Times New Roman" w:hAnsi="Times New Roman" w:cs="Times New Roman"/>
          <w:sz w:val="18"/>
          <w:szCs w:val="18"/>
        </w:rPr>
        <w:t>Микушкино</w:t>
      </w:r>
      <w:proofErr w:type="spellEnd"/>
      <w:r w:rsidRPr="00800F9A">
        <w:rPr>
          <w:rFonts w:ascii="Times New Roman" w:hAnsi="Times New Roman" w:cs="Times New Roman"/>
          <w:sz w:val="18"/>
          <w:szCs w:val="18"/>
        </w:rPr>
        <w:t xml:space="preserve"> в направлении </w:t>
      </w:r>
      <w:proofErr w:type="gramStart"/>
      <w:r w:rsidRPr="00800F9A">
        <w:rPr>
          <w:rFonts w:ascii="Times New Roman" w:hAnsi="Times New Roman" w:cs="Times New Roman"/>
          <w:sz w:val="18"/>
          <w:szCs w:val="18"/>
        </w:rPr>
        <w:t>г</w:t>
      </w:r>
      <w:proofErr w:type="gramEnd"/>
      <w:r w:rsidRPr="00800F9A">
        <w:rPr>
          <w:rFonts w:ascii="Times New Roman" w:hAnsi="Times New Roman" w:cs="Times New Roman"/>
          <w:sz w:val="18"/>
          <w:szCs w:val="18"/>
        </w:rPr>
        <w:t>. Похвистнево на нерегулируемом «Т» образном перекрестке неравнозначных дорог допустил съезд прямо в кювет по ходу движения транспортного средства. В результате ДТП каретой скорой помощи в приемный покой ГБУЗ СО «</w:t>
      </w:r>
      <w:proofErr w:type="spellStart"/>
      <w:r w:rsidRPr="00800F9A">
        <w:rPr>
          <w:rFonts w:ascii="Times New Roman" w:hAnsi="Times New Roman" w:cs="Times New Roman"/>
          <w:sz w:val="18"/>
          <w:szCs w:val="18"/>
        </w:rPr>
        <w:t>Похвистневская</w:t>
      </w:r>
      <w:proofErr w:type="spellEnd"/>
      <w:r w:rsidRPr="00800F9A">
        <w:rPr>
          <w:rFonts w:ascii="Times New Roman" w:hAnsi="Times New Roman" w:cs="Times New Roman"/>
          <w:sz w:val="18"/>
          <w:szCs w:val="18"/>
        </w:rPr>
        <w:t xml:space="preserve"> ЦРБ ГР» доставлен 1 пассажир автомашины ВАЗ 21213 30.01.1986 года рождения.</w:t>
      </w:r>
    </w:p>
    <w:p w:rsidR="008C547D" w:rsidRPr="008C547D" w:rsidRDefault="008C547D" w:rsidP="008C547D">
      <w:pPr>
        <w:spacing w:after="0"/>
        <w:rPr>
          <w:rFonts w:ascii="Times New Roman" w:hAnsi="Times New Roman" w:cs="Times New Roman"/>
          <w:sz w:val="18"/>
          <w:szCs w:val="18"/>
        </w:rPr>
      </w:pPr>
      <w:proofErr w:type="gramStart"/>
      <w:r w:rsidRPr="008C547D">
        <w:rPr>
          <w:rFonts w:ascii="Times New Roman" w:hAnsi="Times New Roman" w:cs="Times New Roman"/>
          <w:color w:val="000000"/>
          <w:sz w:val="18"/>
          <w:szCs w:val="18"/>
          <w:shd w:val="clear" w:color="auto" w:fill="FFFFFF"/>
        </w:rPr>
        <w:t xml:space="preserve">22.12.2018 года водитель 1997 г.р., в с. Красные Ключи, </w:t>
      </w:r>
      <w:proofErr w:type="spellStart"/>
      <w:r w:rsidRPr="008C547D">
        <w:rPr>
          <w:rFonts w:ascii="Times New Roman" w:hAnsi="Times New Roman" w:cs="Times New Roman"/>
          <w:color w:val="000000"/>
          <w:sz w:val="18"/>
          <w:szCs w:val="18"/>
          <w:shd w:val="clear" w:color="auto" w:fill="FFFFFF"/>
        </w:rPr>
        <w:t>Похвистневского</w:t>
      </w:r>
      <w:proofErr w:type="spellEnd"/>
      <w:r w:rsidRPr="008C547D">
        <w:rPr>
          <w:rFonts w:ascii="Times New Roman" w:hAnsi="Times New Roman" w:cs="Times New Roman"/>
          <w:color w:val="000000"/>
          <w:sz w:val="18"/>
          <w:szCs w:val="18"/>
          <w:shd w:val="clear" w:color="auto" w:fill="FFFFFF"/>
        </w:rPr>
        <w:t xml:space="preserve"> района управляя транспортным средством КИА РИО, двигаясь по ул. Школьная со стороны ул. Лесная в направлении ул. Лукьянова, совершил наезд на несовершеннолетнего пешехода, внезапно появившегося на проезжей части дороги вне пешеходного перехода, который перебегал проезжую часть дороги справа налево по ходу движения транспортного средства, без сопровождения взрослых.</w:t>
      </w:r>
      <w:proofErr w:type="gramEnd"/>
      <w:r w:rsidRPr="008C547D">
        <w:rPr>
          <w:rFonts w:ascii="Times New Roman" w:hAnsi="Times New Roman" w:cs="Times New Roman"/>
          <w:color w:val="000000"/>
          <w:sz w:val="18"/>
          <w:szCs w:val="18"/>
          <w:shd w:val="clear" w:color="auto" w:fill="FFFFFF"/>
        </w:rPr>
        <w:t> После наезда на пешехода скрылся с места ДТП. Пешеход 2010 года рождения, доставлен попутным транспортом в приемный покой ГБУЗ СО «</w:t>
      </w:r>
      <w:proofErr w:type="spellStart"/>
      <w:r w:rsidRPr="008C547D">
        <w:rPr>
          <w:rFonts w:ascii="Times New Roman" w:hAnsi="Times New Roman" w:cs="Times New Roman"/>
          <w:color w:val="000000"/>
          <w:sz w:val="18"/>
          <w:szCs w:val="18"/>
          <w:shd w:val="clear" w:color="auto" w:fill="FFFFFF"/>
        </w:rPr>
        <w:t>Похвистневская</w:t>
      </w:r>
      <w:proofErr w:type="spellEnd"/>
      <w:r w:rsidRPr="008C547D">
        <w:rPr>
          <w:rFonts w:ascii="Times New Roman" w:hAnsi="Times New Roman" w:cs="Times New Roman"/>
          <w:color w:val="000000"/>
          <w:sz w:val="18"/>
          <w:szCs w:val="18"/>
          <w:shd w:val="clear" w:color="auto" w:fill="FFFFFF"/>
        </w:rPr>
        <w:t xml:space="preserve"> ЦРБГР», У пешехода на одежде отсутствовали </w:t>
      </w:r>
      <w:proofErr w:type="spellStart"/>
      <w:r w:rsidRPr="008C547D">
        <w:rPr>
          <w:rFonts w:ascii="Times New Roman" w:hAnsi="Times New Roman" w:cs="Times New Roman"/>
          <w:color w:val="000000"/>
          <w:sz w:val="18"/>
          <w:szCs w:val="18"/>
          <w:shd w:val="clear" w:color="auto" w:fill="FFFFFF"/>
        </w:rPr>
        <w:t>световозвращающие</w:t>
      </w:r>
      <w:proofErr w:type="spellEnd"/>
      <w:r w:rsidRPr="008C547D">
        <w:rPr>
          <w:rFonts w:ascii="Times New Roman" w:hAnsi="Times New Roman" w:cs="Times New Roman"/>
          <w:color w:val="000000"/>
          <w:sz w:val="18"/>
          <w:szCs w:val="18"/>
          <w:shd w:val="clear" w:color="auto" w:fill="FFFFFF"/>
        </w:rPr>
        <w:t xml:space="preserve"> элементы.</w:t>
      </w:r>
      <w:r w:rsidRPr="008C547D">
        <w:rPr>
          <w:rFonts w:ascii="Times New Roman" w:hAnsi="Times New Roman" w:cs="Times New Roman"/>
          <w:color w:val="000000"/>
          <w:sz w:val="18"/>
          <w:szCs w:val="18"/>
          <w:shd w:val="clear" w:color="auto" w:fill="FFFFFF"/>
        </w:rPr>
        <w:br/>
      </w:r>
      <w:r w:rsidRPr="008C547D">
        <w:rPr>
          <w:rFonts w:ascii="Times New Roman" w:hAnsi="Times New Roman" w:cs="Times New Roman"/>
          <w:color w:val="000000"/>
          <w:sz w:val="18"/>
          <w:szCs w:val="18"/>
          <w:shd w:val="clear" w:color="auto" w:fill="FFFFFF"/>
        </w:rPr>
        <w:br/>
        <w:t>Водителям и пешеходам необходимо помнить, что в темное время суток или в сложных погодных условиях водителю сложно увидеть пешехода на пешеходном переходе или экстренно остановить свое транспортное средство. Всем участникам дорожного движения необходимо проявлять предельную внимательность и осторожность. Водителям транспортных средств необходимо соблюдать скоростной режим, дистанцию, боковой интервал, уменьшить количество маневрирований и перестроений на дороге, не управлять транспортным средством в состоянии опьянения, при приближении к пешеходному переходу необходимо заранее снижать скорость, даже если водитель не видит приближающегося пешехода. Использовать ремни безопасности и детские удерживающие устройства. </w:t>
      </w:r>
      <w:r w:rsidRPr="008C547D">
        <w:rPr>
          <w:rFonts w:ascii="Times New Roman" w:hAnsi="Times New Roman" w:cs="Times New Roman"/>
          <w:color w:val="000000"/>
          <w:sz w:val="18"/>
          <w:szCs w:val="18"/>
          <w:shd w:val="clear" w:color="auto" w:fill="FFFFFF"/>
        </w:rPr>
        <w:br/>
      </w:r>
      <w:r w:rsidRPr="008C547D">
        <w:rPr>
          <w:rFonts w:ascii="Times New Roman" w:hAnsi="Times New Roman" w:cs="Times New Roman"/>
          <w:color w:val="000000"/>
          <w:sz w:val="18"/>
          <w:szCs w:val="18"/>
          <w:shd w:val="clear" w:color="auto" w:fill="FFFFFF"/>
        </w:rPr>
        <w:lastRenderedPageBreak/>
        <w:t xml:space="preserve">Пешеходы при пересечении проезжей части в установленных местах должны помнить о соблюдении мер личной безопасности, особенно в вечернее время и в условиях недостаточной видимости. При пересечении проезжей части дороги по пешеходному переходу, а в случае его отсутствия на перекрестках по линии тротуаров и обочин, убедиться в безопасности. Перед тем как выйти на проезжую часть пешеход должен убедиться в отсутствии транспортных средств или в том, что они остановились и готовы его пропустить, либо оценить расстояние до приближающихся машин, и их скоростной режим. Переходя проезжую часть дороги, пешеход не должен замедлять движение или останавливаться на ней, поскольку это повышает опасность наезда. Для улучшения видимости человека на дороге в темное время суток необходимо прикреплять к одежде элементы из </w:t>
      </w:r>
      <w:proofErr w:type="spellStart"/>
      <w:r w:rsidRPr="008C547D">
        <w:rPr>
          <w:rFonts w:ascii="Times New Roman" w:hAnsi="Times New Roman" w:cs="Times New Roman"/>
          <w:color w:val="000000"/>
          <w:sz w:val="18"/>
          <w:szCs w:val="18"/>
          <w:shd w:val="clear" w:color="auto" w:fill="FFFFFF"/>
        </w:rPr>
        <w:t>световозвращающих</w:t>
      </w:r>
      <w:proofErr w:type="spellEnd"/>
      <w:r w:rsidRPr="008C547D">
        <w:rPr>
          <w:rFonts w:ascii="Times New Roman" w:hAnsi="Times New Roman" w:cs="Times New Roman"/>
          <w:color w:val="000000"/>
          <w:sz w:val="18"/>
          <w:szCs w:val="18"/>
          <w:shd w:val="clear" w:color="auto" w:fill="FFFFFF"/>
        </w:rPr>
        <w:t xml:space="preserve"> материалов. </w:t>
      </w:r>
      <w:r w:rsidRPr="008C547D">
        <w:rPr>
          <w:rFonts w:ascii="Times New Roman" w:hAnsi="Times New Roman" w:cs="Times New Roman"/>
          <w:color w:val="000000"/>
          <w:sz w:val="18"/>
          <w:szCs w:val="18"/>
          <w:shd w:val="clear" w:color="auto" w:fill="FFFFFF"/>
        </w:rPr>
        <w:br/>
        <w:t xml:space="preserve">Все участники дорожного движения должны помнить, что соблюдение ПДД и </w:t>
      </w:r>
      <w:proofErr w:type="spellStart"/>
      <w:r w:rsidRPr="008C547D">
        <w:rPr>
          <w:rFonts w:ascii="Times New Roman" w:hAnsi="Times New Roman" w:cs="Times New Roman"/>
          <w:color w:val="000000"/>
          <w:sz w:val="18"/>
          <w:szCs w:val="18"/>
          <w:shd w:val="clear" w:color="auto" w:fill="FFFFFF"/>
        </w:rPr>
        <w:t>взаимовежливость</w:t>
      </w:r>
      <w:proofErr w:type="spellEnd"/>
      <w:r w:rsidRPr="008C547D">
        <w:rPr>
          <w:rFonts w:ascii="Times New Roman" w:hAnsi="Times New Roman" w:cs="Times New Roman"/>
          <w:color w:val="000000"/>
          <w:sz w:val="18"/>
          <w:szCs w:val="18"/>
          <w:shd w:val="clear" w:color="auto" w:fill="FFFFFF"/>
        </w:rPr>
        <w:t xml:space="preserve"> на дороге – это залог безопасности.</w:t>
      </w:r>
    </w:p>
    <w:p w:rsidR="006E0004" w:rsidRDefault="006E0004" w:rsidP="006E0004">
      <w:pPr>
        <w:rPr>
          <w:rFonts w:ascii="Times New Roman" w:hAnsi="Times New Roman" w:cs="Times New Roman"/>
          <w:sz w:val="18"/>
          <w:szCs w:val="18"/>
        </w:rPr>
      </w:pPr>
    </w:p>
    <w:p w:rsidR="006E0004" w:rsidRPr="006E0004" w:rsidRDefault="006E0004" w:rsidP="006E0004">
      <w:pPr>
        <w:rPr>
          <w:rFonts w:ascii="Times New Roman" w:hAnsi="Times New Roman" w:cs="Times New Roman"/>
          <w:sz w:val="18"/>
          <w:szCs w:val="18"/>
        </w:rPr>
      </w:pPr>
      <w:proofErr w:type="gramStart"/>
      <w:r w:rsidRPr="006E0004">
        <w:rPr>
          <w:rFonts w:ascii="Times New Roman" w:hAnsi="Times New Roman" w:cs="Times New Roman"/>
          <w:sz w:val="18"/>
          <w:szCs w:val="18"/>
        </w:rPr>
        <w:t xml:space="preserve">01.01.2019 на 2 км автодороги </w:t>
      </w:r>
      <w:proofErr w:type="spellStart"/>
      <w:r w:rsidRPr="006E0004">
        <w:rPr>
          <w:rFonts w:ascii="Times New Roman" w:hAnsi="Times New Roman" w:cs="Times New Roman"/>
          <w:sz w:val="18"/>
          <w:szCs w:val="18"/>
        </w:rPr>
        <w:t>Самара-Бугуруслан-Подбельск</w:t>
      </w:r>
      <w:proofErr w:type="spellEnd"/>
      <w:r w:rsidRPr="006E0004">
        <w:rPr>
          <w:rFonts w:ascii="Times New Roman" w:hAnsi="Times New Roman" w:cs="Times New Roman"/>
          <w:sz w:val="18"/>
          <w:szCs w:val="18"/>
        </w:rPr>
        <w:t xml:space="preserve"> </w:t>
      </w:r>
      <w:proofErr w:type="spellStart"/>
      <w:r w:rsidRPr="006E0004">
        <w:rPr>
          <w:rFonts w:ascii="Times New Roman" w:hAnsi="Times New Roman" w:cs="Times New Roman"/>
          <w:sz w:val="18"/>
          <w:szCs w:val="18"/>
        </w:rPr>
        <w:t>Похвистневского</w:t>
      </w:r>
      <w:proofErr w:type="spellEnd"/>
      <w:r w:rsidRPr="006E0004">
        <w:rPr>
          <w:rFonts w:ascii="Times New Roman" w:hAnsi="Times New Roman" w:cs="Times New Roman"/>
          <w:sz w:val="18"/>
          <w:szCs w:val="18"/>
        </w:rPr>
        <w:t xml:space="preserve"> района водитель 1982 года рождения, управляя автомашиной «Лада Веста» регистрационный двигаясь со стороны с. </w:t>
      </w:r>
      <w:proofErr w:type="spellStart"/>
      <w:r w:rsidRPr="006E0004">
        <w:rPr>
          <w:rFonts w:ascii="Times New Roman" w:hAnsi="Times New Roman" w:cs="Times New Roman"/>
          <w:sz w:val="18"/>
          <w:szCs w:val="18"/>
        </w:rPr>
        <w:t>Подбельск</w:t>
      </w:r>
      <w:proofErr w:type="spellEnd"/>
      <w:r w:rsidRPr="006E0004">
        <w:rPr>
          <w:rFonts w:ascii="Times New Roman" w:hAnsi="Times New Roman" w:cs="Times New Roman"/>
          <w:sz w:val="18"/>
          <w:szCs w:val="18"/>
        </w:rPr>
        <w:t xml:space="preserve"> в направлении автодороги Самара-Бугуруслан совершил наезд на пешехода 1970 года рождения, который двигался по краю проезжей части дороги навстречу движению автомобиля в темное время суток без светоотражающих элементов на одежде.</w:t>
      </w:r>
      <w:proofErr w:type="gramEnd"/>
      <w:r w:rsidRPr="006E0004">
        <w:rPr>
          <w:rFonts w:ascii="Times New Roman" w:hAnsi="Times New Roman" w:cs="Times New Roman"/>
          <w:sz w:val="18"/>
          <w:szCs w:val="18"/>
        </w:rPr>
        <w:t xml:space="preserve"> В результате ДТП пешеход получил травмы различной степени тяжести и был госпитализирован бригадой скорой помощи в ЦРБ ГР "</w:t>
      </w:r>
      <w:proofErr w:type="spellStart"/>
      <w:r w:rsidRPr="006E0004">
        <w:rPr>
          <w:rFonts w:ascii="Times New Roman" w:hAnsi="Times New Roman" w:cs="Times New Roman"/>
          <w:sz w:val="18"/>
          <w:szCs w:val="18"/>
        </w:rPr>
        <w:t>Похвистневская</w:t>
      </w:r>
      <w:proofErr w:type="spellEnd"/>
      <w:r w:rsidRPr="006E0004">
        <w:rPr>
          <w:rFonts w:ascii="Times New Roman" w:hAnsi="Times New Roman" w:cs="Times New Roman"/>
          <w:sz w:val="18"/>
          <w:szCs w:val="18"/>
        </w:rPr>
        <w:t xml:space="preserve">" </w:t>
      </w:r>
      <w:proofErr w:type="gramStart"/>
      <w:r w:rsidRPr="006E0004">
        <w:rPr>
          <w:rFonts w:ascii="Times New Roman" w:hAnsi="Times New Roman" w:cs="Times New Roman"/>
          <w:sz w:val="18"/>
          <w:szCs w:val="18"/>
        </w:rPr>
        <w:t>в последствии</w:t>
      </w:r>
      <w:proofErr w:type="gramEnd"/>
      <w:r w:rsidRPr="006E0004">
        <w:rPr>
          <w:rFonts w:ascii="Times New Roman" w:hAnsi="Times New Roman" w:cs="Times New Roman"/>
          <w:sz w:val="18"/>
          <w:szCs w:val="18"/>
        </w:rPr>
        <w:t xml:space="preserve"> скончался в реанимационном отделении. </w:t>
      </w:r>
    </w:p>
    <w:p w:rsidR="00AD0237" w:rsidRDefault="00AD0237" w:rsidP="00AD0237">
      <w:pPr>
        <w:widowControl w:val="0"/>
        <w:autoSpaceDE w:val="0"/>
        <w:spacing w:after="0" w:line="240" w:lineRule="auto"/>
        <w:rPr>
          <w:rFonts w:ascii="Times New Roman" w:hAnsi="Times New Roman"/>
          <w:bCs/>
          <w:sz w:val="24"/>
          <w:szCs w:val="24"/>
        </w:rPr>
      </w:pPr>
    </w:p>
    <w:tbl>
      <w:tblPr>
        <w:tblW w:w="0" w:type="auto"/>
        <w:tblLayout w:type="fixed"/>
        <w:tblLook w:val="0000"/>
      </w:tblPr>
      <w:tblGrid>
        <w:gridCol w:w="3855"/>
        <w:gridCol w:w="2747"/>
        <w:gridCol w:w="3302"/>
      </w:tblGrid>
      <w:tr w:rsidR="00AD0237" w:rsidRPr="00AD0237" w:rsidTr="00267FE8">
        <w:trPr>
          <w:trHeight w:val="4080"/>
        </w:trPr>
        <w:tc>
          <w:tcPr>
            <w:tcW w:w="3855" w:type="dxa"/>
          </w:tcPr>
          <w:p w:rsidR="00AD0237" w:rsidRPr="00AD0237" w:rsidRDefault="00AD0237" w:rsidP="00AD0237">
            <w:pPr>
              <w:snapToGrid w:val="0"/>
              <w:spacing w:after="0" w:line="240" w:lineRule="auto"/>
              <w:jc w:val="center"/>
              <w:rPr>
                <w:rFonts w:ascii="Times New Roman" w:hAnsi="Times New Roman" w:cs="Times New Roman"/>
                <w:sz w:val="18"/>
                <w:szCs w:val="18"/>
              </w:rPr>
            </w:pPr>
            <w:r w:rsidRPr="00AD0237">
              <w:rPr>
                <w:rFonts w:ascii="Times New Roman" w:hAnsi="Times New Roman" w:cs="Times New Roman"/>
                <w:sz w:val="18"/>
                <w:szCs w:val="18"/>
              </w:rPr>
              <w:t>РОССИЙСКАЯ ФЕДЕРАЦИЯ</w:t>
            </w:r>
          </w:p>
          <w:p w:rsidR="00AD0237" w:rsidRPr="00AD0237" w:rsidRDefault="00AD0237" w:rsidP="00AD0237">
            <w:pPr>
              <w:spacing w:after="0" w:line="240" w:lineRule="auto"/>
              <w:jc w:val="center"/>
              <w:rPr>
                <w:rFonts w:ascii="Times New Roman" w:hAnsi="Times New Roman" w:cs="Times New Roman"/>
                <w:b/>
                <w:sz w:val="18"/>
                <w:szCs w:val="18"/>
              </w:rPr>
            </w:pPr>
            <w:r w:rsidRPr="00AD0237">
              <w:rPr>
                <w:rFonts w:ascii="Times New Roman" w:hAnsi="Times New Roman" w:cs="Times New Roman"/>
                <w:b/>
                <w:sz w:val="18"/>
                <w:szCs w:val="18"/>
              </w:rPr>
              <w:t>АДМИНИСТРАЦИЯ</w:t>
            </w:r>
          </w:p>
          <w:p w:rsidR="00AD0237" w:rsidRPr="00AD0237" w:rsidRDefault="00AD0237" w:rsidP="00AD0237">
            <w:pPr>
              <w:spacing w:after="0" w:line="240" w:lineRule="auto"/>
              <w:jc w:val="center"/>
              <w:rPr>
                <w:rFonts w:ascii="Times New Roman" w:hAnsi="Times New Roman" w:cs="Times New Roman"/>
                <w:b/>
                <w:sz w:val="18"/>
                <w:szCs w:val="18"/>
              </w:rPr>
            </w:pPr>
            <w:r w:rsidRPr="00AD0237">
              <w:rPr>
                <w:rFonts w:ascii="Times New Roman" w:hAnsi="Times New Roman" w:cs="Times New Roman"/>
                <w:b/>
                <w:sz w:val="18"/>
                <w:szCs w:val="18"/>
              </w:rPr>
              <w:t>СЕЛЬСКОГО ПОСЕЛЕНИЯ</w:t>
            </w:r>
          </w:p>
          <w:p w:rsidR="00AD0237" w:rsidRPr="00AD0237" w:rsidRDefault="00AD0237" w:rsidP="00AD0237">
            <w:pPr>
              <w:spacing w:after="0" w:line="240" w:lineRule="auto"/>
              <w:jc w:val="center"/>
              <w:rPr>
                <w:rFonts w:ascii="Times New Roman" w:hAnsi="Times New Roman" w:cs="Times New Roman"/>
                <w:b/>
                <w:sz w:val="18"/>
                <w:szCs w:val="18"/>
              </w:rPr>
            </w:pPr>
            <w:r w:rsidRPr="00AD0237">
              <w:rPr>
                <w:rFonts w:ascii="Times New Roman" w:hAnsi="Times New Roman" w:cs="Times New Roman"/>
                <w:b/>
                <w:sz w:val="18"/>
                <w:szCs w:val="18"/>
              </w:rPr>
              <w:t>СТАРЫЙ АМАНАК</w:t>
            </w:r>
          </w:p>
          <w:p w:rsidR="00AD0237" w:rsidRPr="00AD0237" w:rsidRDefault="00AD0237" w:rsidP="00AD0237">
            <w:pPr>
              <w:spacing w:after="0" w:line="240" w:lineRule="auto"/>
              <w:jc w:val="center"/>
              <w:rPr>
                <w:rFonts w:ascii="Times New Roman" w:hAnsi="Times New Roman" w:cs="Times New Roman"/>
                <w:b/>
                <w:sz w:val="18"/>
                <w:szCs w:val="18"/>
              </w:rPr>
            </w:pPr>
            <w:r w:rsidRPr="00AD0237">
              <w:rPr>
                <w:rFonts w:ascii="Times New Roman" w:hAnsi="Times New Roman" w:cs="Times New Roman"/>
                <w:b/>
                <w:sz w:val="18"/>
                <w:szCs w:val="18"/>
              </w:rPr>
              <w:t>МУНИЦИПАЛЬНОГО РАЙОНА</w:t>
            </w:r>
          </w:p>
          <w:p w:rsidR="00AD0237" w:rsidRPr="00AD0237" w:rsidRDefault="00AD0237" w:rsidP="00AD0237">
            <w:pPr>
              <w:spacing w:after="0" w:line="240" w:lineRule="auto"/>
              <w:jc w:val="center"/>
              <w:rPr>
                <w:rFonts w:ascii="Times New Roman" w:hAnsi="Times New Roman" w:cs="Times New Roman"/>
                <w:b/>
                <w:sz w:val="18"/>
                <w:szCs w:val="18"/>
              </w:rPr>
            </w:pPr>
            <w:r w:rsidRPr="00AD0237">
              <w:rPr>
                <w:rFonts w:ascii="Times New Roman" w:hAnsi="Times New Roman" w:cs="Times New Roman"/>
                <w:b/>
                <w:sz w:val="18"/>
                <w:szCs w:val="18"/>
              </w:rPr>
              <w:t>ПОХВИСТНЕВСКИЙ</w:t>
            </w:r>
          </w:p>
          <w:p w:rsidR="00AD0237" w:rsidRPr="00AD0237" w:rsidRDefault="00AD0237" w:rsidP="00AD0237">
            <w:pPr>
              <w:spacing w:after="0" w:line="240" w:lineRule="auto"/>
              <w:jc w:val="center"/>
              <w:rPr>
                <w:rFonts w:ascii="Times New Roman" w:hAnsi="Times New Roman" w:cs="Times New Roman"/>
                <w:b/>
                <w:sz w:val="18"/>
                <w:szCs w:val="18"/>
              </w:rPr>
            </w:pPr>
            <w:r w:rsidRPr="00AD0237">
              <w:rPr>
                <w:rFonts w:ascii="Times New Roman" w:hAnsi="Times New Roman" w:cs="Times New Roman"/>
                <w:b/>
                <w:sz w:val="18"/>
                <w:szCs w:val="18"/>
              </w:rPr>
              <w:t>САМАРСКОЙ ОБЛАСТИ</w:t>
            </w:r>
          </w:p>
          <w:p w:rsidR="00AD0237" w:rsidRPr="00AD0237" w:rsidRDefault="00AD0237" w:rsidP="00AD0237">
            <w:pPr>
              <w:spacing w:after="0" w:line="240" w:lineRule="auto"/>
              <w:jc w:val="center"/>
              <w:rPr>
                <w:rFonts w:ascii="Times New Roman" w:hAnsi="Times New Roman" w:cs="Times New Roman"/>
                <w:b/>
                <w:sz w:val="18"/>
                <w:szCs w:val="18"/>
              </w:rPr>
            </w:pPr>
            <w:proofErr w:type="gramStart"/>
            <w:r w:rsidRPr="00AD0237">
              <w:rPr>
                <w:rFonts w:ascii="Times New Roman" w:hAnsi="Times New Roman" w:cs="Times New Roman"/>
                <w:b/>
                <w:sz w:val="18"/>
                <w:szCs w:val="18"/>
              </w:rPr>
              <w:t>П</w:t>
            </w:r>
            <w:proofErr w:type="gramEnd"/>
            <w:r w:rsidRPr="00AD0237">
              <w:rPr>
                <w:rFonts w:ascii="Times New Roman" w:hAnsi="Times New Roman" w:cs="Times New Roman"/>
                <w:b/>
                <w:sz w:val="18"/>
                <w:szCs w:val="18"/>
              </w:rPr>
              <w:t xml:space="preserve"> О С Т А Н О В Л Е Н И Е</w:t>
            </w:r>
          </w:p>
          <w:p w:rsidR="00AD0237" w:rsidRPr="00AD0237" w:rsidRDefault="00AD0237" w:rsidP="00AD0237">
            <w:pPr>
              <w:spacing w:after="0" w:line="240" w:lineRule="auto"/>
              <w:jc w:val="center"/>
              <w:rPr>
                <w:rFonts w:ascii="Times New Roman" w:hAnsi="Times New Roman" w:cs="Times New Roman"/>
                <w:b/>
                <w:sz w:val="18"/>
                <w:szCs w:val="18"/>
              </w:rPr>
            </w:pPr>
          </w:p>
          <w:p w:rsidR="00AD0237" w:rsidRPr="00AD0237" w:rsidRDefault="00AD0237" w:rsidP="00AD0237">
            <w:pPr>
              <w:spacing w:after="0" w:line="240" w:lineRule="auto"/>
              <w:jc w:val="center"/>
              <w:rPr>
                <w:rFonts w:ascii="Times New Roman" w:hAnsi="Times New Roman" w:cs="Times New Roman"/>
                <w:sz w:val="18"/>
                <w:szCs w:val="18"/>
              </w:rPr>
            </w:pPr>
            <w:r w:rsidRPr="00AD0237">
              <w:rPr>
                <w:rFonts w:ascii="Times New Roman" w:hAnsi="Times New Roman" w:cs="Times New Roman"/>
                <w:sz w:val="18"/>
                <w:szCs w:val="18"/>
              </w:rPr>
              <w:t xml:space="preserve">29.12.2018  № 128 </w:t>
            </w:r>
          </w:p>
          <w:p w:rsidR="00AD0237" w:rsidRPr="00AD0237" w:rsidRDefault="00AD0237" w:rsidP="00267FE8">
            <w:pPr>
              <w:pStyle w:val="ConsPlusNormal"/>
              <w:widowControl/>
              <w:spacing w:line="276" w:lineRule="auto"/>
              <w:ind w:firstLine="0"/>
              <w:jc w:val="both"/>
              <w:rPr>
                <w:rFonts w:ascii="Times New Roman" w:hAnsi="Times New Roman" w:cs="Times New Roman"/>
                <w:sz w:val="18"/>
                <w:szCs w:val="18"/>
              </w:rPr>
            </w:pPr>
            <w:r w:rsidRPr="00AD0237">
              <w:rPr>
                <w:rFonts w:ascii="Times New Roman" w:hAnsi="Times New Roman" w:cs="Times New Roman"/>
                <w:sz w:val="18"/>
                <w:szCs w:val="18"/>
              </w:rPr>
              <w:t xml:space="preserve">О внесении изменений </w:t>
            </w:r>
            <w:proofErr w:type="gramStart"/>
            <w:r w:rsidRPr="00AD0237">
              <w:rPr>
                <w:rFonts w:ascii="Times New Roman" w:hAnsi="Times New Roman" w:cs="Times New Roman"/>
                <w:sz w:val="18"/>
                <w:szCs w:val="18"/>
              </w:rPr>
              <w:t>в</w:t>
            </w:r>
            <w:proofErr w:type="gramEnd"/>
            <w:r w:rsidRPr="00AD0237">
              <w:rPr>
                <w:rFonts w:ascii="Times New Roman" w:hAnsi="Times New Roman" w:cs="Times New Roman"/>
                <w:sz w:val="18"/>
                <w:szCs w:val="18"/>
              </w:rPr>
              <w:t xml:space="preserve"> </w:t>
            </w:r>
          </w:p>
          <w:p w:rsidR="00AD0237" w:rsidRPr="00AD0237" w:rsidRDefault="00AD0237" w:rsidP="00267FE8">
            <w:pPr>
              <w:pStyle w:val="ConsPlusNormal"/>
              <w:widowControl/>
              <w:spacing w:line="276" w:lineRule="auto"/>
              <w:ind w:firstLine="0"/>
              <w:jc w:val="both"/>
              <w:rPr>
                <w:rFonts w:ascii="Times New Roman" w:hAnsi="Times New Roman" w:cs="Times New Roman"/>
                <w:sz w:val="18"/>
                <w:szCs w:val="18"/>
              </w:rPr>
            </w:pPr>
            <w:r w:rsidRPr="00AD0237">
              <w:rPr>
                <w:rFonts w:ascii="Times New Roman" w:hAnsi="Times New Roman" w:cs="Times New Roman"/>
                <w:sz w:val="18"/>
                <w:szCs w:val="18"/>
              </w:rPr>
              <w:t xml:space="preserve">Постановление Администрации </w:t>
            </w:r>
          </w:p>
          <w:p w:rsidR="00AD0237" w:rsidRPr="00AD0237" w:rsidRDefault="00AD0237" w:rsidP="00267FE8">
            <w:pPr>
              <w:pStyle w:val="ConsPlusNormal"/>
              <w:widowControl/>
              <w:spacing w:line="276" w:lineRule="auto"/>
              <w:ind w:firstLine="0"/>
              <w:jc w:val="both"/>
              <w:rPr>
                <w:rFonts w:ascii="Times New Roman" w:hAnsi="Times New Roman" w:cs="Times New Roman"/>
                <w:sz w:val="18"/>
                <w:szCs w:val="18"/>
              </w:rPr>
            </w:pPr>
            <w:r w:rsidRPr="00AD0237">
              <w:rPr>
                <w:rFonts w:ascii="Times New Roman" w:hAnsi="Times New Roman" w:cs="Times New Roman"/>
                <w:sz w:val="18"/>
                <w:szCs w:val="18"/>
              </w:rPr>
              <w:t xml:space="preserve">сельского поселения </w:t>
            </w:r>
            <w:proofErr w:type="gramStart"/>
            <w:r w:rsidRPr="00AD0237">
              <w:rPr>
                <w:rFonts w:ascii="Times New Roman" w:hAnsi="Times New Roman" w:cs="Times New Roman"/>
                <w:sz w:val="18"/>
                <w:szCs w:val="18"/>
              </w:rPr>
              <w:t>Старый</w:t>
            </w:r>
            <w:proofErr w:type="gramEnd"/>
            <w:r w:rsidRPr="00AD0237">
              <w:rPr>
                <w:rFonts w:ascii="Times New Roman" w:hAnsi="Times New Roman" w:cs="Times New Roman"/>
                <w:sz w:val="18"/>
                <w:szCs w:val="18"/>
              </w:rPr>
              <w:t xml:space="preserve"> </w:t>
            </w:r>
            <w:proofErr w:type="spellStart"/>
            <w:r w:rsidRPr="00AD0237">
              <w:rPr>
                <w:rFonts w:ascii="Times New Roman" w:hAnsi="Times New Roman" w:cs="Times New Roman"/>
                <w:sz w:val="18"/>
                <w:szCs w:val="18"/>
              </w:rPr>
              <w:t>Аманак</w:t>
            </w:r>
            <w:proofErr w:type="spellEnd"/>
            <w:r w:rsidRPr="00AD0237">
              <w:rPr>
                <w:rFonts w:ascii="Times New Roman" w:hAnsi="Times New Roman" w:cs="Times New Roman"/>
                <w:sz w:val="18"/>
                <w:szCs w:val="18"/>
              </w:rPr>
              <w:t xml:space="preserve"> </w:t>
            </w:r>
          </w:p>
          <w:p w:rsidR="00AD0237" w:rsidRPr="00AD0237" w:rsidRDefault="00AD0237" w:rsidP="00267FE8">
            <w:pPr>
              <w:pStyle w:val="ConsPlusNormal"/>
              <w:widowControl/>
              <w:spacing w:line="276" w:lineRule="auto"/>
              <w:ind w:firstLine="0"/>
              <w:rPr>
                <w:rFonts w:ascii="Times New Roman" w:hAnsi="Times New Roman" w:cs="Times New Roman"/>
                <w:color w:val="000000"/>
                <w:sz w:val="18"/>
                <w:szCs w:val="18"/>
              </w:rPr>
            </w:pPr>
            <w:r w:rsidRPr="00AD0237">
              <w:rPr>
                <w:rFonts w:ascii="Times New Roman" w:hAnsi="Times New Roman" w:cs="Times New Roman"/>
                <w:sz w:val="18"/>
                <w:szCs w:val="18"/>
              </w:rPr>
              <w:t xml:space="preserve">муниципального района </w:t>
            </w:r>
            <w:proofErr w:type="spellStart"/>
            <w:r w:rsidRPr="00AD0237">
              <w:rPr>
                <w:rFonts w:ascii="Times New Roman" w:hAnsi="Times New Roman" w:cs="Times New Roman"/>
                <w:sz w:val="18"/>
                <w:szCs w:val="18"/>
              </w:rPr>
              <w:t>Похвистневский</w:t>
            </w:r>
            <w:proofErr w:type="spellEnd"/>
            <w:r w:rsidRPr="00AD0237">
              <w:rPr>
                <w:rFonts w:ascii="Times New Roman" w:hAnsi="Times New Roman" w:cs="Times New Roman"/>
                <w:sz w:val="18"/>
                <w:szCs w:val="18"/>
              </w:rPr>
              <w:t xml:space="preserve"> Самарской области от  27</w:t>
            </w:r>
            <w:r w:rsidRPr="00AD0237">
              <w:rPr>
                <w:rFonts w:ascii="Times New Roman" w:hAnsi="Times New Roman" w:cs="Times New Roman"/>
                <w:color w:val="000000"/>
                <w:sz w:val="18"/>
                <w:szCs w:val="18"/>
              </w:rPr>
              <w:t>.07.2017г. №184</w:t>
            </w:r>
          </w:p>
        </w:tc>
        <w:tc>
          <w:tcPr>
            <w:tcW w:w="2747" w:type="dxa"/>
          </w:tcPr>
          <w:p w:rsidR="00AD0237" w:rsidRPr="00AD0237" w:rsidRDefault="00AD0237" w:rsidP="00267FE8">
            <w:pPr>
              <w:pStyle w:val="ConsPlusNormal"/>
              <w:widowControl/>
              <w:snapToGrid w:val="0"/>
              <w:spacing w:line="276" w:lineRule="auto"/>
              <w:ind w:firstLine="0"/>
              <w:jc w:val="both"/>
              <w:rPr>
                <w:rFonts w:ascii="Times New Roman" w:hAnsi="Times New Roman" w:cs="Times New Roman"/>
                <w:sz w:val="18"/>
                <w:szCs w:val="18"/>
              </w:rPr>
            </w:pPr>
          </w:p>
        </w:tc>
        <w:tc>
          <w:tcPr>
            <w:tcW w:w="3302" w:type="dxa"/>
          </w:tcPr>
          <w:p w:rsidR="00AD0237" w:rsidRPr="00AD0237" w:rsidRDefault="00AD0237" w:rsidP="00267FE8">
            <w:pPr>
              <w:pStyle w:val="ConsPlusNormal"/>
              <w:widowControl/>
              <w:snapToGrid w:val="0"/>
              <w:spacing w:line="276" w:lineRule="auto"/>
              <w:ind w:firstLine="0"/>
              <w:jc w:val="both"/>
              <w:rPr>
                <w:rFonts w:ascii="Times New Roman" w:hAnsi="Times New Roman" w:cs="Times New Roman"/>
                <w:sz w:val="18"/>
                <w:szCs w:val="18"/>
              </w:rPr>
            </w:pPr>
          </w:p>
        </w:tc>
      </w:tr>
    </w:tbl>
    <w:p w:rsidR="00AD0237" w:rsidRPr="00AD0237" w:rsidRDefault="00AD0237" w:rsidP="00AD0237">
      <w:pPr>
        <w:pStyle w:val="ConsPlusNormal"/>
        <w:widowControl/>
        <w:spacing w:line="276" w:lineRule="auto"/>
        <w:ind w:firstLine="540"/>
        <w:jc w:val="both"/>
        <w:rPr>
          <w:rFonts w:ascii="Times New Roman" w:hAnsi="Times New Roman" w:cs="Times New Roman"/>
          <w:sz w:val="18"/>
          <w:szCs w:val="18"/>
        </w:rPr>
      </w:pPr>
    </w:p>
    <w:p w:rsidR="00AD0237" w:rsidRPr="00AD0237" w:rsidRDefault="00AD0237" w:rsidP="00AD0237">
      <w:pPr>
        <w:spacing w:after="0"/>
        <w:jc w:val="both"/>
        <w:rPr>
          <w:rFonts w:ascii="Times New Roman" w:hAnsi="Times New Roman" w:cs="Times New Roman"/>
          <w:sz w:val="18"/>
          <w:szCs w:val="18"/>
        </w:rPr>
      </w:pPr>
      <w:r w:rsidRPr="00AD0237">
        <w:rPr>
          <w:rFonts w:ascii="Times New Roman" w:hAnsi="Times New Roman" w:cs="Times New Roman"/>
          <w:sz w:val="18"/>
          <w:szCs w:val="18"/>
        </w:rPr>
        <w:t xml:space="preserve">             </w:t>
      </w:r>
      <w:proofErr w:type="gramStart"/>
      <w:r w:rsidRPr="00AD0237">
        <w:rPr>
          <w:rFonts w:ascii="Times New Roman" w:hAnsi="Times New Roman" w:cs="Times New Roman"/>
          <w:sz w:val="18"/>
          <w:szCs w:val="18"/>
        </w:rPr>
        <w:t xml:space="preserve">В соответствии со статьёй 179 Бюджетного кодекса Российской Федерации, Постановлением Администрации сельского поселения Старый </w:t>
      </w:r>
      <w:proofErr w:type="spellStart"/>
      <w:r w:rsidRPr="00AD0237">
        <w:rPr>
          <w:rFonts w:ascii="Times New Roman" w:hAnsi="Times New Roman" w:cs="Times New Roman"/>
          <w:sz w:val="18"/>
          <w:szCs w:val="18"/>
        </w:rPr>
        <w:t>Аманак</w:t>
      </w:r>
      <w:proofErr w:type="spellEnd"/>
      <w:r w:rsidRPr="00AD0237">
        <w:rPr>
          <w:rFonts w:ascii="Times New Roman" w:hAnsi="Times New Roman" w:cs="Times New Roman"/>
          <w:sz w:val="18"/>
          <w:szCs w:val="18"/>
        </w:rPr>
        <w:t xml:space="preserve"> муниципального района </w:t>
      </w:r>
      <w:proofErr w:type="spellStart"/>
      <w:r w:rsidRPr="00AD0237">
        <w:rPr>
          <w:rFonts w:ascii="Times New Roman" w:hAnsi="Times New Roman" w:cs="Times New Roman"/>
          <w:sz w:val="18"/>
          <w:szCs w:val="18"/>
        </w:rPr>
        <w:t>Похвистневский</w:t>
      </w:r>
      <w:proofErr w:type="spellEnd"/>
      <w:r w:rsidRPr="00AD0237">
        <w:rPr>
          <w:rFonts w:ascii="Times New Roman" w:hAnsi="Times New Roman" w:cs="Times New Roman"/>
          <w:sz w:val="18"/>
          <w:szCs w:val="18"/>
        </w:rPr>
        <w:t xml:space="preserve"> от</w:t>
      </w:r>
      <w:r w:rsidRPr="00AD0237">
        <w:rPr>
          <w:rFonts w:ascii="Times New Roman" w:hAnsi="Times New Roman" w:cs="Times New Roman"/>
          <w:color w:val="000000"/>
          <w:sz w:val="18"/>
          <w:szCs w:val="18"/>
        </w:rPr>
        <w:t xml:space="preserve"> 22.10.2013г. № 68            </w:t>
      </w:r>
      <w:r w:rsidRPr="00AD0237">
        <w:rPr>
          <w:rFonts w:ascii="Times New Roman" w:hAnsi="Times New Roman" w:cs="Times New Roman"/>
          <w:sz w:val="18"/>
          <w:szCs w:val="18"/>
        </w:rPr>
        <w:t xml:space="preserve">«Об утверждении порядка разработки, реализации и оценки эффективности муниципальных программ сельского поселения», Решением Собрания представителей сельского поселения Старый </w:t>
      </w:r>
      <w:proofErr w:type="spellStart"/>
      <w:r w:rsidRPr="00AD0237">
        <w:rPr>
          <w:rFonts w:ascii="Times New Roman" w:hAnsi="Times New Roman" w:cs="Times New Roman"/>
          <w:sz w:val="18"/>
          <w:szCs w:val="18"/>
        </w:rPr>
        <w:t>Аманак</w:t>
      </w:r>
      <w:proofErr w:type="spellEnd"/>
      <w:r w:rsidRPr="00AD0237">
        <w:rPr>
          <w:rFonts w:ascii="Times New Roman" w:hAnsi="Times New Roman" w:cs="Times New Roman"/>
          <w:sz w:val="18"/>
          <w:szCs w:val="18"/>
        </w:rPr>
        <w:t xml:space="preserve"> </w:t>
      </w:r>
      <w:r w:rsidRPr="00AD0237">
        <w:rPr>
          <w:rFonts w:ascii="Times New Roman" w:hAnsi="Times New Roman" w:cs="Times New Roman"/>
          <w:color w:val="000000"/>
          <w:sz w:val="18"/>
          <w:szCs w:val="18"/>
        </w:rPr>
        <w:t xml:space="preserve">от 27.12.2017г. № 74 </w:t>
      </w:r>
      <w:r w:rsidRPr="00AD0237">
        <w:rPr>
          <w:rFonts w:ascii="Times New Roman" w:hAnsi="Times New Roman" w:cs="Times New Roman"/>
          <w:sz w:val="18"/>
          <w:szCs w:val="18"/>
        </w:rPr>
        <w:t xml:space="preserve">«О бюджете сельского поселения Старый </w:t>
      </w:r>
      <w:proofErr w:type="spellStart"/>
      <w:r w:rsidRPr="00AD0237">
        <w:rPr>
          <w:rFonts w:ascii="Times New Roman" w:hAnsi="Times New Roman" w:cs="Times New Roman"/>
          <w:sz w:val="18"/>
          <w:szCs w:val="18"/>
        </w:rPr>
        <w:t>Аманак</w:t>
      </w:r>
      <w:proofErr w:type="spellEnd"/>
      <w:r w:rsidRPr="00AD0237">
        <w:rPr>
          <w:rFonts w:ascii="Times New Roman" w:hAnsi="Times New Roman" w:cs="Times New Roman"/>
          <w:sz w:val="18"/>
          <w:szCs w:val="18"/>
        </w:rPr>
        <w:t xml:space="preserve"> муниципального района </w:t>
      </w:r>
      <w:proofErr w:type="spellStart"/>
      <w:r w:rsidRPr="00AD0237">
        <w:rPr>
          <w:rFonts w:ascii="Times New Roman" w:hAnsi="Times New Roman" w:cs="Times New Roman"/>
          <w:sz w:val="18"/>
          <w:szCs w:val="18"/>
        </w:rPr>
        <w:t>Похвистневский</w:t>
      </w:r>
      <w:proofErr w:type="spellEnd"/>
      <w:r w:rsidRPr="00AD0237">
        <w:rPr>
          <w:rFonts w:ascii="Times New Roman" w:hAnsi="Times New Roman" w:cs="Times New Roman"/>
          <w:sz w:val="18"/>
          <w:szCs w:val="18"/>
        </w:rPr>
        <w:t xml:space="preserve"> на 2018 год и плановый период</w:t>
      </w:r>
      <w:proofErr w:type="gramEnd"/>
      <w:r w:rsidRPr="00AD0237">
        <w:rPr>
          <w:rFonts w:ascii="Times New Roman" w:hAnsi="Times New Roman" w:cs="Times New Roman"/>
          <w:sz w:val="18"/>
          <w:szCs w:val="18"/>
        </w:rPr>
        <w:t xml:space="preserve"> 2019 и 2022 годов»,                                     с </w:t>
      </w:r>
      <w:r w:rsidRPr="00AD0237">
        <w:rPr>
          <w:rFonts w:ascii="Times New Roman" w:hAnsi="Times New Roman" w:cs="Times New Roman"/>
          <w:color w:val="000000"/>
          <w:sz w:val="18"/>
          <w:szCs w:val="18"/>
        </w:rPr>
        <w:t>последующими изменениями  от  (29.01.2018№77; 29.03.2018№81; 13.06.2018№85;17.10.2018№96;</w:t>
      </w:r>
      <w:proofErr w:type="gramStart"/>
      <w:r w:rsidRPr="00AD0237">
        <w:rPr>
          <w:rFonts w:ascii="Times New Roman" w:hAnsi="Times New Roman" w:cs="Times New Roman"/>
          <w:color w:val="000000"/>
          <w:sz w:val="18"/>
          <w:szCs w:val="18"/>
        </w:rPr>
        <w:t xml:space="preserve">11.12.2018№101) </w:t>
      </w:r>
      <w:r w:rsidRPr="00AD0237">
        <w:rPr>
          <w:rFonts w:ascii="Times New Roman" w:hAnsi="Times New Roman" w:cs="Times New Roman"/>
          <w:sz w:val="18"/>
          <w:szCs w:val="18"/>
        </w:rPr>
        <w:t xml:space="preserve">«О внесении изменений в Решение Собрания представителей сельского поселения Старый </w:t>
      </w:r>
      <w:proofErr w:type="spellStart"/>
      <w:r w:rsidRPr="00AD0237">
        <w:rPr>
          <w:rFonts w:ascii="Times New Roman" w:hAnsi="Times New Roman" w:cs="Times New Roman"/>
          <w:sz w:val="18"/>
          <w:szCs w:val="18"/>
        </w:rPr>
        <w:t>Аманак</w:t>
      </w:r>
      <w:proofErr w:type="spellEnd"/>
      <w:r w:rsidRPr="00AD0237">
        <w:rPr>
          <w:rFonts w:ascii="Times New Roman" w:hAnsi="Times New Roman" w:cs="Times New Roman"/>
          <w:sz w:val="18"/>
          <w:szCs w:val="18"/>
        </w:rPr>
        <w:t xml:space="preserve"> муниципального района </w:t>
      </w:r>
      <w:proofErr w:type="spellStart"/>
      <w:r w:rsidRPr="00AD0237">
        <w:rPr>
          <w:rFonts w:ascii="Times New Roman" w:hAnsi="Times New Roman" w:cs="Times New Roman"/>
          <w:sz w:val="18"/>
          <w:szCs w:val="18"/>
        </w:rPr>
        <w:t>Похвистневский</w:t>
      </w:r>
      <w:proofErr w:type="spellEnd"/>
      <w:r w:rsidRPr="00AD0237">
        <w:rPr>
          <w:rFonts w:ascii="Times New Roman" w:hAnsi="Times New Roman" w:cs="Times New Roman"/>
          <w:sz w:val="18"/>
          <w:szCs w:val="18"/>
        </w:rPr>
        <w:t xml:space="preserve"> Самарской области «О бюджете сельского поселения Старый </w:t>
      </w:r>
      <w:proofErr w:type="spellStart"/>
      <w:r w:rsidRPr="00AD0237">
        <w:rPr>
          <w:rFonts w:ascii="Times New Roman" w:hAnsi="Times New Roman" w:cs="Times New Roman"/>
          <w:sz w:val="18"/>
          <w:szCs w:val="18"/>
        </w:rPr>
        <w:t>Аманак</w:t>
      </w:r>
      <w:proofErr w:type="spellEnd"/>
      <w:r w:rsidRPr="00AD0237">
        <w:rPr>
          <w:rFonts w:ascii="Times New Roman" w:hAnsi="Times New Roman" w:cs="Times New Roman"/>
          <w:sz w:val="18"/>
          <w:szCs w:val="18"/>
        </w:rPr>
        <w:t xml:space="preserve"> муниципального района </w:t>
      </w:r>
      <w:proofErr w:type="spellStart"/>
      <w:r w:rsidRPr="00AD0237">
        <w:rPr>
          <w:rFonts w:ascii="Times New Roman" w:hAnsi="Times New Roman" w:cs="Times New Roman"/>
          <w:sz w:val="18"/>
          <w:szCs w:val="18"/>
        </w:rPr>
        <w:t>Похвистневский</w:t>
      </w:r>
      <w:proofErr w:type="spellEnd"/>
      <w:r w:rsidRPr="00AD0237">
        <w:rPr>
          <w:rFonts w:ascii="Times New Roman" w:hAnsi="Times New Roman" w:cs="Times New Roman"/>
          <w:sz w:val="18"/>
          <w:szCs w:val="18"/>
        </w:rPr>
        <w:t xml:space="preserve"> на 2018 год и плановый период 2019 и 2022 годов», Решением Собрания представителей сельского поселения Старый </w:t>
      </w:r>
      <w:proofErr w:type="spellStart"/>
      <w:r w:rsidRPr="00AD0237">
        <w:rPr>
          <w:rFonts w:ascii="Times New Roman" w:hAnsi="Times New Roman" w:cs="Times New Roman"/>
          <w:sz w:val="18"/>
          <w:szCs w:val="18"/>
        </w:rPr>
        <w:t>Аманак</w:t>
      </w:r>
      <w:proofErr w:type="spellEnd"/>
      <w:r w:rsidRPr="00AD0237">
        <w:rPr>
          <w:rFonts w:ascii="Times New Roman" w:hAnsi="Times New Roman" w:cs="Times New Roman"/>
          <w:sz w:val="18"/>
          <w:szCs w:val="18"/>
        </w:rPr>
        <w:t xml:space="preserve"> </w:t>
      </w:r>
      <w:r w:rsidRPr="00AD0237">
        <w:rPr>
          <w:rFonts w:ascii="Times New Roman" w:hAnsi="Times New Roman" w:cs="Times New Roman"/>
          <w:color w:val="000000"/>
          <w:sz w:val="18"/>
          <w:szCs w:val="18"/>
        </w:rPr>
        <w:t>от 25.12.2018№103 «</w:t>
      </w:r>
      <w:r w:rsidRPr="00AD0237">
        <w:rPr>
          <w:rFonts w:ascii="Times New Roman" w:hAnsi="Times New Roman" w:cs="Times New Roman"/>
          <w:sz w:val="18"/>
          <w:szCs w:val="18"/>
        </w:rPr>
        <w:t xml:space="preserve">О бюджете сельского поселения Старый </w:t>
      </w:r>
      <w:proofErr w:type="spellStart"/>
      <w:r w:rsidRPr="00AD0237">
        <w:rPr>
          <w:rFonts w:ascii="Times New Roman" w:hAnsi="Times New Roman" w:cs="Times New Roman"/>
          <w:sz w:val="18"/>
          <w:szCs w:val="18"/>
        </w:rPr>
        <w:t>Аманак</w:t>
      </w:r>
      <w:proofErr w:type="spellEnd"/>
      <w:r w:rsidRPr="00AD0237">
        <w:rPr>
          <w:rFonts w:ascii="Times New Roman" w:hAnsi="Times New Roman" w:cs="Times New Roman"/>
          <w:sz w:val="18"/>
          <w:szCs w:val="18"/>
        </w:rPr>
        <w:t xml:space="preserve"> муниципального района </w:t>
      </w:r>
      <w:proofErr w:type="spellStart"/>
      <w:r w:rsidRPr="00AD0237">
        <w:rPr>
          <w:rFonts w:ascii="Times New Roman" w:hAnsi="Times New Roman" w:cs="Times New Roman"/>
          <w:sz w:val="18"/>
          <w:szCs w:val="18"/>
        </w:rPr>
        <w:t>Похвистневский</w:t>
      </w:r>
      <w:proofErr w:type="spellEnd"/>
      <w:r w:rsidRPr="00AD0237">
        <w:rPr>
          <w:rFonts w:ascii="Times New Roman" w:hAnsi="Times New Roman" w:cs="Times New Roman"/>
          <w:sz w:val="18"/>
          <w:szCs w:val="18"/>
        </w:rPr>
        <w:t xml:space="preserve"> на 2019 год и</w:t>
      </w:r>
      <w:proofErr w:type="gramEnd"/>
      <w:r w:rsidRPr="00AD0237">
        <w:rPr>
          <w:rFonts w:ascii="Times New Roman" w:hAnsi="Times New Roman" w:cs="Times New Roman"/>
          <w:sz w:val="18"/>
          <w:szCs w:val="18"/>
        </w:rPr>
        <w:t xml:space="preserve"> на плановый период 2020 и 2021 годов»</w:t>
      </w:r>
    </w:p>
    <w:p w:rsidR="00AD0237" w:rsidRPr="00AD0237" w:rsidRDefault="00AD0237" w:rsidP="00AD0237">
      <w:pPr>
        <w:pStyle w:val="ConsPlusNormal"/>
        <w:widowControl/>
        <w:spacing w:line="276" w:lineRule="auto"/>
        <w:ind w:firstLine="540"/>
        <w:jc w:val="both"/>
        <w:rPr>
          <w:rFonts w:ascii="Times New Roman" w:hAnsi="Times New Roman" w:cs="Times New Roman"/>
          <w:sz w:val="18"/>
          <w:szCs w:val="18"/>
        </w:rPr>
      </w:pPr>
      <w:r w:rsidRPr="00AD0237">
        <w:rPr>
          <w:rFonts w:ascii="Times New Roman" w:hAnsi="Times New Roman" w:cs="Times New Roman"/>
          <w:sz w:val="18"/>
          <w:szCs w:val="18"/>
        </w:rPr>
        <w:t xml:space="preserve">Администрация сельского поселения </w:t>
      </w:r>
      <w:proofErr w:type="gramStart"/>
      <w:r w:rsidRPr="00AD0237">
        <w:rPr>
          <w:rFonts w:ascii="Times New Roman" w:hAnsi="Times New Roman" w:cs="Times New Roman"/>
          <w:sz w:val="18"/>
          <w:szCs w:val="18"/>
        </w:rPr>
        <w:t>Старый</w:t>
      </w:r>
      <w:proofErr w:type="gramEnd"/>
      <w:r w:rsidRPr="00AD0237">
        <w:rPr>
          <w:rFonts w:ascii="Times New Roman" w:hAnsi="Times New Roman" w:cs="Times New Roman"/>
          <w:sz w:val="18"/>
          <w:szCs w:val="18"/>
        </w:rPr>
        <w:t xml:space="preserve"> </w:t>
      </w:r>
      <w:proofErr w:type="spellStart"/>
      <w:r w:rsidRPr="00AD0237">
        <w:rPr>
          <w:rFonts w:ascii="Times New Roman" w:hAnsi="Times New Roman" w:cs="Times New Roman"/>
          <w:sz w:val="18"/>
          <w:szCs w:val="18"/>
        </w:rPr>
        <w:t>Аманак</w:t>
      </w:r>
      <w:proofErr w:type="spellEnd"/>
      <w:r w:rsidRPr="00AD0237">
        <w:rPr>
          <w:rFonts w:ascii="Times New Roman" w:hAnsi="Times New Roman" w:cs="Times New Roman"/>
          <w:sz w:val="18"/>
          <w:szCs w:val="18"/>
        </w:rPr>
        <w:t xml:space="preserve"> муниципального района </w:t>
      </w:r>
      <w:proofErr w:type="spellStart"/>
      <w:r w:rsidRPr="00AD0237">
        <w:rPr>
          <w:rFonts w:ascii="Times New Roman" w:hAnsi="Times New Roman" w:cs="Times New Roman"/>
          <w:sz w:val="18"/>
          <w:szCs w:val="18"/>
        </w:rPr>
        <w:t>Похвистневский</w:t>
      </w:r>
      <w:proofErr w:type="spellEnd"/>
      <w:r w:rsidRPr="00AD0237">
        <w:rPr>
          <w:rFonts w:ascii="Times New Roman" w:hAnsi="Times New Roman" w:cs="Times New Roman"/>
          <w:sz w:val="18"/>
          <w:szCs w:val="18"/>
        </w:rPr>
        <w:t xml:space="preserve"> Самарской области </w:t>
      </w:r>
    </w:p>
    <w:p w:rsidR="00AD0237" w:rsidRPr="00AD0237" w:rsidRDefault="00AD0237" w:rsidP="00AD0237">
      <w:pPr>
        <w:pStyle w:val="ConsPlusNormal"/>
        <w:widowControl/>
        <w:spacing w:line="276" w:lineRule="auto"/>
        <w:ind w:firstLine="540"/>
        <w:jc w:val="both"/>
        <w:rPr>
          <w:rFonts w:ascii="Times New Roman" w:hAnsi="Times New Roman" w:cs="Times New Roman"/>
          <w:sz w:val="18"/>
          <w:szCs w:val="18"/>
        </w:rPr>
      </w:pPr>
    </w:p>
    <w:p w:rsidR="00AD0237" w:rsidRPr="00AD0237" w:rsidRDefault="00AD0237" w:rsidP="00AD0237">
      <w:pPr>
        <w:autoSpaceDE w:val="0"/>
        <w:spacing w:after="0"/>
        <w:ind w:right="-62"/>
        <w:jc w:val="center"/>
        <w:rPr>
          <w:rFonts w:ascii="Times New Roman" w:hAnsi="Times New Roman" w:cs="Times New Roman"/>
          <w:b/>
          <w:bCs/>
          <w:sz w:val="18"/>
          <w:szCs w:val="18"/>
        </w:rPr>
      </w:pPr>
      <w:proofErr w:type="gramStart"/>
      <w:r w:rsidRPr="00AD0237">
        <w:rPr>
          <w:rFonts w:ascii="Times New Roman" w:hAnsi="Times New Roman" w:cs="Times New Roman"/>
          <w:b/>
          <w:bCs/>
          <w:sz w:val="18"/>
          <w:szCs w:val="18"/>
        </w:rPr>
        <w:t>П</w:t>
      </w:r>
      <w:proofErr w:type="gramEnd"/>
      <w:r w:rsidRPr="00AD0237">
        <w:rPr>
          <w:rFonts w:ascii="Times New Roman" w:hAnsi="Times New Roman" w:cs="Times New Roman"/>
          <w:b/>
          <w:bCs/>
          <w:sz w:val="18"/>
          <w:szCs w:val="18"/>
        </w:rPr>
        <w:t xml:space="preserve"> О С Т А Н О В Л Я Е Т:</w:t>
      </w:r>
    </w:p>
    <w:p w:rsidR="00AD0237" w:rsidRPr="00AD0237" w:rsidRDefault="00AD0237" w:rsidP="00AD0237">
      <w:pPr>
        <w:pStyle w:val="ConsPlusNormal"/>
        <w:widowControl/>
        <w:spacing w:line="276" w:lineRule="auto"/>
        <w:ind w:firstLine="540"/>
        <w:jc w:val="both"/>
        <w:rPr>
          <w:rFonts w:ascii="Times New Roman" w:hAnsi="Times New Roman" w:cs="Times New Roman"/>
          <w:sz w:val="18"/>
          <w:szCs w:val="18"/>
        </w:rPr>
      </w:pPr>
      <w:r w:rsidRPr="00AD0237">
        <w:rPr>
          <w:rFonts w:ascii="Times New Roman" w:hAnsi="Times New Roman" w:cs="Times New Roman"/>
          <w:sz w:val="18"/>
          <w:szCs w:val="18"/>
        </w:rPr>
        <w:t xml:space="preserve"> 1. </w:t>
      </w:r>
      <w:proofErr w:type="gramStart"/>
      <w:r w:rsidRPr="00AD0237">
        <w:rPr>
          <w:rFonts w:ascii="Times New Roman" w:hAnsi="Times New Roman" w:cs="Times New Roman"/>
          <w:sz w:val="18"/>
          <w:szCs w:val="18"/>
        </w:rPr>
        <w:t xml:space="preserve">Внести в муниципальную программу «Комплексное развитие сельского поселения </w:t>
      </w:r>
      <w:r w:rsidRPr="00AD0237">
        <w:rPr>
          <w:rFonts w:ascii="Times New Roman" w:hAnsi="Times New Roman" w:cs="Times New Roman"/>
          <w:color w:val="000000"/>
          <w:sz w:val="18"/>
          <w:szCs w:val="18"/>
        </w:rPr>
        <w:t xml:space="preserve">Старый </w:t>
      </w:r>
      <w:proofErr w:type="spellStart"/>
      <w:r w:rsidRPr="00AD0237">
        <w:rPr>
          <w:rFonts w:ascii="Times New Roman" w:hAnsi="Times New Roman" w:cs="Times New Roman"/>
          <w:color w:val="000000"/>
          <w:sz w:val="18"/>
          <w:szCs w:val="18"/>
        </w:rPr>
        <w:t>Аманак</w:t>
      </w:r>
      <w:proofErr w:type="spellEnd"/>
      <w:r w:rsidRPr="00AD0237">
        <w:rPr>
          <w:rFonts w:ascii="Times New Roman" w:hAnsi="Times New Roman" w:cs="Times New Roman"/>
          <w:color w:val="000000"/>
          <w:sz w:val="18"/>
          <w:szCs w:val="18"/>
        </w:rPr>
        <w:t xml:space="preserve"> </w:t>
      </w:r>
      <w:r w:rsidRPr="00AD0237">
        <w:rPr>
          <w:rFonts w:ascii="Times New Roman" w:hAnsi="Times New Roman" w:cs="Times New Roman"/>
          <w:sz w:val="18"/>
          <w:szCs w:val="18"/>
        </w:rPr>
        <w:t xml:space="preserve"> муниципального района </w:t>
      </w:r>
      <w:proofErr w:type="spellStart"/>
      <w:r w:rsidRPr="00AD0237">
        <w:rPr>
          <w:rFonts w:ascii="Times New Roman" w:hAnsi="Times New Roman" w:cs="Times New Roman"/>
          <w:sz w:val="18"/>
          <w:szCs w:val="18"/>
        </w:rPr>
        <w:t>Похвистневский</w:t>
      </w:r>
      <w:proofErr w:type="spellEnd"/>
      <w:r w:rsidRPr="00AD0237">
        <w:rPr>
          <w:rFonts w:ascii="Times New Roman" w:hAnsi="Times New Roman" w:cs="Times New Roman"/>
          <w:sz w:val="18"/>
          <w:szCs w:val="18"/>
        </w:rPr>
        <w:t xml:space="preserve"> Самарской области на 2018-2022 годы», утверждённую Постановлением Администрации сельского поселения Старый </w:t>
      </w:r>
      <w:proofErr w:type="spellStart"/>
      <w:r w:rsidRPr="00AD0237">
        <w:rPr>
          <w:rFonts w:ascii="Times New Roman" w:hAnsi="Times New Roman" w:cs="Times New Roman"/>
          <w:sz w:val="18"/>
          <w:szCs w:val="18"/>
        </w:rPr>
        <w:t>Аманак</w:t>
      </w:r>
      <w:proofErr w:type="spellEnd"/>
      <w:r w:rsidRPr="00AD0237">
        <w:rPr>
          <w:rFonts w:ascii="Times New Roman" w:hAnsi="Times New Roman" w:cs="Times New Roman"/>
          <w:sz w:val="18"/>
          <w:szCs w:val="18"/>
        </w:rPr>
        <w:t xml:space="preserve"> муниципального района </w:t>
      </w:r>
      <w:proofErr w:type="spellStart"/>
      <w:r w:rsidRPr="00AD0237">
        <w:rPr>
          <w:rFonts w:ascii="Times New Roman" w:hAnsi="Times New Roman" w:cs="Times New Roman"/>
          <w:sz w:val="18"/>
          <w:szCs w:val="18"/>
        </w:rPr>
        <w:t>Похвистневский</w:t>
      </w:r>
      <w:proofErr w:type="spellEnd"/>
      <w:r w:rsidRPr="00AD0237">
        <w:rPr>
          <w:rFonts w:ascii="Times New Roman" w:hAnsi="Times New Roman" w:cs="Times New Roman"/>
          <w:sz w:val="18"/>
          <w:szCs w:val="18"/>
        </w:rPr>
        <w:t xml:space="preserve"> Самарской области от 27</w:t>
      </w:r>
      <w:r w:rsidRPr="00AD0237">
        <w:rPr>
          <w:rFonts w:ascii="Times New Roman" w:hAnsi="Times New Roman" w:cs="Times New Roman"/>
          <w:color w:val="000000"/>
          <w:sz w:val="18"/>
          <w:szCs w:val="18"/>
        </w:rPr>
        <w:t>.07.2017г. № 184</w:t>
      </w:r>
      <w:r w:rsidRPr="00AD0237">
        <w:rPr>
          <w:rFonts w:ascii="Times New Roman" w:hAnsi="Times New Roman" w:cs="Times New Roman"/>
          <w:color w:val="FF0000"/>
          <w:sz w:val="18"/>
          <w:szCs w:val="18"/>
        </w:rPr>
        <w:t xml:space="preserve"> </w:t>
      </w:r>
      <w:r w:rsidRPr="00AD0237">
        <w:rPr>
          <w:rFonts w:ascii="Times New Roman" w:hAnsi="Times New Roman" w:cs="Times New Roman"/>
          <w:sz w:val="18"/>
          <w:szCs w:val="18"/>
        </w:rPr>
        <w:t>(изменения от 27.11.2018г.№111) следующие изменения:</w:t>
      </w:r>
      <w:proofErr w:type="gramEnd"/>
    </w:p>
    <w:p w:rsidR="00AD0237" w:rsidRPr="00AD0237" w:rsidRDefault="00AD0237" w:rsidP="00AD0237">
      <w:pPr>
        <w:pStyle w:val="ConsPlusNormal"/>
        <w:widowControl/>
        <w:spacing w:line="276" w:lineRule="auto"/>
        <w:ind w:firstLine="540"/>
        <w:jc w:val="both"/>
        <w:rPr>
          <w:rFonts w:ascii="Times New Roman" w:hAnsi="Times New Roman" w:cs="Times New Roman"/>
          <w:sz w:val="18"/>
          <w:szCs w:val="18"/>
        </w:rPr>
      </w:pPr>
      <w:r w:rsidRPr="00AD0237">
        <w:rPr>
          <w:rFonts w:ascii="Times New Roman" w:hAnsi="Times New Roman" w:cs="Times New Roman"/>
          <w:sz w:val="18"/>
          <w:szCs w:val="18"/>
        </w:rPr>
        <w:t xml:space="preserve">1.1. В Паспорте муниципальной программы «Комплексное развитие сельского поселения </w:t>
      </w:r>
      <w:r w:rsidRPr="00AD0237">
        <w:rPr>
          <w:rFonts w:ascii="Times New Roman" w:hAnsi="Times New Roman" w:cs="Times New Roman"/>
          <w:color w:val="000000"/>
          <w:sz w:val="18"/>
          <w:szCs w:val="18"/>
        </w:rPr>
        <w:t xml:space="preserve">Старый </w:t>
      </w:r>
      <w:proofErr w:type="spellStart"/>
      <w:r w:rsidRPr="00AD0237">
        <w:rPr>
          <w:rFonts w:ascii="Times New Roman" w:hAnsi="Times New Roman" w:cs="Times New Roman"/>
          <w:color w:val="000000"/>
          <w:sz w:val="18"/>
          <w:szCs w:val="18"/>
        </w:rPr>
        <w:t>Аманак</w:t>
      </w:r>
      <w:proofErr w:type="spellEnd"/>
      <w:r w:rsidRPr="00AD0237">
        <w:rPr>
          <w:rFonts w:ascii="Times New Roman" w:hAnsi="Times New Roman" w:cs="Times New Roman"/>
          <w:sz w:val="18"/>
          <w:szCs w:val="18"/>
        </w:rPr>
        <w:t xml:space="preserve"> муниципального района </w:t>
      </w:r>
      <w:proofErr w:type="spellStart"/>
      <w:r w:rsidRPr="00AD0237">
        <w:rPr>
          <w:rFonts w:ascii="Times New Roman" w:hAnsi="Times New Roman" w:cs="Times New Roman"/>
          <w:sz w:val="18"/>
          <w:szCs w:val="18"/>
        </w:rPr>
        <w:t>Похвистневский</w:t>
      </w:r>
      <w:proofErr w:type="spellEnd"/>
      <w:r w:rsidRPr="00AD0237">
        <w:rPr>
          <w:rFonts w:ascii="Times New Roman" w:hAnsi="Times New Roman" w:cs="Times New Roman"/>
          <w:sz w:val="18"/>
          <w:szCs w:val="18"/>
        </w:rPr>
        <w:t xml:space="preserve"> Самарской области на 2018-2022 годы» раздел «Объёмы финансирования муниципальной программы по годам реализации»  изложить в новой редакции:</w:t>
      </w:r>
    </w:p>
    <w:p w:rsidR="00AD0237" w:rsidRPr="00AD0237" w:rsidRDefault="00AD0237" w:rsidP="00AD0237">
      <w:pPr>
        <w:pStyle w:val="ConsPlusNormal"/>
        <w:widowControl/>
        <w:spacing w:line="276" w:lineRule="auto"/>
        <w:ind w:firstLine="540"/>
        <w:jc w:val="both"/>
        <w:rPr>
          <w:rFonts w:ascii="Times New Roman" w:hAnsi="Times New Roman" w:cs="Times New Roman"/>
          <w:sz w:val="18"/>
          <w:szCs w:val="18"/>
        </w:rPr>
      </w:pPr>
    </w:p>
    <w:p w:rsidR="00AD0237" w:rsidRPr="00AD0237" w:rsidRDefault="00AD0237" w:rsidP="00AD0237">
      <w:pPr>
        <w:pStyle w:val="ConsPlusNormal"/>
        <w:widowControl/>
        <w:spacing w:line="276" w:lineRule="auto"/>
        <w:ind w:firstLine="540"/>
        <w:jc w:val="both"/>
        <w:rPr>
          <w:rFonts w:ascii="Times New Roman" w:hAnsi="Times New Roman" w:cs="Times New Roman"/>
          <w:sz w:val="18"/>
          <w:szCs w:val="18"/>
        </w:rPr>
      </w:pPr>
    </w:p>
    <w:tbl>
      <w:tblPr>
        <w:tblW w:w="0" w:type="auto"/>
        <w:tblInd w:w="75" w:type="dxa"/>
        <w:tblLayout w:type="fixed"/>
        <w:tblCellMar>
          <w:left w:w="75" w:type="dxa"/>
          <w:right w:w="75" w:type="dxa"/>
        </w:tblCellMar>
        <w:tblLook w:val="0000"/>
      </w:tblPr>
      <w:tblGrid>
        <w:gridCol w:w="3240"/>
        <w:gridCol w:w="6683"/>
      </w:tblGrid>
      <w:tr w:rsidR="00AD0237" w:rsidRPr="00AD0237" w:rsidTr="00267FE8">
        <w:trPr>
          <w:trHeight w:val="2200"/>
        </w:trPr>
        <w:tc>
          <w:tcPr>
            <w:tcW w:w="3240" w:type="dxa"/>
          </w:tcPr>
          <w:p w:rsidR="00AD0237" w:rsidRPr="00AD0237" w:rsidRDefault="00AD0237" w:rsidP="00AD0237">
            <w:pPr>
              <w:snapToGrid w:val="0"/>
              <w:spacing w:after="0" w:line="240" w:lineRule="auto"/>
              <w:rPr>
                <w:rFonts w:ascii="Times New Roman" w:hAnsi="Times New Roman" w:cs="Times New Roman"/>
                <w:sz w:val="18"/>
                <w:szCs w:val="18"/>
              </w:rPr>
            </w:pPr>
            <w:r w:rsidRPr="00AD0237">
              <w:rPr>
                <w:rFonts w:ascii="Times New Roman" w:hAnsi="Times New Roman" w:cs="Times New Roman"/>
                <w:sz w:val="18"/>
                <w:szCs w:val="18"/>
              </w:rPr>
              <w:t xml:space="preserve">Объемы финансирования            </w:t>
            </w:r>
            <w:r w:rsidRPr="00AD0237">
              <w:rPr>
                <w:rFonts w:ascii="Times New Roman" w:hAnsi="Times New Roman" w:cs="Times New Roman"/>
                <w:sz w:val="18"/>
                <w:szCs w:val="18"/>
              </w:rPr>
              <w:br/>
              <w:t xml:space="preserve">муниципальной программы        </w:t>
            </w:r>
            <w:r w:rsidRPr="00AD0237">
              <w:rPr>
                <w:rFonts w:ascii="Times New Roman" w:hAnsi="Times New Roman" w:cs="Times New Roman"/>
                <w:sz w:val="18"/>
                <w:szCs w:val="18"/>
              </w:rPr>
              <w:br/>
              <w:t xml:space="preserve">по годам реализации, тыс. рублей </w:t>
            </w:r>
          </w:p>
        </w:tc>
        <w:tc>
          <w:tcPr>
            <w:tcW w:w="6683" w:type="dxa"/>
          </w:tcPr>
          <w:p w:rsidR="00AD0237" w:rsidRPr="00AD0237" w:rsidRDefault="00AD0237" w:rsidP="00AD0237">
            <w:pPr>
              <w:snapToGrid w:val="0"/>
              <w:spacing w:after="0" w:line="240" w:lineRule="auto"/>
              <w:rPr>
                <w:rFonts w:ascii="Times New Roman" w:hAnsi="Times New Roman" w:cs="Times New Roman"/>
                <w:color w:val="000000"/>
                <w:sz w:val="18"/>
                <w:szCs w:val="18"/>
              </w:rPr>
            </w:pPr>
            <w:r w:rsidRPr="00AD0237">
              <w:rPr>
                <w:rFonts w:ascii="Times New Roman" w:hAnsi="Times New Roman" w:cs="Times New Roman"/>
                <w:sz w:val="18"/>
                <w:szCs w:val="18"/>
              </w:rPr>
              <w:t xml:space="preserve">ВСЕГО:  </w:t>
            </w:r>
            <w:r w:rsidRPr="00AD0237">
              <w:rPr>
                <w:rFonts w:ascii="Times New Roman" w:hAnsi="Times New Roman" w:cs="Times New Roman"/>
                <w:color w:val="000000"/>
                <w:sz w:val="18"/>
                <w:szCs w:val="18"/>
              </w:rPr>
              <w:t xml:space="preserve">33331,0 тыс. рублей,                              </w:t>
            </w:r>
            <w:r w:rsidRPr="00AD0237">
              <w:rPr>
                <w:rFonts w:ascii="Times New Roman" w:hAnsi="Times New Roman" w:cs="Times New Roman"/>
                <w:color w:val="000000"/>
                <w:sz w:val="18"/>
                <w:szCs w:val="18"/>
              </w:rPr>
              <w:br/>
              <w:t xml:space="preserve">в том числе: </w:t>
            </w:r>
          </w:p>
          <w:p w:rsidR="00AD0237" w:rsidRPr="00AD0237" w:rsidRDefault="00AD0237" w:rsidP="00AD0237">
            <w:pPr>
              <w:spacing w:after="0" w:line="240" w:lineRule="auto"/>
              <w:rPr>
                <w:rFonts w:ascii="Times New Roman" w:hAnsi="Times New Roman" w:cs="Times New Roman"/>
                <w:color w:val="000000"/>
                <w:sz w:val="18"/>
                <w:szCs w:val="18"/>
              </w:rPr>
            </w:pPr>
            <w:r w:rsidRPr="00AD0237">
              <w:rPr>
                <w:rFonts w:ascii="Times New Roman" w:hAnsi="Times New Roman" w:cs="Times New Roman"/>
                <w:color w:val="000000"/>
                <w:sz w:val="18"/>
                <w:szCs w:val="18"/>
              </w:rPr>
              <w:t>2018 год – 7401,8 тыс. рублей;</w:t>
            </w:r>
          </w:p>
          <w:p w:rsidR="00AD0237" w:rsidRPr="00AD0237" w:rsidRDefault="00AD0237" w:rsidP="00AD0237">
            <w:pPr>
              <w:spacing w:after="0" w:line="240" w:lineRule="auto"/>
              <w:rPr>
                <w:rFonts w:ascii="Times New Roman" w:hAnsi="Times New Roman" w:cs="Times New Roman"/>
                <w:color w:val="000000"/>
                <w:sz w:val="18"/>
                <w:szCs w:val="18"/>
              </w:rPr>
            </w:pPr>
            <w:r w:rsidRPr="00AD0237">
              <w:rPr>
                <w:rFonts w:ascii="Times New Roman" w:hAnsi="Times New Roman" w:cs="Times New Roman"/>
                <w:color w:val="000000"/>
                <w:sz w:val="18"/>
                <w:szCs w:val="18"/>
              </w:rPr>
              <w:t>2019 год – 6663,1 тыс. рублей;</w:t>
            </w:r>
          </w:p>
          <w:p w:rsidR="00AD0237" w:rsidRPr="00AD0237" w:rsidRDefault="00AD0237" w:rsidP="00AD0237">
            <w:pPr>
              <w:spacing w:after="0" w:line="240" w:lineRule="auto"/>
              <w:rPr>
                <w:rFonts w:ascii="Times New Roman" w:hAnsi="Times New Roman" w:cs="Times New Roman"/>
                <w:color w:val="000000"/>
                <w:sz w:val="18"/>
                <w:szCs w:val="18"/>
              </w:rPr>
            </w:pPr>
            <w:r w:rsidRPr="00AD0237">
              <w:rPr>
                <w:rFonts w:ascii="Times New Roman" w:hAnsi="Times New Roman" w:cs="Times New Roman"/>
                <w:color w:val="000000"/>
                <w:sz w:val="18"/>
                <w:szCs w:val="18"/>
              </w:rPr>
              <w:t>2020 год – 6446,3 тыс. рублей;</w:t>
            </w:r>
          </w:p>
          <w:p w:rsidR="00AD0237" w:rsidRPr="00AD0237" w:rsidRDefault="00AD0237" w:rsidP="00AD0237">
            <w:pPr>
              <w:spacing w:after="0" w:line="240" w:lineRule="auto"/>
              <w:rPr>
                <w:rFonts w:ascii="Times New Roman" w:hAnsi="Times New Roman" w:cs="Times New Roman"/>
                <w:color w:val="000000"/>
                <w:sz w:val="18"/>
                <w:szCs w:val="18"/>
              </w:rPr>
            </w:pPr>
            <w:r w:rsidRPr="00AD0237">
              <w:rPr>
                <w:rFonts w:ascii="Times New Roman" w:hAnsi="Times New Roman" w:cs="Times New Roman"/>
                <w:color w:val="000000"/>
                <w:sz w:val="18"/>
                <w:szCs w:val="18"/>
              </w:rPr>
              <w:t>2021 год – 6399,5 тыс. рублей;</w:t>
            </w:r>
          </w:p>
          <w:p w:rsidR="00AD0237" w:rsidRPr="00AD0237" w:rsidRDefault="00AD0237" w:rsidP="00AD0237">
            <w:pPr>
              <w:spacing w:after="0" w:line="240" w:lineRule="auto"/>
              <w:rPr>
                <w:rFonts w:ascii="Times New Roman" w:hAnsi="Times New Roman" w:cs="Times New Roman"/>
                <w:color w:val="000000"/>
                <w:sz w:val="18"/>
                <w:szCs w:val="18"/>
              </w:rPr>
            </w:pPr>
            <w:r w:rsidRPr="00AD0237">
              <w:rPr>
                <w:rFonts w:ascii="Times New Roman" w:hAnsi="Times New Roman" w:cs="Times New Roman"/>
                <w:color w:val="000000"/>
                <w:sz w:val="18"/>
                <w:szCs w:val="18"/>
              </w:rPr>
              <w:t>2022 год –6420,3 тыс. рублей;</w:t>
            </w:r>
          </w:p>
          <w:p w:rsidR="00AD0237" w:rsidRPr="00AD0237" w:rsidRDefault="00AD0237" w:rsidP="00AD0237">
            <w:pPr>
              <w:spacing w:after="0" w:line="240" w:lineRule="auto"/>
              <w:rPr>
                <w:rFonts w:ascii="Times New Roman" w:hAnsi="Times New Roman" w:cs="Times New Roman"/>
                <w:color w:val="000000"/>
                <w:sz w:val="18"/>
                <w:szCs w:val="18"/>
              </w:rPr>
            </w:pPr>
            <w:r w:rsidRPr="00AD0237">
              <w:rPr>
                <w:rFonts w:ascii="Times New Roman" w:hAnsi="Times New Roman" w:cs="Times New Roman"/>
                <w:color w:val="000000"/>
                <w:sz w:val="18"/>
                <w:szCs w:val="18"/>
              </w:rPr>
              <w:t xml:space="preserve">из них:                                </w:t>
            </w:r>
            <w:r w:rsidRPr="00AD0237">
              <w:rPr>
                <w:rFonts w:ascii="Times New Roman" w:hAnsi="Times New Roman" w:cs="Times New Roman"/>
                <w:color w:val="000000"/>
                <w:sz w:val="18"/>
                <w:szCs w:val="18"/>
              </w:rPr>
              <w:br/>
              <w:t xml:space="preserve">местный бюджет: 27069,9 тыс. рублей,                    </w:t>
            </w:r>
            <w:r w:rsidRPr="00AD0237">
              <w:rPr>
                <w:rFonts w:ascii="Times New Roman" w:hAnsi="Times New Roman" w:cs="Times New Roman"/>
                <w:color w:val="000000"/>
                <w:sz w:val="18"/>
                <w:szCs w:val="18"/>
              </w:rPr>
              <w:br/>
              <w:t xml:space="preserve">в том числе: </w:t>
            </w:r>
          </w:p>
          <w:p w:rsidR="00AD0237" w:rsidRPr="00AD0237" w:rsidRDefault="00AD0237" w:rsidP="00AD0237">
            <w:pPr>
              <w:spacing w:after="0" w:line="240" w:lineRule="auto"/>
              <w:rPr>
                <w:rFonts w:ascii="Times New Roman" w:hAnsi="Times New Roman" w:cs="Times New Roman"/>
                <w:color w:val="000000"/>
                <w:sz w:val="18"/>
                <w:szCs w:val="18"/>
              </w:rPr>
            </w:pPr>
            <w:r w:rsidRPr="00AD0237">
              <w:rPr>
                <w:rFonts w:ascii="Times New Roman" w:hAnsi="Times New Roman" w:cs="Times New Roman"/>
                <w:color w:val="000000"/>
                <w:sz w:val="18"/>
                <w:szCs w:val="18"/>
              </w:rPr>
              <w:t>2018 год –5838,7 тыс. рублей;</w:t>
            </w:r>
          </w:p>
          <w:p w:rsidR="00AD0237" w:rsidRPr="00AD0237" w:rsidRDefault="00AD0237" w:rsidP="00AD0237">
            <w:pPr>
              <w:spacing w:after="0" w:line="240" w:lineRule="auto"/>
              <w:rPr>
                <w:rFonts w:ascii="Times New Roman" w:hAnsi="Times New Roman" w:cs="Times New Roman"/>
                <w:color w:val="000000"/>
                <w:sz w:val="18"/>
                <w:szCs w:val="18"/>
              </w:rPr>
            </w:pPr>
            <w:r w:rsidRPr="00AD0237">
              <w:rPr>
                <w:rFonts w:ascii="Times New Roman" w:hAnsi="Times New Roman" w:cs="Times New Roman"/>
                <w:color w:val="000000"/>
                <w:sz w:val="18"/>
                <w:szCs w:val="18"/>
              </w:rPr>
              <w:lastRenderedPageBreak/>
              <w:t>2019 год – 5118,1тыс. рублей;</w:t>
            </w:r>
          </w:p>
          <w:p w:rsidR="00AD0237" w:rsidRPr="00AD0237" w:rsidRDefault="00AD0237" w:rsidP="00AD0237">
            <w:pPr>
              <w:spacing w:after="0" w:line="240" w:lineRule="auto"/>
              <w:rPr>
                <w:rFonts w:ascii="Times New Roman" w:hAnsi="Times New Roman" w:cs="Times New Roman"/>
                <w:color w:val="000000"/>
                <w:sz w:val="18"/>
                <w:szCs w:val="18"/>
              </w:rPr>
            </w:pPr>
            <w:r w:rsidRPr="00AD0237">
              <w:rPr>
                <w:rFonts w:ascii="Times New Roman" w:hAnsi="Times New Roman" w:cs="Times New Roman"/>
                <w:color w:val="000000"/>
                <w:sz w:val="18"/>
                <w:szCs w:val="18"/>
              </w:rPr>
              <w:t>2020 год – 4971,3 тыс. рублей;</w:t>
            </w:r>
          </w:p>
          <w:p w:rsidR="00AD0237" w:rsidRPr="00AD0237" w:rsidRDefault="00AD0237" w:rsidP="00AD0237">
            <w:pPr>
              <w:spacing w:after="0" w:line="240" w:lineRule="auto"/>
              <w:rPr>
                <w:rFonts w:ascii="Times New Roman" w:hAnsi="Times New Roman" w:cs="Times New Roman"/>
                <w:color w:val="000000"/>
                <w:sz w:val="18"/>
                <w:szCs w:val="18"/>
              </w:rPr>
            </w:pPr>
            <w:r w:rsidRPr="00AD0237">
              <w:rPr>
                <w:rFonts w:ascii="Times New Roman" w:hAnsi="Times New Roman" w:cs="Times New Roman"/>
                <w:color w:val="000000"/>
                <w:sz w:val="18"/>
                <w:szCs w:val="18"/>
              </w:rPr>
              <w:t>2021 год – 5560,5 тыс. рублей;</w:t>
            </w:r>
          </w:p>
          <w:p w:rsidR="00AD0237" w:rsidRPr="00AD0237" w:rsidRDefault="00AD0237" w:rsidP="00AD0237">
            <w:pPr>
              <w:spacing w:after="0" w:line="240" w:lineRule="auto"/>
              <w:rPr>
                <w:rFonts w:ascii="Times New Roman" w:hAnsi="Times New Roman" w:cs="Times New Roman"/>
                <w:color w:val="000000"/>
                <w:sz w:val="18"/>
                <w:szCs w:val="18"/>
              </w:rPr>
            </w:pPr>
            <w:r w:rsidRPr="00AD0237">
              <w:rPr>
                <w:rFonts w:ascii="Times New Roman" w:hAnsi="Times New Roman" w:cs="Times New Roman"/>
                <w:color w:val="000000"/>
                <w:sz w:val="18"/>
                <w:szCs w:val="18"/>
              </w:rPr>
              <w:t>2022 год – 5581,3 тыс. рублей;</w:t>
            </w:r>
          </w:p>
          <w:p w:rsidR="00AD0237" w:rsidRPr="00AD0237" w:rsidRDefault="00AD0237" w:rsidP="00AD0237">
            <w:pPr>
              <w:spacing w:after="0" w:line="240" w:lineRule="auto"/>
              <w:rPr>
                <w:rFonts w:ascii="Times New Roman" w:hAnsi="Times New Roman" w:cs="Times New Roman"/>
                <w:color w:val="000000"/>
                <w:sz w:val="18"/>
                <w:szCs w:val="18"/>
              </w:rPr>
            </w:pPr>
            <w:r w:rsidRPr="00AD0237">
              <w:rPr>
                <w:rFonts w:ascii="Times New Roman" w:hAnsi="Times New Roman" w:cs="Times New Roman"/>
                <w:color w:val="000000"/>
                <w:sz w:val="18"/>
                <w:szCs w:val="18"/>
              </w:rPr>
              <w:t xml:space="preserve">областной бюджет:  6261,1 тыс. рублей,                     </w:t>
            </w:r>
            <w:r w:rsidRPr="00AD0237">
              <w:rPr>
                <w:rFonts w:ascii="Times New Roman" w:hAnsi="Times New Roman" w:cs="Times New Roman"/>
                <w:color w:val="000000"/>
                <w:sz w:val="18"/>
                <w:szCs w:val="18"/>
              </w:rPr>
              <w:br/>
              <w:t xml:space="preserve">в том числе: </w:t>
            </w:r>
          </w:p>
          <w:p w:rsidR="00AD0237" w:rsidRPr="00AD0237" w:rsidRDefault="00AD0237" w:rsidP="00AD0237">
            <w:pPr>
              <w:spacing w:after="0" w:line="240" w:lineRule="auto"/>
              <w:rPr>
                <w:rFonts w:ascii="Times New Roman" w:hAnsi="Times New Roman" w:cs="Times New Roman"/>
                <w:color w:val="000000"/>
                <w:sz w:val="18"/>
                <w:szCs w:val="18"/>
              </w:rPr>
            </w:pPr>
            <w:r w:rsidRPr="00AD0237">
              <w:rPr>
                <w:rFonts w:ascii="Times New Roman" w:hAnsi="Times New Roman" w:cs="Times New Roman"/>
                <w:color w:val="000000"/>
                <w:sz w:val="18"/>
                <w:szCs w:val="18"/>
              </w:rPr>
              <w:t>2018 год – 1563,1 тыс. рублей;</w:t>
            </w:r>
          </w:p>
          <w:p w:rsidR="00AD0237" w:rsidRPr="00AD0237" w:rsidRDefault="00AD0237" w:rsidP="00AD0237">
            <w:pPr>
              <w:spacing w:after="0" w:line="240" w:lineRule="auto"/>
              <w:rPr>
                <w:rFonts w:ascii="Times New Roman" w:hAnsi="Times New Roman" w:cs="Times New Roman"/>
                <w:color w:val="000000"/>
                <w:sz w:val="18"/>
                <w:szCs w:val="18"/>
              </w:rPr>
            </w:pPr>
            <w:r w:rsidRPr="00AD0237">
              <w:rPr>
                <w:rFonts w:ascii="Times New Roman" w:hAnsi="Times New Roman" w:cs="Times New Roman"/>
                <w:color w:val="000000"/>
                <w:sz w:val="18"/>
                <w:szCs w:val="18"/>
              </w:rPr>
              <w:t>2019 год –1545,0 тыс. рублей;</w:t>
            </w:r>
          </w:p>
          <w:p w:rsidR="00AD0237" w:rsidRPr="00AD0237" w:rsidRDefault="00AD0237" w:rsidP="00AD0237">
            <w:pPr>
              <w:spacing w:after="0" w:line="240" w:lineRule="auto"/>
              <w:rPr>
                <w:rFonts w:ascii="Times New Roman" w:hAnsi="Times New Roman" w:cs="Times New Roman"/>
                <w:color w:val="000000"/>
                <w:sz w:val="18"/>
                <w:szCs w:val="18"/>
              </w:rPr>
            </w:pPr>
            <w:r w:rsidRPr="00AD0237">
              <w:rPr>
                <w:rFonts w:ascii="Times New Roman" w:hAnsi="Times New Roman" w:cs="Times New Roman"/>
                <w:color w:val="000000"/>
                <w:sz w:val="18"/>
                <w:szCs w:val="18"/>
              </w:rPr>
              <w:t>2020 год – 1475,0 тыс. рублей;</w:t>
            </w:r>
          </w:p>
          <w:p w:rsidR="00AD0237" w:rsidRPr="00AD0237" w:rsidRDefault="00AD0237" w:rsidP="00AD0237">
            <w:pPr>
              <w:spacing w:after="0" w:line="240" w:lineRule="auto"/>
              <w:rPr>
                <w:rFonts w:ascii="Times New Roman" w:hAnsi="Times New Roman" w:cs="Times New Roman"/>
                <w:color w:val="000000"/>
                <w:sz w:val="18"/>
                <w:szCs w:val="18"/>
              </w:rPr>
            </w:pPr>
            <w:r w:rsidRPr="00AD0237">
              <w:rPr>
                <w:rFonts w:ascii="Times New Roman" w:hAnsi="Times New Roman" w:cs="Times New Roman"/>
                <w:color w:val="000000"/>
                <w:sz w:val="18"/>
                <w:szCs w:val="18"/>
              </w:rPr>
              <w:t>2021 год – 839,0   тыс. рублей;</w:t>
            </w:r>
          </w:p>
          <w:p w:rsidR="00AD0237" w:rsidRPr="00AD0237" w:rsidRDefault="00AD0237" w:rsidP="00AD0237">
            <w:pPr>
              <w:spacing w:after="0" w:line="240" w:lineRule="auto"/>
              <w:rPr>
                <w:rFonts w:ascii="Times New Roman" w:hAnsi="Times New Roman" w:cs="Times New Roman"/>
                <w:sz w:val="18"/>
                <w:szCs w:val="18"/>
              </w:rPr>
            </w:pPr>
            <w:r w:rsidRPr="00AD0237">
              <w:rPr>
                <w:rFonts w:ascii="Times New Roman" w:hAnsi="Times New Roman" w:cs="Times New Roman"/>
                <w:color w:val="000000"/>
                <w:sz w:val="18"/>
                <w:szCs w:val="18"/>
              </w:rPr>
              <w:t>2022 год – 839,0 тыс. рублей</w:t>
            </w:r>
            <w:r w:rsidRPr="00AD0237">
              <w:rPr>
                <w:rFonts w:ascii="Times New Roman" w:hAnsi="Times New Roman" w:cs="Times New Roman"/>
                <w:sz w:val="18"/>
                <w:szCs w:val="18"/>
              </w:rPr>
              <w:t>;</w:t>
            </w:r>
          </w:p>
          <w:p w:rsidR="00AD0237" w:rsidRPr="00AD0237" w:rsidRDefault="00AD0237" w:rsidP="00AD0237">
            <w:pPr>
              <w:spacing w:after="0" w:line="240" w:lineRule="auto"/>
              <w:rPr>
                <w:rFonts w:ascii="Times New Roman" w:hAnsi="Times New Roman" w:cs="Times New Roman"/>
                <w:sz w:val="18"/>
                <w:szCs w:val="18"/>
              </w:rPr>
            </w:pPr>
          </w:p>
        </w:tc>
      </w:tr>
    </w:tbl>
    <w:p w:rsidR="00AD0237" w:rsidRPr="00AD0237" w:rsidRDefault="00AD0237" w:rsidP="00AD0237">
      <w:pPr>
        <w:pStyle w:val="ConsPlusNormal"/>
        <w:widowControl/>
        <w:spacing w:line="276" w:lineRule="auto"/>
        <w:ind w:firstLine="0"/>
        <w:jc w:val="both"/>
        <w:rPr>
          <w:rFonts w:ascii="Times New Roman" w:hAnsi="Times New Roman" w:cs="Times New Roman"/>
          <w:sz w:val="18"/>
          <w:szCs w:val="18"/>
        </w:rPr>
      </w:pPr>
    </w:p>
    <w:p w:rsidR="00AD0237" w:rsidRPr="00AD0237" w:rsidRDefault="00AD0237" w:rsidP="00AD0237">
      <w:pPr>
        <w:pStyle w:val="ConsPlusNormal"/>
        <w:widowControl/>
        <w:spacing w:line="276" w:lineRule="auto"/>
        <w:ind w:firstLine="540"/>
        <w:jc w:val="both"/>
        <w:rPr>
          <w:rFonts w:ascii="Times New Roman" w:hAnsi="Times New Roman" w:cs="Times New Roman"/>
          <w:sz w:val="18"/>
          <w:szCs w:val="18"/>
        </w:rPr>
      </w:pPr>
      <w:r w:rsidRPr="00AD0237">
        <w:rPr>
          <w:rFonts w:ascii="Times New Roman" w:hAnsi="Times New Roman" w:cs="Times New Roman"/>
          <w:sz w:val="18"/>
          <w:szCs w:val="18"/>
        </w:rPr>
        <w:t xml:space="preserve">1.2. Раздел 4 «Обобщённая характеристика основных мероприятий муниципальной программы» муниципальной программы «Комплексное развитие сельского поселения </w:t>
      </w:r>
      <w:r w:rsidRPr="00AD0237">
        <w:rPr>
          <w:rFonts w:ascii="Times New Roman" w:hAnsi="Times New Roman" w:cs="Times New Roman"/>
          <w:color w:val="000000"/>
          <w:sz w:val="18"/>
          <w:szCs w:val="18"/>
        </w:rPr>
        <w:t xml:space="preserve">Старый </w:t>
      </w:r>
      <w:proofErr w:type="spellStart"/>
      <w:r w:rsidRPr="00AD0237">
        <w:rPr>
          <w:rFonts w:ascii="Times New Roman" w:hAnsi="Times New Roman" w:cs="Times New Roman"/>
          <w:color w:val="000000"/>
          <w:sz w:val="18"/>
          <w:szCs w:val="18"/>
        </w:rPr>
        <w:t>Аманак</w:t>
      </w:r>
      <w:proofErr w:type="spellEnd"/>
      <w:r w:rsidRPr="00AD0237">
        <w:rPr>
          <w:rFonts w:ascii="Times New Roman" w:hAnsi="Times New Roman" w:cs="Times New Roman"/>
          <w:sz w:val="18"/>
          <w:szCs w:val="18"/>
        </w:rPr>
        <w:t xml:space="preserve"> муниципального района </w:t>
      </w:r>
      <w:proofErr w:type="spellStart"/>
      <w:r w:rsidRPr="00AD0237">
        <w:rPr>
          <w:rFonts w:ascii="Times New Roman" w:hAnsi="Times New Roman" w:cs="Times New Roman"/>
          <w:sz w:val="18"/>
          <w:szCs w:val="18"/>
        </w:rPr>
        <w:t>Похвистневский</w:t>
      </w:r>
      <w:proofErr w:type="spellEnd"/>
      <w:r w:rsidRPr="00AD0237">
        <w:rPr>
          <w:rFonts w:ascii="Times New Roman" w:hAnsi="Times New Roman" w:cs="Times New Roman"/>
          <w:sz w:val="18"/>
          <w:szCs w:val="18"/>
        </w:rPr>
        <w:t xml:space="preserve"> Самарской области на 2018-2022 годы» таблицу 6 изложить в новой редакции:</w:t>
      </w:r>
    </w:p>
    <w:p w:rsidR="00AD0237" w:rsidRPr="00AD0237" w:rsidRDefault="00AD0237" w:rsidP="00AD0237">
      <w:pPr>
        <w:pStyle w:val="ConsPlusNormal"/>
        <w:widowControl/>
        <w:spacing w:line="276" w:lineRule="auto"/>
        <w:ind w:firstLine="540"/>
        <w:jc w:val="right"/>
        <w:rPr>
          <w:rFonts w:ascii="Times New Roman" w:hAnsi="Times New Roman" w:cs="Times New Roman"/>
          <w:sz w:val="18"/>
          <w:szCs w:val="18"/>
        </w:rPr>
      </w:pPr>
      <w:r w:rsidRPr="00AD0237">
        <w:rPr>
          <w:rFonts w:ascii="Times New Roman" w:hAnsi="Times New Roman" w:cs="Times New Roman"/>
          <w:sz w:val="18"/>
          <w:szCs w:val="18"/>
        </w:rPr>
        <w:t>Таблица 6</w:t>
      </w:r>
    </w:p>
    <w:p w:rsidR="00AD0237" w:rsidRPr="00AD0237" w:rsidRDefault="00AD0237" w:rsidP="00AD0237">
      <w:pPr>
        <w:pStyle w:val="ConsPlusTitle"/>
        <w:widowControl/>
        <w:jc w:val="center"/>
        <w:rPr>
          <w:rFonts w:ascii="Times New Roman" w:hAnsi="Times New Roman" w:cs="Times New Roman"/>
          <w:sz w:val="18"/>
          <w:szCs w:val="18"/>
        </w:rPr>
      </w:pPr>
      <w:r w:rsidRPr="00AD0237">
        <w:rPr>
          <w:rFonts w:ascii="Times New Roman" w:hAnsi="Times New Roman" w:cs="Times New Roman"/>
          <w:sz w:val="18"/>
          <w:szCs w:val="18"/>
        </w:rPr>
        <w:t>Система мероприятий муниципальной программы</w:t>
      </w:r>
    </w:p>
    <w:p w:rsidR="00AD0237" w:rsidRPr="00AD0237" w:rsidRDefault="00AD0237" w:rsidP="00AD0237">
      <w:pPr>
        <w:pStyle w:val="ConsPlusTitle"/>
        <w:widowControl/>
        <w:jc w:val="center"/>
        <w:rPr>
          <w:rFonts w:ascii="Times New Roman" w:hAnsi="Times New Roman" w:cs="Times New Roman"/>
          <w:sz w:val="18"/>
          <w:szCs w:val="18"/>
        </w:rPr>
      </w:pPr>
      <w:r w:rsidRPr="00AD0237">
        <w:rPr>
          <w:rFonts w:ascii="Times New Roman" w:hAnsi="Times New Roman" w:cs="Times New Roman"/>
          <w:sz w:val="18"/>
          <w:szCs w:val="18"/>
        </w:rPr>
        <w:t xml:space="preserve"> «Комплексное развитие сельского поселения </w:t>
      </w:r>
      <w:proofErr w:type="gramStart"/>
      <w:r w:rsidRPr="00AD0237">
        <w:rPr>
          <w:rFonts w:ascii="Times New Roman" w:hAnsi="Times New Roman" w:cs="Times New Roman"/>
          <w:color w:val="000000"/>
          <w:sz w:val="18"/>
          <w:szCs w:val="18"/>
        </w:rPr>
        <w:t>Старый</w:t>
      </w:r>
      <w:proofErr w:type="gramEnd"/>
      <w:r w:rsidRPr="00AD0237">
        <w:rPr>
          <w:rFonts w:ascii="Times New Roman" w:hAnsi="Times New Roman" w:cs="Times New Roman"/>
          <w:color w:val="000000"/>
          <w:sz w:val="18"/>
          <w:szCs w:val="18"/>
        </w:rPr>
        <w:t xml:space="preserve"> </w:t>
      </w:r>
      <w:proofErr w:type="spellStart"/>
      <w:r w:rsidRPr="00AD0237">
        <w:rPr>
          <w:rFonts w:ascii="Times New Roman" w:hAnsi="Times New Roman" w:cs="Times New Roman"/>
          <w:color w:val="000000"/>
          <w:sz w:val="18"/>
          <w:szCs w:val="18"/>
        </w:rPr>
        <w:t>Аманак</w:t>
      </w:r>
      <w:proofErr w:type="spellEnd"/>
      <w:r w:rsidRPr="00AD0237">
        <w:rPr>
          <w:rFonts w:ascii="Times New Roman" w:hAnsi="Times New Roman" w:cs="Times New Roman"/>
          <w:sz w:val="18"/>
          <w:szCs w:val="18"/>
        </w:rPr>
        <w:t xml:space="preserve"> муниципального района </w:t>
      </w:r>
      <w:proofErr w:type="spellStart"/>
      <w:r w:rsidRPr="00AD0237">
        <w:rPr>
          <w:rFonts w:ascii="Times New Roman" w:hAnsi="Times New Roman" w:cs="Times New Roman"/>
          <w:sz w:val="18"/>
          <w:szCs w:val="18"/>
        </w:rPr>
        <w:t>Похвистневский</w:t>
      </w:r>
      <w:proofErr w:type="spellEnd"/>
      <w:r w:rsidRPr="00AD0237">
        <w:rPr>
          <w:rFonts w:ascii="Times New Roman" w:hAnsi="Times New Roman" w:cs="Times New Roman"/>
          <w:sz w:val="18"/>
          <w:szCs w:val="18"/>
        </w:rPr>
        <w:t xml:space="preserve"> Самарской области на 2018-2022 годы» </w:t>
      </w:r>
    </w:p>
    <w:tbl>
      <w:tblPr>
        <w:tblW w:w="11238" w:type="dxa"/>
        <w:tblInd w:w="-215" w:type="dxa"/>
        <w:tblLook w:val="0000"/>
      </w:tblPr>
      <w:tblGrid>
        <w:gridCol w:w="636"/>
        <w:gridCol w:w="3122"/>
        <w:gridCol w:w="1215"/>
        <w:gridCol w:w="996"/>
        <w:gridCol w:w="996"/>
        <w:gridCol w:w="996"/>
        <w:gridCol w:w="939"/>
        <w:gridCol w:w="996"/>
        <w:gridCol w:w="1342"/>
      </w:tblGrid>
      <w:tr w:rsidR="00AD0237" w:rsidRPr="00AD0237" w:rsidTr="00AD0237">
        <w:trPr>
          <w:trHeight w:val="630"/>
        </w:trPr>
        <w:tc>
          <w:tcPr>
            <w:tcW w:w="636" w:type="dxa"/>
            <w:tcBorders>
              <w:top w:val="single" w:sz="8" w:space="0" w:color="000000"/>
              <w:left w:val="single" w:sz="8" w:space="0" w:color="000000"/>
              <w:bottom w:val="nil"/>
              <w:right w:val="nil"/>
            </w:tcBorders>
            <w:shd w:val="clear" w:color="auto" w:fill="auto"/>
          </w:tcPr>
          <w:p w:rsidR="00AD0237" w:rsidRPr="00AD0237" w:rsidRDefault="00AD0237" w:rsidP="00AD0237">
            <w:pPr>
              <w:spacing w:after="0" w:line="240" w:lineRule="auto"/>
              <w:ind w:firstLine="11"/>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xml:space="preserve">№   </w:t>
            </w:r>
          </w:p>
        </w:tc>
        <w:tc>
          <w:tcPr>
            <w:tcW w:w="3122" w:type="dxa"/>
            <w:vMerge w:val="restart"/>
            <w:tcBorders>
              <w:top w:val="single" w:sz="8" w:space="0" w:color="000000"/>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Наименование мероприятий</w:t>
            </w:r>
          </w:p>
        </w:tc>
        <w:tc>
          <w:tcPr>
            <w:tcW w:w="1215" w:type="dxa"/>
            <w:tcBorders>
              <w:top w:val="single" w:sz="8" w:space="0" w:color="000000"/>
              <w:left w:val="nil"/>
              <w:bottom w:val="nil"/>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Источник</w:t>
            </w:r>
          </w:p>
        </w:tc>
        <w:tc>
          <w:tcPr>
            <w:tcW w:w="4923" w:type="dxa"/>
            <w:gridSpan w:val="5"/>
            <w:vMerge w:val="restart"/>
            <w:tcBorders>
              <w:top w:val="single" w:sz="8" w:space="0" w:color="000000"/>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в том числе по годам (тыс. руб.)</w:t>
            </w:r>
          </w:p>
        </w:tc>
        <w:tc>
          <w:tcPr>
            <w:tcW w:w="1342" w:type="dxa"/>
            <w:vMerge w:val="restart"/>
            <w:tcBorders>
              <w:top w:val="single" w:sz="8" w:space="0" w:color="000000"/>
              <w:left w:val="single" w:sz="8" w:space="0" w:color="000000"/>
              <w:bottom w:val="nil"/>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Всего за 5 лет</w:t>
            </w:r>
          </w:p>
        </w:tc>
      </w:tr>
      <w:tr w:rsidR="00AD0237" w:rsidRPr="00AD0237" w:rsidTr="00AD0237">
        <w:trPr>
          <w:trHeight w:val="330"/>
        </w:trPr>
        <w:tc>
          <w:tcPr>
            <w:tcW w:w="636" w:type="dxa"/>
            <w:tcBorders>
              <w:top w:val="nil"/>
              <w:left w:val="single" w:sz="8" w:space="0" w:color="000000"/>
              <w:bottom w:val="nil"/>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proofErr w:type="spellStart"/>
            <w:proofErr w:type="gramStart"/>
            <w:r w:rsidRPr="00AD0237">
              <w:rPr>
                <w:rFonts w:ascii="Times New Roman" w:hAnsi="Times New Roman" w:cs="Times New Roman"/>
                <w:sz w:val="18"/>
                <w:szCs w:val="18"/>
                <w:lang w:eastAsia="ru-RU"/>
              </w:rPr>
              <w:t>п</w:t>
            </w:r>
            <w:proofErr w:type="spellEnd"/>
            <w:proofErr w:type="gramEnd"/>
            <w:r w:rsidRPr="00AD0237">
              <w:rPr>
                <w:rFonts w:ascii="Times New Roman" w:hAnsi="Times New Roman" w:cs="Times New Roman"/>
                <w:sz w:val="18"/>
                <w:szCs w:val="18"/>
                <w:lang w:eastAsia="ru-RU"/>
              </w:rPr>
              <w:t>/</w:t>
            </w:r>
            <w:proofErr w:type="spellStart"/>
            <w:r w:rsidRPr="00AD0237">
              <w:rPr>
                <w:rFonts w:ascii="Times New Roman" w:hAnsi="Times New Roman" w:cs="Times New Roman"/>
                <w:sz w:val="18"/>
                <w:szCs w:val="18"/>
                <w:lang w:eastAsia="ru-RU"/>
              </w:rPr>
              <w:t>п</w:t>
            </w:r>
            <w:proofErr w:type="spellEnd"/>
          </w:p>
        </w:tc>
        <w:tc>
          <w:tcPr>
            <w:tcW w:w="3122" w:type="dxa"/>
            <w:vMerge/>
            <w:tcBorders>
              <w:top w:val="single" w:sz="8" w:space="0" w:color="000000"/>
              <w:left w:val="single" w:sz="8" w:space="0" w:color="000000"/>
              <w:bottom w:val="single" w:sz="8" w:space="0" w:color="000000"/>
              <w:right w:val="single" w:sz="8" w:space="0" w:color="000000"/>
            </w:tcBorders>
            <w:vAlign w:val="center"/>
          </w:tcPr>
          <w:p w:rsidR="00AD0237" w:rsidRPr="00AD0237" w:rsidRDefault="00AD0237" w:rsidP="00AD0237">
            <w:pPr>
              <w:spacing w:after="0" w:line="240" w:lineRule="auto"/>
              <w:rPr>
                <w:rFonts w:ascii="Times New Roman" w:hAnsi="Times New Roman" w:cs="Times New Roman"/>
                <w:sz w:val="18"/>
                <w:szCs w:val="18"/>
                <w:lang w:eastAsia="ru-RU"/>
              </w:rPr>
            </w:pPr>
          </w:p>
        </w:tc>
        <w:tc>
          <w:tcPr>
            <w:tcW w:w="1215" w:type="dxa"/>
            <w:tcBorders>
              <w:top w:val="nil"/>
              <w:left w:val="nil"/>
              <w:bottom w:val="nil"/>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proofErr w:type="spellStart"/>
            <w:r w:rsidRPr="00AD0237">
              <w:rPr>
                <w:rFonts w:ascii="Times New Roman" w:hAnsi="Times New Roman" w:cs="Times New Roman"/>
                <w:sz w:val="18"/>
                <w:szCs w:val="18"/>
                <w:lang w:eastAsia="ru-RU"/>
              </w:rPr>
              <w:t>финанси</w:t>
            </w:r>
            <w:proofErr w:type="spellEnd"/>
          </w:p>
        </w:tc>
        <w:tc>
          <w:tcPr>
            <w:tcW w:w="4923" w:type="dxa"/>
            <w:gridSpan w:val="5"/>
            <w:vMerge/>
            <w:tcBorders>
              <w:top w:val="nil"/>
              <w:left w:val="nil"/>
              <w:bottom w:val="nil"/>
              <w:right w:val="nil"/>
            </w:tcBorders>
            <w:vAlign w:val="center"/>
          </w:tcPr>
          <w:p w:rsidR="00AD0237" w:rsidRPr="00AD0237" w:rsidRDefault="00AD0237" w:rsidP="00AD0237">
            <w:pPr>
              <w:spacing w:after="0" w:line="240" w:lineRule="auto"/>
              <w:rPr>
                <w:rFonts w:ascii="Times New Roman" w:hAnsi="Times New Roman" w:cs="Times New Roman"/>
                <w:sz w:val="18"/>
                <w:szCs w:val="18"/>
                <w:lang w:eastAsia="ru-RU"/>
              </w:rPr>
            </w:pPr>
          </w:p>
        </w:tc>
        <w:tc>
          <w:tcPr>
            <w:tcW w:w="1342" w:type="dxa"/>
            <w:vMerge/>
            <w:tcBorders>
              <w:top w:val="single" w:sz="8" w:space="0" w:color="000000"/>
              <w:left w:val="single" w:sz="8" w:space="0" w:color="000000"/>
              <w:bottom w:val="nil"/>
              <w:right w:val="single" w:sz="8" w:space="0" w:color="000000"/>
            </w:tcBorders>
            <w:vAlign w:val="center"/>
          </w:tcPr>
          <w:p w:rsidR="00AD0237" w:rsidRPr="00AD0237" w:rsidRDefault="00AD0237" w:rsidP="00AD0237">
            <w:pPr>
              <w:spacing w:after="0" w:line="240" w:lineRule="auto"/>
              <w:rPr>
                <w:rFonts w:ascii="Times New Roman" w:hAnsi="Times New Roman" w:cs="Times New Roman"/>
                <w:sz w:val="18"/>
                <w:szCs w:val="18"/>
                <w:lang w:eastAsia="ru-RU"/>
              </w:rPr>
            </w:pPr>
          </w:p>
        </w:tc>
      </w:tr>
      <w:tr w:rsidR="00AD0237" w:rsidRPr="00AD0237" w:rsidTr="00AD0237">
        <w:trPr>
          <w:trHeight w:val="330"/>
        </w:trPr>
        <w:tc>
          <w:tcPr>
            <w:tcW w:w="63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3122" w:type="dxa"/>
            <w:vMerge/>
            <w:tcBorders>
              <w:top w:val="single" w:sz="8" w:space="0" w:color="000000"/>
              <w:left w:val="single" w:sz="8" w:space="0" w:color="000000"/>
              <w:bottom w:val="single" w:sz="8" w:space="0" w:color="000000"/>
              <w:right w:val="single" w:sz="8" w:space="0" w:color="000000"/>
            </w:tcBorders>
            <w:vAlign w:val="center"/>
          </w:tcPr>
          <w:p w:rsidR="00AD0237" w:rsidRPr="00AD0237" w:rsidRDefault="00AD0237" w:rsidP="00AD0237">
            <w:pPr>
              <w:spacing w:after="0" w:line="240" w:lineRule="auto"/>
              <w:rPr>
                <w:rFonts w:ascii="Times New Roman" w:hAnsi="Times New Roman" w:cs="Times New Roman"/>
                <w:sz w:val="18"/>
                <w:szCs w:val="18"/>
                <w:lang w:eastAsia="ru-RU"/>
              </w:rPr>
            </w:pPr>
          </w:p>
        </w:tc>
        <w:tc>
          <w:tcPr>
            <w:tcW w:w="1215" w:type="dxa"/>
            <w:tcBorders>
              <w:top w:val="nil"/>
              <w:left w:val="nil"/>
              <w:bottom w:val="nil"/>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proofErr w:type="spellStart"/>
            <w:r w:rsidRPr="00AD0237">
              <w:rPr>
                <w:rFonts w:ascii="Times New Roman" w:hAnsi="Times New Roman" w:cs="Times New Roman"/>
                <w:sz w:val="18"/>
                <w:szCs w:val="18"/>
                <w:lang w:eastAsia="ru-RU"/>
              </w:rPr>
              <w:t>рования</w:t>
            </w:r>
            <w:proofErr w:type="spellEnd"/>
          </w:p>
        </w:tc>
        <w:tc>
          <w:tcPr>
            <w:tcW w:w="996" w:type="dxa"/>
            <w:tcBorders>
              <w:top w:val="nil"/>
              <w:left w:val="single" w:sz="8" w:space="0" w:color="000000"/>
              <w:bottom w:val="nil"/>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2018</w:t>
            </w:r>
          </w:p>
        </w:tc>
        <w:tc>
          <w:tcPr>
            <w:tcW w:w="996" w:type="dxa"/>
            <w:tcBorders>
              <w:top w:val="nil"/>
              <w:left w:val="single" w:sz="8" w:space="0" w:color="000000"/>
              <w:bottom w:val="nil"/>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2019</w:t>
            </w:r>
          </w:p>
        </w:tc>
        <w:tc>
          <w:tcPr>
            <w:tcW w:w="996" w:type="dxa"/>
            <w:tcBorders>
              <w:top w:val="nil"/>
              <w:left w:val="single" w:sz="8" w:space="0" w:color="000000"/>
              <w:bottom w:val="nil"/>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2020</w:t>
            </w:r>
          </w:p>
        </w:tc>
        <w:tc>
          <w:tcPr>
            <w:tcW w:w="939" w:type="dxa"/>
            <w:tcBorders>
              <w:top w:val="nil"/>
              <w:left w:val="single" w:sz="8" w:space="0" w:color="000000"/>
              <w:bottom w:val="nil"/>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2021</w:t>
            </w:r>
          </w:p>
        </w:tc>
        <w:tc>
          <w:tcPr>
            <w:tcW w:w="996" w:type="dxa"/>
            <w:tcBorders>
              <w:top w:val="nil"/>
              <w:left w:val="single" w:sz="8" w:space="0" w:color="000000"/>
              <w:bottom w:val="nil"/>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2022</w:t>
            </w:r>
          </w:p>
        </w:tc>
        <w:tc>
          <w:tcPr>
            <w:tcW w:w="1342" w:type="dxa"/>
            <w:vMerge/>
            <w:tcBorders>
              <w:top w:val="single" w:sz="8" w:space="0" w:color="000000"/>
              <w:left w:val="single" w:sz="8" w:space="0" w:color="000000"/>
              <w:bottom w:val="nil"/>
              <w:right w:val="single" w:sz="8" w:space="0" w:color="000000"/>
            </w:tcBorders>
            <w:vAlign w:val="center"/>
          </w:tcPr>
          <w:p w:rsidR="00AD0237" w:rsidRPr="00AD0237" w:rsidRDefault="00AD0237" w:rsidP="00AD0237">
            <w:pPr>
              <w:spacing w:after="0" w:line="240" w:lineRule="auto"/>
              <w:rPr>
                <w:rFonts w:ascii="Times New Roman" w:hAnsi="Times New Roman" w:cs="Times New Roman"/>
                <w:sz w:val="18"/>
                <w:szCs w:val="18"/>
                <w:lang w:eastAsia="ru-RU"/>
              </w:rPr>
            </w:pPr>
          </w:p>
        </w:tc>
      </w:tr>
      <w:tr w:rsidR="00AD0237" w:rsidRPr="00AD0237" w:rsidTr="00AD0237">
        <w:trPr>
          <w:trHeight w:val="2055"/>
        </w:trPr>
        <w:tc>
          <w:tcPr>
            <w:tcW w:w="63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right"/>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1</w:t>
            </w:r>
          </w:p>
        </w:tc>
        <w:tc>
          <w:tcPr>
            <w:tcW w:w="3122"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1 Подпрограмма 1. «Комплексное развитие систем коммунальной инфраструктуры муниципального образования на 2015-2019 годы»</w:t>
            </w:r>
          </w:p>
        </w:tc>
        <w:tc>
          <w:tcPr>
            <w:tcW w:w="1215" w:type="dxa"/>
            <w:tcBorders>
              <w:top w:val="single" w:sz="8" w:space="0" w:color="auto"/>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single" w:sz="8" w:space="0" w:color="auto"/>
              <w:left w:val="nil"/>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580,60</w:t>
            </w:r>
          </w:p>
        </w:tc>
        <w:tc>
          <w:tcPr>
            <w:tcW w:w="996" w:type="dxa"/>
            <w:tcBorders>
              <w:top w:val="single" w:sz="8" w:space="0" w:color="auto"/>
              <w:left w:val="nil"/>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502,8</w:t>
            </w:r>
          </w:p>
        </w:tc>
        <w:tc>
          <w:tcPr>
            <w:tcW w:w="996" w:type="dxa"/>
            <w:tcBorders>
              <w:top w:val="single" w:sz="8" w:space="0" w:color="auto"/>
              <w:left w:val="nil"/>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314</w:t>
            </w:r>
          </w:p>
        </w:tc>
        <w:tc>
          <w:tcPr>
            <w:tcW w:w="939" w:type="dxa"/>
            <w:tcBorders>
              <w:top w:val="single" w:sz="8" w:space="0" w:color="auto"/>
              <w:left w:val="nil"/>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314</w:t>
            </w:r>
          </w:p>
        </w:tc>
        <w:tc>
          <w:tcPr>
            <w:tcW w:w="996" w:type="dxa"/>
            <w:tcBorders>
              <w:top w:val="single" w:sz="8" w:space="0" w:color="auto"/>
              <w:left w:val="nil"/>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314</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2025,4</w:t>
            </w:r>
          </w:p>
        </w:tc>
      </w:tr>
      <w:tr w:rsidR="00AD0237" w:rsidRPr="00AD0237" w:rsidTr="00AD0237">
        <w:trPr>
          <w:trHeight w:val="1035"/>
        </w:trPr>
        <w:tc>
          <w:tcPr>
            <w:tcW w:w="63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1.1</w:t>
            </w:r>
          </w:p>
        </w:tc>
        <w:tc>
          <w:tcPr>
            <w:tcW w:w="3122"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Ремонт водопроводных сетей</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263,80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100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100</w:t>
            </w:r>
          </w:p>
        </w:tc>
        <w:tc>
          <w:tcPr>
            <w:tcW w:w="939"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100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100</w:t>
            </w:r>
          </w:p>
        </w:tc>
        <w:tc>
          <w:tcPr>
            <w:tcW w:w="1342" w:type="dxa"/>
            <w:tcBorders>
              <w:top w:val="nil"/>
              <w:left w:val="single" w:sz="4" w:space="0" w:color="auto"/>
              <w:bottom w:val="single" w:sz="4" w:space="0" w:color="auto"/>
              <w:right w:val="single" w:sz="4"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664</w:t>
            </w:r>
          </w:p>
        </w:tc>
      </w:tr>
      <w:tr w:rsidR="00AD0237" w:rsidRPr="00AD0237" w:rsidTr="00AD0237">
        <w:trPr>
          <w:trHeight w:val="1035"/>
        </w:trPr>
        <w:tc>
          <w:tcPr>
            <w:tcW w:w="636" w:type="dxa"/>
            <w:tcBorders>
              <w:top w:val="nil"/>
              <w:left w:val="single" w:sz="8" w:space="0" w:color="000000"/>
              <w:bottom w:val="nil"/>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1.2</w:t>
            </w:r>
          </w:p>
        </w:tc>
        <w:tc>
          <w:tcPr>
            <w:tcW w:w="3122" w:type="dxa"/>
            <w:tcBorders>
              <w:top w:val="nil"/>
              <w:left w:val="single" w:sz="8" w:space="0" w:color="000000"/>
              <w:bottom w:val="nil"/>
              <w:right w:val="nil"/>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 xml:space="preserve">Ремонт котельной сельских поселений </w:t>
            </w:r>
            <w:proofErr w:type="spellStart"/>
            <w:r w:rsidRPr="00AD0237">
              <w:rPr>
                <w:rFonts w:ascii="Times New Roman" w:hAnsi="Times New Roman" w:cs="Times New Roman"/>
                <w:sz w:val="18"/>
                <w:szCs w:val="18"/>
                <w:lang w:eastAsia="ru-RU"/>
              </w:rPr>
              <w:t>м.р</w:t>
            </w:r>
            <w:proofErr w:type="gramStart"/>
            <w:r w:rsidRPr="00AD0237">
              <w:rPr>
                <w:rFonts w:ascii="Times New Roman" w:hAnsi="Times New Roman" w:cs="Times New Roman"/>
                <w:sz w:val="18"/>
                <w:szCs w:val="18"/>
                <w:lang w:eastAsia="ru-RU"/>
              </w:rPr>
              <w:t>.П</w:t>
            </w:r>
            <w:proofErr w:type="gramEnd"/>
            <w:r w:rsidRPr="00AD0237">
              <w:rPr>
                <w:rFonts w:ascii="Times New Roman" w:hAnsi="Times New Roman" w:cs="Times New Roman"/>
                <w:sz w:val="18"/>
                <w:szCs w:val="18"/>
                <w:lang w:eastAsia="ru-RU"/>
              </w:rPr>
              <w:t>охвистневский</w:t>
            </w:r>
            <w:proofErr w:type="spellEnd"/>
            <w:r w:rsidRPr="00AD0237">
              <w:rPr>
                <w:rFonts w:ascii="Times New Roman" w:hAnsi="Times New Roman" w:cs="Times New Roman"/>
                <w:sz w:val="18"/>
                <w:szCs w:val="18"/>
                <w:lang w:eastAsia="ru-RU"/>
              </w:rPr>
              <w:t xml:space="preserve"> </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single" w:sz="8" w:space="0" w:color="000000"/>
              <w:bottom w:val="nil"/>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0,00</w:t>
            </w:r>
          </w:p>
        </w:tc>
        <w:tc>
          <w:tcPr>
            <w:tcW w:w="996" w:type="dxa"/>
            <w:tcBorders>
              <w:top w:val="nil"/>
              <w:left w:val="single" w:sz="8" w:space="0" w:color="000000"/>
              <w:bottom w:val="nil"/>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100</w:t>
            </w:r>
          </w:p>
        </w:tc>
        <w:tc>
          <w:tcPr>
            <w:tcW w:w="996" w:type="dxa"/>
            <w:tcBorders>
              <w:top w:val="nil"/>
              <w:left w:val="single" w:sz="8" w:space="0" w:color="000000"/>
              <w:bottom w:val="nil"/>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100</w:t>
            </w:r>
          </w:p>
        </w:tc>
        <w:tc>
          <w:tcPr>
            <w:tcW w:w="939" w:type="dxa"/>
            <w:tcBorders>
              <w:top w:val="nil"/>
              <w:left w:val="single" w:sz="8" w:space="0" w:color="000000"/>
              <w:bottom w:val="nil"/>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100</w:t>
            </w:r>
          </w:p>
        </w:tc>
        <w:tc>
          <w:tcPr>
            <w:tcW w:w="996" w:type="dxa"/>
            <w:tcBorders>
              <w:top w:val="nil"/>
              <w:left w:val="single" w:sz="8" w:space="0" w:color="000000"/>
              <w:bottom w:val="nil"/>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100</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400,00</w:t>
            </w:r>
          </w:p>
        </w:tc>
      </w:tr>
      <w:tr w:rsidR="00AD0237" w:rsidRPr="00AD0237" w:rsidTr="00AD0237">
        <w:trPr>
          <w:trHeight w:val="1549"/>
        </w:trPr>
        <w:tc>
          <w:tcPr>
            <w:tcW w:w="636" w:type="dxa"/>
            <w:tcBorders>
              <w:top w:val="single" w:sz="8" w:space="0" w:color="auto"/>
              <w:left w:val="single" w:sz="8" w:space="0" w:color="auto"/>
              <w:bottom w:val="single" w:sz="8" w:space="0" w:color="auto"/>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1.3</w:t>
            </w:r>
          </w:p>
        </w:tc>
        <w:tc>
          <w:tcPr>
            <w:tcW w:w="3122" w:type="dxa"/>
            <w:tcBorders>
              <w:top w:val="single" w:sz="8" w:space="0" w:color="auto"/>
              <w:left w:val="nil"/>
              <w:bottom w:val="single" w:sz="8" w:space="0" w:color="auto"/>
              <w:right w:val="single" w:sz="8" w:space="0" w:color="000000"/>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 xml:space="preserve">Оформление водопроводных и тепловых сетей (получение тех. паспорта) </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single" w:sz="8" w:space="0" w:color="auto"/>
              <w:left w:val="single" w:sz="8" w:space="0" w:color="000000"/>
              <w:bottom w:val="single" w:sz="8" w:space="0" w:color="auto"/>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0,00</w:t>
            </w:r>
          </w:p>
        </w:tc>
        <w:tc>
          <w:tcPr>
            <w:tcW w:w="996" w:type="dxa"/>
            <w:tcBorders>
              <w:top w:val="single" w:sz="8" w:space="0" w:color="auto"/>
              <w:left w:val="nil"/>
              <w:bottom w:val="single" w:sz="8" w:space="0" w:color="auto"/>
              <w:right w:val="nil"/>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96" w:type="dxa"/>
            <w:tcBorders>
              <w:top w:val="single" w:sz="8" w:space="0" w:color="auto"/>
              <w:left w:val="single" w:sz="8" w:space="0" w:color="auto"/>
              <w:bottom w:val="single" w:sz="8" w:space="0" w:color="auto"/>
              <w:right w:val="single" w:sz="8" w:space="0" w:color="auto"/>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39" w:type="dxa"/>
            <w:tcBorders>
              <w:top w:val="single" w:sz="8" w:space="0" w:color="auto"/>
              <w:left w:val="nil"/>
              <w:bottom w:val="single" w:sz="8" w:space="0" w:color="auto"/>
              <w:right w:val="single" w:sz="8" w:space="0" w:color="auto"/>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96" w:type="dxa"/>
            <w:tcBorders>
              <w:top w:val="single" w:sz="8" w:space="0" w:color="auto"/>
              <w:left w:val="nil"/>
              <w:bottom w:val="single" w:sz="8" w:space="0" w:color="auto"/>
              <w:right w:val="single" w:sz="8" w:space="0" w:color="auto"/>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0,00</w:t>
            </w:r>
          </w:p>
        </w:tc>
      </w:tr>
      <w:tr w:rsidR="00AD0237" w:rsidRPr="00AD0237" w:rsidTr="00AD0237">
        <w:trPr>
          <w:trHeight w:val="972"/>
        </w:trPr>
        <w:tc>
          <w:tcPr>
            <w:tcW w:w="636"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1.4</w:t>
            </w:r>
          </w:p>
        </w:tc>
        <w:tc>
          <w:tcPr>
            <w:tcW w:w="3122" w:type="dxa"/>
            <w:tcBorders>
              <w:top w:val="nil"/>
              <w:left w:val="nil"/>
              <w:bottom w:val="single" w:sz="8" w:space="0" w:color="000000"/>
              <w:right w:val="single" w:sz="8" w:space="0" w:color="000000"/>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 xml:space="preserve">Проведение проверки пожарных гидрантов </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0,00</w:t>
            </w:r>
          </w:p>
        </w:tc>
        <w:tc>
          <w:tcPr>
            <w:tcW w:w="996" w:type="dxa"/>
            <w:tcBorders>
              <w:top w:val="nil"/>
              <w:left w:val="nil"/>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14</w:t>
            </w:r>
          </w:p>
        </w:tc>
        <w:tc>
          <w:tcPr>
            <w:tcW w:w="996" w:type="dxa"/>
            <w:tcBorders>
              <w:top w:val="nil"/>
              <w:left w:val="nil"/>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14,0</w:t>
            </w:r>
          </w:p>
        </w:tc>
        <w:tc>
          <w:tcPr>
            <w:tcW w:w="939" w:type="dxa"/>
            <w:tcBorders>
              <w:top w:val="nil"/>
              <w:left w:val="nil"/>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14,0</w:t>
            </w:r>
          </w:p>
        </w:tc>
        <w:tc>
          <w:tcPr>
            <w:tcW w:w="996" w:type="dxa"/>
            <w:tcBorders>
              <w:top w:val="nil"/>
              <w:left w:val="nil"/>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14,0</w:t>
            </w:r>
          </w:p>
        </w:tc>
        <w:tc>
          <w:tcPr>
            <w:tcW w:w="1342" w:type="dxa"/>
            <w:tcBorders>
              <w:top w:val="nil"/>
              <w:left w:val="nil"/>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56,00</w:t>
            </w:r>
          </w:p>
        </w:tc>
      </w:tr>
      <w:tr w:rsidR="00AD0237" w:rsidRPr="00AD0237" w:rsidTr="00AD0237">
        <w:trPr>
          <w:trHeight w:val="1703"/>
        </w:trPr>
        <w:tc>
          <w:tcPr>
            <w:tcW w:w="63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1.5</w:t>
            </w:r>
          </w:p>
        </w:tc>
        <w:tc>
          <w:tcPr>
            <w:tcW w:w="3122"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Гидродинамическая очистка скважин в целях предупреждения ЧС за счёт средств бюджета поселения</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148,70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60,4</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39"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209,10</w:t>
            </w:r>
          </w:p>
        </w:tc>
      </w:tr>
      <w:tr w:rsidR="00AD0237" w:rsidRPr="00AD0237" w:rsidTr="00AD0237">
        <w:trPr>
          <w:trHeight w:val="1035"/>
        </w:trPr>
        <w:tc>
          <w:tcPr>
            <w:tcW w:w="63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1.6</w:t>
            </w:r>
          </w:p>
        </w:tc>
        <w:tc>
          <w:tcPr>
            <w:tcW w:w="3122"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 xml:space="preserve">Приобретение насосов </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143,10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70,0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70,0</w:t>
            </w:r>
          </w:p>
        </w:tc>
        <w:tc>
          <w:tcPr>
            <w:tcW w:w="939"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70,0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70,0</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423,10</w:t>
            </w:r>
          </w:p>
        </w:tc>
      </w:tr>
      <w:tr w:rsidR="00AD0237" w:rsidRPr="00AD0237" w:rsidTr="00AD0237">
        <w:trPr>
          <w:trHeight w:val="1035"/>
        </w:trPr>
        <w:tc>
          <w:tcPr>
            <w:tcW w:w="63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lastRenderedPageBreak/>
              <w:t>1.7</w:t>
            </w:r>
          </w:p>
        </w:tc>
        <w:tc>
          <w:tcPr>
            <w:tcW w:w="3122"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 xml:space="preserve">Ремонт неисправных гидрантов и приобретение новых </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0,00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15,0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15,0</w:t>
            </w:r>
          </w:p>
        </w:tc>
        <w:tc>
          <w:tcPr>
            <w:tcW w:w="939"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15,0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15,0</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60,00</w:t>
            </w:r>
          </w:p>
        </w:tc>
      </w:tr>
      <w:tr w:rsidR="00AD0237" w:rsidRPr="00AD0237" w:rsidTr="00AD0237">
        <w:trPr>
          <w:trHeight w:val="1035"/>
        </w:trPr>
        <w:tc>
          <w:tcPr>
            <w:tcW w:w="63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1.8</w:t>
            </w:r>
          </w:p>
        </w:tc>
        <w:tc>
          <w:tcPr>
            <w:tcW w:w="3122"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 xml:space="preserve">Оказание услуг по захоронению невостребованных трупов </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0,00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15</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15,00</w:t>
            </w:r>
          </w:p>
        </w:tc>
        <w:tc>
          <w:tcPr>
            <w:tcW w:w="939"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15,00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15,00</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60,00</w:t>
            </w:r>
          </w:p>
        </w:tc>
      </w:tr>
      <w:tr w:rsidR="00AD0237" w:rsidRPr="00AD0237" w:rsidTr="00AD0237">
        <w:trPr>
          <w:trHeight w:val="1118"/>
        </w:trPr>
        <w:tc>
          <w:tcPr>
            <w:tcW w:w="63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1.9</w:t>
            </w:r>
          </w:p>
        </w:tc>
        <w:tc>
          <w:tcPr>
            <w:tcW w:w="3122"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proofErr w:type="spellStart"/>
            <w:r w:rsidRPr="00AD0237">
              <w:rPr>
                <w:rFonts w:ascii="Times New Roman" w:hAnsi="Times New Roman" w:cs="Times New Roman"/>
                <w:sz w:val="18"/>
                <w:szCs w:val="18"/>
                <w:lang w:eastAsia="ru-RU"/>
              </w:rPr>
              <w:t>Телеинспекционное</w:t>
            </w:r>
            <w:proofErr w:type="spellEnd"/>
            <w:r w:rsidRPr="00AD0237">
              <w:rPr>
                <w:rFonts w:ascii="Times New Roman" w:hAnsi="Times New Roman" w:cs="Times New Roman"/>
                <w:sz w:val="18"/>
                <w:szCs w:val="18"/>
                <w:lang w:eastAsia="ru-RU"/>
              </w:rPr>
              <w:t xml:space="preserve"> телевизионное обследование водозаборных скважин</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25,00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15</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39"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40,00</w:t>
            </w:r>
          </w:p>
        </w:tc>
      </w:tr>
      <w:tr w:rsidR="00AD0237" w:rsidRPr="00AD0237" w:rsidTr="00AD0237">
        <w:trPr>
          <w:trHeight w:val="1118"/>
        </w:trPr>
        <w:tc>
          <w:tcPr>
            <w:tcW w:w="63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1.10</w:t>
            </w:r>
          </w:p>
        </w:tc>
        <w:tc>
          <w:tcPr>
            <w:tcW w:w="3122"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Ограждение охранной зоны</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50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39"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r>
      <w:tr w:rsidR="00AD0237" w:rsidRPr="00AD0237" w:rsidTr="00AD0237">
        <w:trPr>
          <w:trHeight w:val="1118"/>
        </w:trPr>
        <w:tc>
          <w:tcPr>
            <w:tcW w:w="63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1.11</w:t>
            </w:r>
          </w:p>
        </w:tc>
        <w:tc>
          <w:tcPr>
            <w:tcW w:w="3122"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 xml:space="preserve">Инвентаризация и постановка на </w:t>
            </w:r>
            <w:proofErr w:type="spellStart"/>
            <w:r w:rsidRPr="00AD0237">
              <w:rPr>
                <w:rFonts w:ascii="Times New Roman" w:hAnsi="Times New Roman" w:cs="Times New Roman"/>
                <w:sz w:val="18"/>
                <w:szCs w:val="18"/>
                <w:lang w:eastAsia="ru-RU"/>
              </w:rPr>
              <w:t>кад</w:t>
            </w:r>
            <w:proofErr w:type="gramStart"/>
            <w:r w:rsidRPr="00AD0237">
              <w:rPr>
                <w:rFonts w:ascii="Times New Roman" w:hAnsi="Times New Roman" w:cs="Times New Roman"/>
                <w:sz w:val="18"/>
                <w:szCs w:val="18"/>
                <w:lang w:eastAsia="ru-RU"/>
              </w:rPr>
              <w:t>.у</w:t>
            </w:r>
            <w:proofErr w:type="gramEnd"/>
            <w:r w:rsidRPr="00AD0237">
              <w:rPr>
                <w:rFonts w:ascii="Times New Roman" w:hAnsi="Times New Roman" w:cs="Times New Roman"/>
                <w:sz w:val="18"/>
                <w:szCs w:val="18"/>
                <w:lang w:eastAsia="ru-RU"/>
              </w:rPr>
              <w:t>чет</w:t>
            </w:r>
            <w:proofErr w:type="spellEnd"/>
            <w:r w:rsidRPr="00AD0237">
              <w:rPr>
                <w:rFonts w:ascii="Times New Roman" w:hAnsi="Times New Roman" w:cs="Times New Roman"/>
                <w:sz w:val="18"/>
                <w:szCs w:val="18"/>
                <w:lang w:eastAsia="ru-RU"/>
              </w:rPr>
              <w:t xml:space="preserve"> </w:t>
            </w:r>
            <w:proofErr w:type="spellStart"/>
            <w:r w:rsidRPr="00AD0237">
              <w:rPr>
                <w:rFonts w:ascii="Times New Roman" w:hAnsi="Times New Roman" w:cs="Times New Roman"/>
                <w:sz w:val="18"/>
                <w:szCs w:val="18"/>
                <w:lang w:eastAsia="ru-RU"/>
              </w:rPr>
              <w:t>водозаб</w:t>
            </w:r>
            <w:proofErr w:type="spellEnd"/>
            <w:r w:rsidRPr="00AD0237">
              <w:rPr>
                <w:rFonts w:ascii="Times New Roman" w:hAnsi="Times New Roman" w:cs="Times New Roman"/>
                <w:sz w:val="18"/>
                <w:szCs w:val="18"/>
                <w:lang w:eastAsia="ru-RU"/>
              </w:rPr>
              <w:t>.</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3,4</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39"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r>
      <w:tr w:rsidR="00AD0237" w:rsidRPr="00AD0237" w:rsidTr="00AD0237">
        <w:trPr>
          <w:trHeight w:val="1118"/>
        </w:trPr>
        <w:tc>
          <w:tcPr>
            <w:tcW w:w="63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1.12</w:t>
            </w:r>
          </w:p>
        </w:tc>
        <w:tc>
          <w:tcPr>
            <w:tcW w:w="3122"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Тех</w:t>
            </w:r>
            <w:proofErr w:type="gramStart"/>
            <w:r w:rsidRPr="00AD0237">
              <w:rPr>
                <w:rFonts w:ascii="Times New Roman" w:hAnsi="Times New Roman" w:cs="Times New Roman"/>
                <w:sz w:val="18"/>
                <w:szCs w:val="18"/>
                <w:lang w:eastAsia="ru-RU"/>
              </w:rPr>
              <w:t>.п</w:t>
            </w:r>
            <w:proofErr w:type="gramEnd"/>
            <w:r w:rsidRPr="00AD0237">
              <w:rPr>
                <w:rFonts w:ascii="Times New Roman" w:hAnsi="Times New Roman" w:cs="Times New Roman"/>
                <w:sz w:val="18"/>
                <w:szCs w:val="18"/>
                <w:lang w:eastAsia="ru-RU"/>
              </w:rPr>
              <w:t xml:space="preserve">одготовка </w:t>
            </w:r>
            <w:proofErr w:type="spellStart"/>
            <w:r w:rsidRPr="00AD0237">
              <w:rPr>
                <w:rFonts w:ascii="Times New Roman" w:hAnsi="Times New Roman" w:cs="Times New Roman"/>
                <w:sz w:val="18"/>
                <w:szCs w:val="18"/>
                <w:lang w:eastAsia="ru-RU"/>
              </w:rPr>
              <w:t>карт.планов</w:t>
            </w:r>
            <w:proofErr w:type="spellEnd"/>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60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39"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r>
      <w:tr w:rsidR="00AD0237" w:rsidRPr="00AD0237" w:rsidTr="00AD0237">
        <w:trPr>
          <w:trHeight w:val="1800"/>
        </w:trPr>
        <w:tc>
          <w:tcPr>
            <w:tcW w:w="63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2</w:t>
            </w:r>
          </w:p>
        </w:tc>
        <w:tc>
          <w:tcPr>
            <w:tcW w:w="3122"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Подпрограмма 2.  «Комплексное благоустройство территории муниципального образования на 2015-2019 годы»</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799,30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178,0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178,0</w:t>
            </w:r>
          </w:p>
        </w:tc>
        <w:tc>
          <w:tcPr>
            <w:tcW w:w="939"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348</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178</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1681,30</w:t>
            </w:r>
          </w:p>
        </w:tc>
      </w:tr>
      <w:tr w:rsidR="00AD0237" w:rsidRPr="00AD0237" w:rsidTr="00AD0237">
        <w:trPr>
          <w:trHeight w:val="1035"/>
        </w:trPr>
        <w:tc>
          <w:tcPr>
            <w:tcW w:w="63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2.1</w:t>
            </w:r>
          </w:p>
        </w:tc>
        <w:tc>
          <w:tcPr>
            <w:tcW w:w="3122"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Трудоустройство граждан</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10,00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10</w:t>
            </w:r>
          </w:p>
        </w:tc>
        <w:tc>
          <w:tcPr>
            <w:tcW w:w="939"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10</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50,00</w:t>
            </w:r>
          </w:p>
        </w:tc>
      </w:tr>
      <w:tr w:rsidR="00AD0237" w:rsidRPr="00AD0237" w:rsidTr="00AD0237">
        <w:trPr>
          <w:trHeight w:val="1035"/>
        </w:trPr>
        <w:tc>
          <w:tcPr>
            <w:tcW w:w="63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2.2</w:t>
            </w:r>
          </w:p>
        </w:tc>
        <w:tc>
          <w:tcPr>
            <w:tcW w:w="3122"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Приобретение МЗ для  триммера</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10,00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10</w:t>
            </w:r>
          </w:p>
        </w:tc>
        <w:tc>
          <w:tcPr>
            <w:tcW w:w="939"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10</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50,00</w:t>
            </w:r>
          </w:p>
        </w:tc>
      </w:tr>
      <w:tr w:rsidR="00AD0237" w:rsidRPr="00AD0237" w:rsidTr="00AD0237">
        <w:trPr>
          <w:trHeight w:val="1035"/>
        </w:trPr>
        <w:tc>
          <w:tcPr>
            <w:tcW w:w="63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2.3</w:t>
            </w:r>
          </w:p>
        </w:tc>
        <w:tc>
          <w:tcPr>
            <w:tcW w:w="3122"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 xml:space="preserve">Услуги по уборке территорий и помещений </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72,50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72,6</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72,6</w:t>
            </w:r>
          </w:p>
        </w:tc>
        <w:tc>
          <w:tcPr>
            <w:tcW w:w="939"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72,6</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72,6</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362,90</w:t>
            </w:r>
          </w:p>
        </w:tc>
      </w:tr>
      <w:tr w:rsidR="00AD0237" w:rsidRPr="00AD0237" w:rsidTr="00AD0237">
        <w:trPr>
          <w:trHeight w:val="1035"/>
        </w:trPr>
        <w:tc>
          <w:tcPr>
            <w:tcW w:w="63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2.4</w:t>
            </w:r>
          </w:p>
        </w:tc>
        <w:tc>
          <w:tcPr>
            <w:tcW w:w="3122"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 xml:space="preserve">Благоустройство </w:t>
            </w:r>
            <w:proofErr w:type="spellStart"/>
            <w:r w:rsidRPr="00AD0237">
              <w:rPr>
                <w:rFonts w:ascii="Times New Roman" w:hAnsi="Times New Roman" w:cs="Times New Roman"/>
                <w:sz w:val="18"/>
                <w:szCs w:val="18"/>
                <w:lang w:eastAsia="ru-RU"/>
              </w:rPr>
              <w:t>свалки</w:t>
            </w:r>
            <w:proofErr w:type="gramStart"/>
            <w:r w:rsidRPr="00AD0237">
              <w:rPr>
                <w:rFonts w:ascii="Times New Roman" w:hAnsi="Times New Roman" w:cs="Times New Roman"/>
                <w:sz w:val="18"/>
                <w:szCs w:val="18"/>
                <w:lang w:eastAsia="ru-RU"/>
              </w:rPr>
              <w:t>,о</w:t>
            </w:r>
            <w:proofErr w:type="gramEnd"/>
            <w:r w:rsidRPr="00AD0237">
              <w:rPr>
                <w:rFonts w:ascii="Times New Roman" w:hAnsi="Times New Roman" w:cs="Times New Roman"/>
                <w:sz w:val="18"/>
                <w:szCs w:val="18"/>
                <w:lang w:eastAsia="ru-RU"/>
              </w:rPr>
              <w:t>бкос</w:t>
            </w:r>
            <w:proofErr w:type="spellEnd"/>
            <w:r w:rsidRPr="00AD0237">
              <w:rPr>
                <w:rFonts w:ascii="Times New Roman" w:hAnsi="Times New Roman" w:cs="Times New Roman"/>
                <w:sz w:val="18"/>
                <w:szCs w:val="18"/>
                <w:lang w:eastAsia="ru-RU"/>
              </w:rPr>
              <w:t xml:space="preserve"> сорной </w:t>
            </w:r>
            <w:proofErr w:type="spellStart"/>
            <w:r w:rsidRPr="00AD0237">
              <w:rPr>
                <w:rFonts w:ascii="Times New Roman" w:hAnsi="Times New Roman" w:cs="Times New Roman"/>
                <w:sz w:val="18"/>
                <w:szCs w:val="18"/>
                <w:lang w:eastAsia="ru-RU"/>
              </w:rPr>
              <w:t>растительности,благоустройстово</w:t>
            </w:r>
            <w:proofErr w:type="spellEnd"/>
            <w:r w:rsidRPr="00AD0237">
              <w:rPr>
                <w:rFonts w:ascii="Times New Roman" w:hAnsi="Times New Roman" w:cs="Times New Roman"/>
                <w:sz w:val="18"/>
                <w:szCs w:val="18"/>
                <w:lang w:eastAsia="ru-RU"/>
              </w:rPr>
              <w:t xml:space="preserve"> парка</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183,40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30,0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30,0</w:t>
            </w:r>
          </w:p>
        </w:tc>
        <w:tc>
          <w:tcPr>
            <w:tcW w:w="939"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200,0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30,0</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473,40</w:t>
            </w:r>
          </w:p>
        </w:tc>
      </w:tr>
      <w:tr w:rsidR="00AD0237" w:rsidRPr="00AD0237" w:rsidTr="00AD0237">
        <w:trPr>
          <w:trHeight w:val="1035"/>
        </w:trPr>
        <w:tc>
          <w:tcPr>
            <w:tcW w:w="63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2.5</w:t>
            </w:r>
          </w:p>
        </w:tc>
        <w:tc>
          <w:tcPr>
            <w:tcW w:w="3122"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Уплата налога под кладбища</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0,00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55,4</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55,4</w:t>
            </w:r>
          </w:p>
        </w:tc>
        <w:tc>
          <w:tcPr>
            <w:tcW w:w="939"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55,4</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55,4</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221,60</w:t>
            </w:r>
          </w:p>
        </w:tc>
      </w:tr>
      <w:tr w:rsidR="00AD0237" w:rsidRPr="00AD0237" w:rsidTr="00AD0237">
        <w:trPr>
          <w:trHeight w:val="1035"/>
        </w:trPr>
        <w:tc>
          <w:tcPr>
            <w:tcW w:w="63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2.6</w:t>
            </w:r>
          </w:p>
        </w:tc>
        <w:tc>
          <w:tcPr>
            <w:tcW w:w="3122"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 xml:space="preserve">Отлов безнадзорных животных </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0,00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39"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0,00</w:t>
            </w:r>
          </w:p>
        </w:tc>
      </w:tr>
      <w:tr w:rsidR="00AD0237" w:rsidRPr="00AD0237" w:rsidTr="00AD0237">
        <w:trPr>
          <w:trHeight w:val="1800"/>
        </w:trPr>
        <w:tc>
          <w:tcPr>
            <w:tcW w:w="63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lastRenderedPageBreak/>
              <w:t>2.7</w:t>
            </w:r>
          </w:p>
        </w:tc>
        <w:tc>
          <w:tcPr>
            <w:tcW w:w="3122"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 xml:space="preserve">Проведение работ по инвентаризации территории и автоматизации земельного контроля за счет средств бюджета поселения </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366,40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39"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366,40</w:t>
            </w:r>
          </w:p>
        </w:tc>
      </w:tr>
      <w:tr w:rsidR="00AD0237" w:rsidRPr="00AD0237" w:rsidTr="00AD0237">
        <w:trPr>
          <w:trHeight w:val="1035"/>
        </w:trPr>
        <w:tc>
          <w:tcPr>
            <w:tcW w:w="63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2.8</w:t>
            </w:r>
          </w:p>
        </w:tc>
        <w:tc>
          <w:tcPr>
            <w:tcW w:w="3122"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 xml:space="preserve"> </w:t>
            </w:r>
            <w:proofErr w:type="spellStart"/>
            <w:r w:rsidRPr="00AD0237">
              <w:rPr>
                <w:rFonts w:ascii="Times New Roman" w:hAnsi="Times New Roman" w:cs="Times New Roman"/>
                <w:sz w:val="18"/>
                <w:szCs w:val="18"/>
                <w:lang w:eastAsia="ru-RU"/>
              </w:rPr>
              <w:t>Благосутройство</w:t>
            </w:r>
            <w:proofErr w:type="spellEnd"/>
            <w:r w:rsidRPr="00AD0237">
              <w:rPr>
                <w:rFonts w:ascii="Times New Roman" w:hAnsi="Times New Roman" w:cs="Times New Roman"/>
                <w:sz w:val="18"/>
                <w:szCs w:val="18"/>
                <w:lang w:eastAsia="ru-RU"/>
              </w:rPr>
              <w:t xml:space="preserve"> общественных территорий передача полномочий </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150,00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39"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150,00</w:t>
            </w:r>
          </w:p>
        </w:tc>
      </w:tr>
      <w:tr w:rsidR="00AD0237" w:rsidRPr="00AD0237" w:rsidTr="00AD0237">
        <w:trPr>
          <w:trHeight w:val="1035"/>
        </w:trPr>
        <w:tc>
          <w:tcPr>
            <w:tcW w:w="63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2.9</w:t>
            </w:r>
          </w:p>
        </w:tc>
        <w:tc>
          <w:tcPr>
            <w:tcW w:w="3122"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Приобретение   триммера</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7,00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39"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7,00</w:t>
            </w:r>
          </w:p>
        </w:tc>
      </w:tr>
      <w:tr w:rsidR="00AD0237" w:rsidRPr="00AD0237" w:rsidTr="00AD0237">
        <w:trPr>
          <w:trHeight w:val="2310"/>
        </w:trPr>
        <w:tc>
          <w:tcPr>
            <w:tcW w:w="63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3</w:t>
            </w:r>
          </w:p>
        </w:tc>
        <w:tc>
          <w:tcPr>
            <w:tcW w:w="3122"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Подпрограмма 3. «Обеспечение первичных мер пожарной безопасности в границах муниципального образования на 2015-2019 годы»</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77,00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399,50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14,1</w:t>
            </w:r>
          </w:p>
        </w:tc>
        <w:tc>
          <w:tcPr>
            <w:tcW w:w="939"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43,3</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43,3</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577,20</w:t>
            </w:r>
          </w:p>
        </w:tc>
      </w:tr>
      <w:tr w:rsidR="00AD0237" w:rsidRPr="00AD0237" w:rsidTr="00AD0237">
        <w:trPr>
          <w:trHeight w:val="1035"/>
        </w:trPr>
        <w:tc>
          <w:tcPr>
            <w:tcW w:w="63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3.1</w:t>
            </w:r>
          </w:p>
        </w:tc>
        <w:tc>
          <w:tcPr>
            <w:tcW w:w="3122"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 xml:space="preserve">Аренда гаража под </w:t>
            </w:r>
            <w:proofErr w:type="spellStart"/>
            <w:r w:rsidRPr="00AD0237">
              <w:rPr>
                <w:rFonts w:ascii="Times New Roman" w:hAnsi="Times New Roman" w:cs="Times New Roman"/>
                <w:sz w:val="18"/>
                <w:szCs w:val="18"/>
                <w:lang w:eastAsia="ru-RU"/>
              </w:rPr>
              <w:t>пож</w:t>
            </w:r>
            <w:proofErr w:type="gramStart"/>
            <w:r w:rsidRPr="00AD0237">
              <w:rPr>
                <w:rFonts w:ascii="Times New Roman" w:hAnsi="Times New Roman" w:cs="Times New Roman"/>
                <w:sz w:val="18"/>
                <w:szCs w:val="18"/>
                <w:lang w:eastAsia="ru-RU"/>
              </w:rPr>
              <w:t>.м</w:t>
            </w:r>
            <w:proofErr w:type="gramEnd"/>
            <w:r w:rsidRPr="00AD0237">
              <w:rPr>
                <w:rFonts w:ascii="Times New Roman" w:hAnsi="Times New Roman" w:cs="Times New Roman"/>
                <w:sz w:val="18"/>
                <w:szCs w:val="18"/>
                <w:lang w:eastAsia="ru-RU"/>
              </w:rPr>
              <w:t>ашину</w:t>
            </w:r>
            <w:proofErr w:type="spellEnd"/>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single" w:sz="8" w:space="0" w:color="auto"/>
              <w:left w:val="nil"/>
              <w:bottom w:val="single" w:sz="8" w:space="0" w:color="auto"/>
              <w:right w:val="single" w:sz="8" w:space="0" w:color="auto"/>
            </w:tcBorders>
            <w:shd w:val="clear" w:color="auto" w:fill="auto"/>
            <w:vAlign w:val="center"/>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24,00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24</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 </w:t>
            </w:r>
          </w:p>
        </w:tc>
        <w:tc>
          <w:tcPr>
            <w:tcW w:w="939"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 </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 </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24,00</w:t>
            </w:r>
          </w:p>
        </w:tc>
      </w:tr>
      <w:tr w:rsidR="00AD0237" w:rsidRPr="00AD0237" w:rsidTr="00AD0237">
        <w:trPr>
          <w:trHeight w:val="1800"/>
        </w:trPr>
        <w:tc>
          <w:tcPr>
            <w:tcW w:w="63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3.2</w:t>
            </w:r>
          </w:p>
        </w:tc>
        <w:tc>
          <w:tcPr>
            <w:tcW w:w="3122"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 xml:space="preserve">Приобретение </w:t>
            </w:r>
            <w:proofErr w:type="spellStart"/>
            <w:r w:rsidRPr="00AD0237">
              <w:rPr>
                <w:rFonts w:ascii="Times New Roman" w:hAnsi="Times New Roman" w:cs="Times New Roman"/>
                <w:sz w:val="18"/>
                <w:szCs w:val="18"/>
                <w:lang w:eastAsia="ru-RU"/>
              </w:rPr>
              <w:t>огнетушителей</w:t>
            </w:r>
            <w:proofErr w:type="gramStart"/>
            <w:r w:rsidRPr="00AD0237">
              <w:rPr>
                <w:rFonts w:ascii="Times New Roman" w:hAnsi="Times New Roman" w:cs="Times New Roman"/>
                <w:sz w:val="18"/>
                <w:szCs w:val="18"/>
                <w:lang w:eastAsia="ru-RU"/>
              </w:rPr>
              <w:t>,щ</w:t>
            </w:r>
            <w:proofErr w:type="gramEnd"/>
            <w:r w:rsidRPr="00AD0237">
              <w:rPr>
                <w:rFonts w:ascii="Times New Roman" w:hAnsi="Times New Roman" w:cs="Times New Roman"/>
                <w:sz w:val="18"/>
                <w:szCs w:val="18"/>
                <w:lang w:eastAsia="ru-RU"/>
              </w:rPr>
              <w:t>ит</w:t>
            </w:r>
            <w:proofErr w:type="spellEnd"/>
            <w:r w:rsidRPr="00AD0237">
              <w:rPr>
                <w:rFonts w:ascii="Times New Roman" w:hAnsi="Times New Roman" w:cs="Times New Roman"/>
                <w:sz w:val="18"/>
                <w:szCs w:val="18"/>
                <w:lang w:eastAsia="ru-RU"/>
              </w:rPr>
              <w:t xml:space="preserve"> с монтажной </w:t>
            </w:r>
            <w:proofErr w:type="spellStart"/>
            <w:r w:rsidRPr="00AD0237">
              <w:rPr>
                <w:rFonts w:ascii="Times New Roman" w:hAnsi="Times New Roman" w:cs="Times New Roman"/>
                <w:sz w:val="18"/>
                <w:szCs w:val="18"/>
                <w:lang w:eastAsia="ru-RU"/>
              </w:rPr>
              <w:t>нанелью,знаки</w:t>
            </w:r>
            <w:proofErr w:type="spellEnd"/>
            <w:r w:rsidRPr="00AD0237">
              <w:rPr>
                <w:rFonts w:ascii="Times New Roman" w:hAnsi="Times New Roman" w:cs="Times New Roman"/>
                <w:sz w:val="18"/>
                <w:szCs w:val="18"/>
                <w:lang w:eastAsia="ru-RU"/>
              </w:rPr>
              <w:t xml:space="preserve"> пожарной безопасности </w:t>
            </w:r>
            <w:proofErr w:type="spellStart"/>
            <w:r w:rsidRPr="00AD0237">
              <w:rPr>
                <w:rFonts w:ascii="Times New Roman" w:hAnsi="Times New Roman" w:cs="Times New Roman"/>
                <w:sz w:val="18"/>
                <w:szCs w:val="18"/>
                <w:lang w:eastAsia="ru-RU"/>
              </w:rPr>
              <w:t>фотолюм</w:t>
            </w:r>
            <w:proofErr w:type="spellEnd"/>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nil"/>
              <w:bottom w:val="single" w:sz="8" w:space="0" w:color="auto"/>
              <w:right w:val="single" w:sz="8" w:space="0" w:color="auto"/>
            </w:tcBorders>
            <w:shd w:val="clear" w:color="auto" w:fill="auto"/>
            <w:vAlign w:val="center"/>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12,10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 </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 </w:t>
            </w:r>
          </w:p>
        </w:tc>
        <w:tc>
          <w:tcPr>
            <w:tcW w:w="939"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 </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 </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12,10</w:t>
            </w:r>
          </w:p>
        </w:tc>
      </w:tr>
      <w:tr w:rsidR="00AD0237" w:rsidRPr="00AD0237" w:rsidTr="00AD0237">
        <w:trPr>
          <w:trHeight w:val="1290"/>
        </w:trPr>
        <w:tc>
          <w:tcPr>
            <w:tcW w:w="63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3.3</w:t>
            </w:r>
          </w:p>
        </w:tc>
        <w:tc>
          <w:tcPr>
            <w:tcW w:w="3122"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 xml:space="preserve">Огнезащитная обработка деревянных конструкций чердачного помещения </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nil"/>
              <w:bottom w:val="single" w:sz="8" w:space="0" w:color="auto"/>
              <w:right w:val="single" w:sz="8" w:space="0" w:color="auto"/>
            </w:tcBorders>
            <w:shd w:val="clear" w:color="auto" w:fill="auto"/>
            <w:vAlign w:val="center"/>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28,00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 </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 </w:t>
            </w:r>
          </w:p>
        </w:tc>
        <w:tc>
          <w:tcPr>
            <w:tcW w:w="939"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 </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 </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28,00</w:t>
            </w:r>
          </w:p>
        </w:tc>
      </w:tr>
      <w:tr w:rsidR="00AD0237" w:rsidRPr="00AD0237" w:rsidTr="00AD0237">
        <w:trPr>
          <w:trHeight w:val="1035"/>
        </w:trPr>
        <w:tc>
          <w:tcPr>
            <w:tcW w:w="63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3.4</w:t>
            </w:r>
          </w:p>
        </w:tc>
        <w:tc>
          <w:tcPr>
            <w:tcW w:w="3122"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Уплата трансп</w:t>
            </w:r>
            <w:proofErr w:type="gramStart"/>
            <w:r w:rsidRPr="00AD0237">
              <w:rPr>
                <w:rFonts w:ascii="Times New Roman" w:hAnsi="Times New Roman" w:cs="Times New Roman"/>
                <w:sz w:val="18"/>
                <w:szCs w:val="18"/>
                <w:lang w:eastAsia="ru-RU"/>
              </w:rPr>
              <w:t>.н</w:t>
            </w:r>
            <w:proofErr w:type="gramEnd"/>
            <w:r w:rsidRPr="00AD0237">
              <w:rPr>
                <w:rFonts w:ascii="Times New Roman" w:hAnsi="Times New Roman" w:cs="Times New Roman"/>
                <w:sz w:val="18"/>
                <w:szCs w:val="18"/>
                <w:lang w:eastAsia="ru-RU"/>
              </w:rPr>
              <w:t>алога (</w:t>
            </w:r>
            <w:proofErr w:type="spellStart"/>
            <w:r w:rsidRPr="00AD0237">
              <w:rPr>
                <w:rFonts w:ascii="Times New Roman" w:hAnsi="Times New Roman" w:cs="Times New Roman"/>
                <w:sz w:val="18"/>
                <w:szCs w:val="18"/>
                <w:lang w:eastAsia="ru-RU"/>
              </w:rPr>
              <w:t>пож.машина</w:t>
            </w:r>
            <w:proofErr w:type="spellEnd"/>
            <w:r w:rsidRPr="00AD0237">
              <w:rPr>
                <w:rFonts w:ascii="Times New Roman" w:hAnsi="Times New Roman" w:cs="Times New Roman"/>
                <w:sz w:val="18"/>
                <w:szCs w:val="18"/>
                <w:lang w:eastAsia="ru-RU"/>
              </w:rPr>
              <w:t>)</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nil"/>
              <w:bottom w:val="single" w:sz="8" w:space="0" w:color="auto"/>
              <w:right w:val="single" w:sz="8" w:space="0" w:color="auto"/>
            </w:tcBorders>
            <w:shd w:val="clear" w:color="auto" w:fill="auto"/>
            <w:vAlign w:val="center"/>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7,50</w:t>
            </w:r>
          </w:p>
        </w:tc>
        <w:tc>
          <w:tcPr>
            <w:tcW w:w="996" w:type="dxa"/>
            <w:tcBorders>
              <w:top w:val="single" w:sz="8" w:space="0" w:color="auto"/>
              <w:left w:val="nil"/>
              <w:bottom w:val="single" w:sz="8" w:space="0" w:color="auto"/>
              <w:right w:val="single" w:sz="8" w:space="0" w:color="auto"/>
            </w:tcBorders>
            <w:shd w:val="clear" w:color="auto" w:fill="auto"/>
            <w:vAlign w:val="center"/>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7,5</w:t>
            </w:r>
          </w:p>
        </w:tc>
        <w:tc>
          <w:tcPr>
            <w:tcW w:w="996" w:type="dxa"/>
            <w:tcBorders>
              <w:top w:val="single" w:sz="8" w:space="0" w:color="auto"/>
              <w:left w:val="nil"/>
              <w:bottom w:val="single" w:sz="8" w:space="0" w:color="auto"/>
              <w:right w:val="single" w:sz="8" w:space="0" w:color="auto"/>
            </w:tcBorders>
            <w:shd w:val="clear" w:color="auto" w:fill="auto"/>
            <w:vAlign w:val="center"/>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7,5</w:t>
            </w:r>
          </w:p>
        </w:tc>
        <w:tc>
          <w:tcPr>
            <w:tcW w:w="939" w:type="dxa"/>
            <w:tcBorders>
              <w:top w:val="single" w:sz="8" w:space="0" w:color="auto"/>
              <w:left w:val="nil"/>
              <w:bottom w:val="single" w:sz="8" w:space="0" w:color="auto"/>
              <w:right w:val="single" w:sz="8" w:space="0" w:color="auto"/>
            </w:tcBorders>
            <w:shd w:val="clear" w:color="auto" w:fill="auto"/>
            <w:vAlign w:val="center"/>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7,5</w:t>
            </w:r>
          </w:p>
        </w:tc>
        <w:tc>
          <w:tcPr>
            <w:tcW w:w="996" w:type="dxa"/>
            <w:tcBorders>
              <w:top w:val="single" w:sz="8" w:space="0" w:color="auto"/>
              <w:left w:val="nil"/>
              <w:bottom w:val="single" w:sz="8" w:space="0" w:color="auto"/>
              <w:right w:val="single" w:sz="8" w:space="0" w:color="auto"/>
            </w:tcBorders>
            <w:shd w:val="clear" w:color="auto" w:fill="auto"/>
            <w:vAlign w:val="center"/>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7,5</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7,50</w:t>
            </w:r>
          </w:p>
        </w:tc>
      </w:tr>
      <w:tr w:rsidR="00AD0237" w:rsidRPr="00AD0237" w:rsidTr="00AD0237">
        <w:trPr>
          <w:trHeight w:val="1035"/>
        </w:trPr>
        <w:tc>
          <w:tcPr>
            <w:tcW w:w="63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3.5</w:t>
            </w:r>
          </w:p>
        </w:tc>
        <w:tc>
          <w:tcPr>
            <w:tcW w:w="3122"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ОСАГО (</w:t>
            </w:r>
            <w:proofErr w:type="spellStart"/>
            <w:r w:rsidRPr="00AD0237">
              <w:rPr>
                <w:rFonts w:ascii="Times New Roman" w:hAnsi="Times New Roman" w:cs="Times New Roman"/>
                <w:sz w:val="18"/>
                <w:szCs w:val="18"/>
                <w:lang w:eastAsia="ru-RU"/>
              </w:rPr>
              <w:t>пож</w:t>
            </w:r>
            <w:proofErr w:type="gramStart"/>
            <w:r w:rsidRPr="00AD0237">
              <w:rPr>
                <w:rFonts w:ascii="Times New Roman" w:hAnsi="Times New Roman" w:cs="Times New Roman"/>
                <w:sz w:val="18"/>
                <w:szCs w:val="18"/>
                <w:lang w:eastAsia="ru-RU"/>
              </w:rPr>
              <w:t>.м</w:t>
            </w:r>
            <w:proofErr w:type="gramEnd"/>
            <w:r w:rsidRPr="00AD0237">
              <w:rPr>
                <w:rFonts w:ascii="Times New Roman" w:hAnsi="Times New Roman" w:cs="Times New Roman"/>
                <w:sz w:val="18"/>
                <w:szCs w:val="18"/>
                <w:lang w:eastAsia="ru-RU"/>
              </w:rPr>
              <w:t>ашина</w:t>
            </w:r>
            <w:proofErr w:type="spellEnd"/>
            <w:r w:rsidRPr="00AD0237">
              <w:rPr>
                <w:rFonts w:ascii="Times New Roman" w:hAnsi="Times New Roman" w:cs="Times New Roman"/>
                <w:sz w:val="18"/>
                <w:szCs w:val="18"/>
                <w:lang w:eastAsia="ru-RU"/>
              </w:rPr>
              <w:t>)</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nil"/>
              <w:bottom w:val="single" w:sz="8" w:space="0" w:color="auto"/>
              <w:right w:val="single" w:sz="8" w:space="0" w:color="auto"/>
            </w:tcBorders>
            <w:shd w:val="clear" w:color="auto" w:fill="auto"/>
            <w:vAlign w:val="center"/>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5,40</w:t>
            </w:r>
          </w:p>
        </w:tc>
        <w:tc>
          <w:tcPr>
            <w:tcW w:w="996" w:type="dxa"/>
            <w:tcBorders>
              <w:top w:val="nil"/>
              <w:left w:val="nil"/>
              <w:bottom w:val="single" w:sz="8" w:space="0" w:color="auto"/>
              <w:right w:val="single" w:sz="8" w:space="0" w:color="auto"/>
            </w:tcBorders>
            <w:shd w:val="clear" w:color="auto" w:fill="auto"/>
            <w:vAlign w:val="center"/>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6</w:t>
            </w:r>
          </w:p>
        </w:tc>
        <w:tc>
          <w:tcPr>
            <w:tcW w:w="996" w:type="dxa"/>
            <w:tcBorders>
              <w:top w:val="nil"/>
              <w:left w:val="nil"/>
              <w:bottom w:val="single" w:sz="8" w:space="0" w:color="auto"/>
              <w:right w:val="single" w:sz="8" w:space="0" w:color="auto"/>
            </w:tcBorders>
            <w:shd w:val="clear" w:color="auto" w:fill="auto"/>
            <w:vAlign w:val="center"/>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6,6</w:t>
            </w:r>
          </w:p>
        </w:tc>
        <w:tc>
          <w:tcPr>
            <w:tcW w:w="939" w:type="dxa"/>
            <w:tcBorders>
              <w:top w:val="nil"/>
              <w:left w:val="nil"/>
              <w:bottom w:val="single" w:sz="8" w:space="0" w:color="auto"/>
              <w:right w:val="single" w:sz="8" w:space="0" w:color="auto"/>
            </w:tcBorders>
            <w:shd w:val="clear" w:color="auto" w:fill="auto"/>
            <w:vAlign w:val="center"/>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6,6</w:t>
            </w:r>
          </w:p>
        </w:tc>
        <w:tc>
          <w:tcPr>
            <w:tcW w:w="996" w:type="dxa"/>
            <w:tcBorders>
              <w:top w:val="nil"/>
              <w:left w:val="nil"/>
              <w:bottom w:val="single" w:sz="8" w:space="0" w:color="auto"/>
              <w:right w:val="single" w:sz="8" w:space="0" w:color="auto"/>
            </w:tcBorders>
            <w:shd w:val="clear" w:color="auto" w:fill="auto"/>
            <w:vAlign w:val="center"/>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6,6</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5,40</w:t>
            </w:r>
          </w:p>
        </w:tc>
      </w:tr>
      <w:tr w:rsidR="00AD0237" w:rsidRPr="00AD0237" w:rsidTr="00AD0237">
        <w:trPr>
          <w:trHeight w:val="1290"/>
        </w:trPr>
        <w:tc>
          <w:tcPr>
            <w:tcW w:w="63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3.6</w:t>
            </w:r>
          </w:p>
        </w:tc>
        <w:tc>
          <w:tcPr>
            <w:tcW w:w="3122"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 xml:space="preserve">Обеспечение пожарной безопасности  в рамках </w:t>
            </w:r>
            <w:proofErr w:type="spellStart"/>
            <w:r w:rsidRPr="00AD0237">
              <w:rPr>
                <w:rFonts w:ascii="Times New Roman" w:hAnsi="Times New Roman" w:cs="Times New Roman"/>
                <w:sz w:val="18"/>
                <w:szCs w:val="18"/>
                <w:lang w:eastAsia="ru-RU"/>
              </w:rPr>
              <w:t>мун</w:t>
            </w:r>
            <w:proofErr w:type="gramStart"/>
            <w:r w:rsidRPr="00AD0237">
              <w:rPr>
                <w:rFonts w:ascii="Times New Roman" w:hAnsi="Times New Roman" w:cs="Times New Roman"/>
                <w:sz w:val="18"/>
                <w:szCs w:val="18"/>
                <w:lang w:eastAsia="ru-RU"/>
              </w:rPr>
              <w:t>.п</w:t>
            </w:r>
            <w:proofErr w:type="gramEnd"/>
            <w:r w:rsidRPr="00AD0237">
              <w:rPr>
                <w:rFonts w:ascii="Times New Roman" w:hAnsi="Times New Roman" w:cs="Times New Roman"/>
                <w:sz w:val="18"/>
                <w:szCs w:val="18"/>
                <w:lang w:eastAsia="ru-RU"/>
              </w:rPr>
              <w:t>рограмм</w:t>
            </w:r>
            <w:proofErr w:type="spellEnd"/>
            <w:r w:rsidRPr="00AD0237">
              <w:rPr>
                <w:rFonts w:ascii="Times New Roman" w:hAnsi="Times New Roman" w:cs="Times New Roman"/>
                <w:sz w:val="18"/>
                <w:szCs w:val="18"/>
                <w:lang w:eastAsia="ru-RU"/>
              </w:rPr>
              <w:t xml:space="preserve"> на </w:t>
            </w:r>
            <w:proofErr w:type="spellStart"/>
            <w:r w:rsidRPr="00AD0237">
              <w:rPr>
                <w:rFonts w:ascii="Times New Roman" w:hAnsi="Times New Roman" w:cs="Times New Roman"/>
                <w:sz w:val="18"/>
                <w:szCs w:val="18"/>
                <w:lang w:eastAsia="ru-RU"/>
              </w:rPr>
              <w:t>тер-ии</w:t>
            </w:r>
            <w:proofErr w:type="spellEnd"/>
            <w:r w:rsidRPr="00AD0237">
              <w:rPr>
                <w:rFonts w:ascii="Times New Roman" w:hAnsi="Times New Roman" w:cs="Times New Roman"/>
                <w:sz w:val="18"/>
                <w:szCs w:val="18"/>
                <w:lang w:eastAsia="ru-RU"/>
              </w:rPr>
              <w:t xml:space="preserve"> с.поселений</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362</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39"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29,2</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29,2</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r>
      <w:tr w:rsidR="00AD0237" w:rsidRPr="00AD0237" w:rsidTr="00AD0237">
        <w:trPr>
          <w:trHeight w:val="2820"/>
        </w:trPr>
        <w:tc>
          <w:tcPr>
            <w:tcW w:w="63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lastRenderedPageBreak/>
              <w:t>4</w:t>
            </w:r>
          </w:p>
        </w:tc>
        <w:tc>
          <w:tcPr>
            <w:tcW w:w="3122"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Подпрограмма 4. «Предупреждение и ликвидация последствий чрезвычайных ситуаций и стихийных бедствий на территории муниципального образования на 2015-2019 годы»</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28,20</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26</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26</w:t>
            </w:r>
          </w:p>
        </w:tc>
        <w:tc>
          <w:tcPr>
            <w:tcW w:w="939"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26</w:t>
            </w:r>
          </w:p>
        </w:tc>
        <w:tc>
          <w:tcPr>
            <w:tcW w:w="996" w:type="dxa"/>
            <w:tcBorders>
              <w:top w:val="nil"/>
              <w:left w:val="single" w:sz="8" w:space="0" w:color="000000"/>
              <w:bottom w:val="single" w:sz="8" w:space="0" w:color="000000"/>
              <w:right w:val="nil"/>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26</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132,20</w:t>
            </w:r>
          </w:p>
        </w:tc>
      </w:tr>
      <w:tr w:rsidR="00AD0237" w:rsidRPr="00AD0237" w:rsidTr="00AD0237">
        <w:trPr>
          <w:trHeight w:val="1035"/>
        </w:trPr>
        <w:tc>
          <w:tcPr>
            <w:tcW w:w="636" w:type="dxa"/>
            <w:tcBorders>
              <w:top w:val="nil"/>
              <w:left w:val="single" w:sz="8" w:space="0" w:color="000000"/>
              <w:bottom w:val="nil"/>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4.1</w:t>
            </w:r>
          </w:p>
        </w:tc>
        <w:tc>
          <w:tcPr>
            <w:tcW w:w="3122" w:type="dxa"/>
            <w:tcBorders>
              <w:top w:val="nil"/>
              <w:left w:val="single" w:sz="8" w:space="0" w:color="000000"/>
              <w:bottom w:val="nil"/>
              <w:right w:val="nil"/>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Барьерная обработка от грызунов</w:t>
            </w:r>
          </w:p>
        </w:tc>
        <w:tc>
          <w:tcPr>
            <w:tcW w:w="1215" w:type="dxa"/>
            <w:tcBorders>
              <w:top w:val="nil"/>
              <w:left w:val="single" w:sz="8" w:space="0" w:color="auto"/>
              <w:bottom w:val="nil"/>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single" w:sz="8" w:space="0" w:color="000000"/>
              <w:bottom w:val="nil"/>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21,60</w:t>
            </w:r>
          </w:p>
        </w:tc>
        <w:tc>
          <w:tcPr>
            <w:tcW w:w="996" w:type="dxa"/>
            <w:tcBorders>
              <w:top w:val="nil"/>
              <w:left w:val="single" w:sz="8" w:space="0" w:color="000000"/>
              <w:bottom w:val="nil"/>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26</w:t>
            </w:r>
          </w:p>
        </w:tc>
        <w:tc>
          <w:tcPr>
            <w:tcW w:w="996" w:type="dxa"/>
            <w:tcBorders>
              <w:top w:val="nil"/>
              <w:left w:val="single" w:sz="8" w:space="0" w:color="000000"/>
              <w:bottom w:val="nil"/>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26</w:t>
            </w:r>
          </w:p>
        </w:tc>
        <w:tc>
          <w:tcPr>
            <w:tcW w:w="939" w:type="dxa"/>
            <w:tcBorders>
              <w:top w:val="nil"/>
              <w:left w:val="single" w:sz="8" w:space="0" w:color="000000"/>
              <w:bottom w:val="nil"/>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26</w:t>
            </w:r>
          </w:p>
        </w:tc>
        <w:tc>
          <w:tcPr>
            <w:tcW w:w="996" w:type="dxa"/>
            <w:tcBorders>
              <w:top w:val="nil"/>
              <w:left w:val="single" w:sz="8" w:space="0" w:color="000000"/>
              <w:bottom w:val="nil"/>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26</w:t>
            </w:r>
          </w:p>
        </w:tc>
        <w:tc>
          <w:tcPr>
            <w:tcW w:w="1342" w:type="dxa"/>
            <w:tcBorders>
              <w:top w:val="nil"/>
              <w:left w:val="single" w:sz="8" w:space="0" w:color="000000"/>
              <w:bottom w:val="nil"/>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125,60</w:t>
            </w:r>
          </w:p>
        </w:tc>
      </w:tr>
      <w:tr w:rsidR="00AD0237" w:rsidRPr="00AD0237" w:rsidTr="00AD0237">
        <w:trPr>
          <w:trHeight w:val="1020"/>
        </w:trPr>
        <w:tc>
          <w:tcPr>
            <w:tcW w:w="636" w:type="dxa"/>
            <w:tcBorders>
              <w:top w:val="single" w:sz="4" w:space="0" w:color="auto"/>
              <w:left w:val="single" w:sz="4" w:space="0" w:color="auto"/>
              <w:bottom w:val="single" w:sz="4" w:space="0" w:color="auto"/>
              <w:right w:val="single" w:sz="4"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4.2</w:t>
            </w:r>
          </w:p>
        </w:tc>
        <w:tc>
          <w:tcPr>
            <w:tcW w:w="3122" w:type="dxa"/>
            <w:tcBorders>
              <w:top w:val="single" w:sz="4" w:space="0" w:color="auto"/>
              <w:left w:val="nil"/>
              <w:bottom w:val="single" w:sz="4" w:space="0" w:color="auto"/>
              <w:right w:val="single" w:sz="4" w:space="0" w:color="auto"/>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 xml:space="preserve">Приобретение </w:t>
            </w:r>
            <w:proofErr w:type="spellStart"/>
            <w:r w:rsidRPr="00AD0237">
              <w:rPr>
                <w:rFonts w:ascii="Times New Roman" w:hAnsi="Times New Roman" w:cs="Times New Roman"/>
                <w:sz w:val="18"/>
                <w:szCs w:val="18"/>
                <w:lang w:eastAsia="ru-RU"/>
              </w:rPr>
              <w:t>металлодетектора</w:t>
            </w:r>
            <w:proofErr w:type="spellEnd"/>
          </w:p>
        </w:tc>
        <w:tc>
          <w:tcPr>
            <w:tcW w:w="1215" w:type="dxa"/>
            <w:tcBorders>
              <w:top w:val="single" w:sz="8" w:space="0" w:color="auto"/>
              <w:left w:val="single" w:sz="8" w:space="0" w:color="auto"/>
              <w:bottom w:val="nil"/>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2,20</w:t>
            </w:r>
          </w:p>
        </w:tc>
        <w:tc>
          <w:tcPr>
            <w:tcW w:w="996" w:type="dxa"/>
            <w:tcBorders>
              <w:top w:val="single" w:sz="4" w:space="0" w:color="auto"/>
              <w:left w:val="nil"/>
              <w:bottom w:val="single" w:sz="4" w:space="0" w:color="auto"/>
              <w:right w:val="single" w:sz="4"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96" w:type="dxa"/>
            <w:tcBorders>
              <w:top w:val="single" w:sz="4" w:space="0" w:color="auto"/>
              <w:left w:val="nil"/>
              <w:bottom w:val="single" w:sz="4" w:space="0" w:color="auto"/>
              <w:right w:val="single" w:sz="4"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39" w:type="dxa"/>
            <w:tcBorders>
              <w:top w:val="single" w:sz="4" w:space="0" w:color="auto"/>
              <w:left w:val="nil"/>
              <w:bottom w:val="single" w:sz="4" w:space="0" w:color="auto"/>
              <w:right w:val="single" w:sz="4"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96" w:type="dxa"/>
            <w:tcBorders>
              <w:top w:val="single" w:sz="4" w:space="0" w:color="auto"/>
              <w:left w:val="nil"/>
              <w:bottom w:val="single" w:sz="4" w:space="0" w:color="auto"/>
              <w:right w:val="single" w:sz="4"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1342" w:type="dxa"/>
            <w:tcBorders>
              <w:top w:val="single" w:sz="4" w:space="0" w:color="auto"/>
              <w:left w:val="nil"/>
              <w:bottom w:val="single" w:sz="4" w:space="0" w:color="auto"/>
              <w:right w:val="single" w:sz="4"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2,20</w:t>
            </w:r>
          </w:p>
        </w:tc>
      </w:tr>
      <w:tr w:rsidR="00AD0237" w:rsidRPr="00AD0237" w:rsidTr="00AD0237">
        <w:trPr>
          <w:trHeight w:val="1118"/>
        </w:trPr>
        <w:tc>
          <w:tcPr>
            <w:tcW w:w="636" w:type="dxa"/>
            <w:tcBorders>
              <w:top w:val="nil"/>
              <w:left w:val="single" w:sz="8" w:space="0" w:color="auto"/>
              <w:bottom w:val="single" w:sz="8" w:space="0" w:color="auto"/>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4.3</w:t>
            </w:r>
          </w:p>
        </w:tc>
        <w:tc>
          <w:tcPr>
            <w:tcW w:w="3122" w:type="dxa"/>
            <w:tcBorders>
              <w:top w:val="nil"/>
              <w:left w:val="nil"/>
              <w:bottom w:val="single" w:sz="8" w:space="0" w:color="auto"/>
              <w:right w:val="single" w:sz="8" w:space="0" w:color="000000"/>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proofErr w:type="spellStart"/>
            <w:r w:rsidRPr="00AD0237">
              <w:rPr>
                <w:rFonts w:ascii="Times New Roman" w:hAnsi="Times New Roman" w:cs="Times New Roman"/>
                <w:sz w:val="18"/>
                <w:szCs w:val="18"/>
                <w:lang w:eastAsia="ru-RU"/>
              </w:rPr>
              <w:t>Акарицидная</w:t>
            </w:r>
            <w:proofErr w:type="spellEnd"/>
            <w:r w:rsidRPr="00AD0237">
              <w:rPr>
                <w:rFonts w:ascii="Times New Roman" w:hAnsi="Times New Roman" w:cs="Times New Roman"/>
                <w:sz w:val="18"/>
                <w:szCs w:val="18"/>
                <w:lang w:eastAsia="ru-RU"/>
              </w:rPr>
              <w:t xml:space="preserve"> обработку от клещей территории сельского поселения</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single" w:sz="8" w:space="0" w:color="000000"/>
              <w:bottom w:val="single" w:sz="8" w:space="0" w:color="auto"/>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4,40</w:t>
            </w:r>
          </w:p>
        </w:tc>
        <w:tc>
          <w:tcPr>
            <w:tcW w:w="996" w:type="dxa"/>
            <w:tcBorders>
              <w:top w:val="nil"/>
              <w:left w:val="nil"/>
              <w:bottom w:val="single" w:sz="8" w:space="0" w:color="auto"/>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0</w:t>
            </w:r>
          </w:p>
        </w:tc>
        <w:tc>
          <w:tcPr>
            <w:tcW w:w="996" w:type="dxa"/>
            <w:tcBorders>
              <w:top w:val="nil"/>
              <w:left w:val="nil"/>
              <w:bottom w:val="single" w:sz="8" w:space="0" w:color="auto"/>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0</w:t>
            </w:r>
          </w:p>
        </w:tc>
        <w:tc>
          <w:tcPr>
            <w:tcW w:w="939" w:type="dxa"/>
            <w:tcBorders>
              <w:top w:val="nil"/>
              <w:left w:val="nil"/>
              <w:bottom w:val="single" w:sz="8" w:space="0" w:color="auto"/>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0</w:t>
            </w:r>
          </w:p>
        </w:tc>
        <w:tc>
          <w:tcPr>
            <w:tcW w:w="996" w:type="dxa"/>
            <w:tcBorders>
              <w:top w:val="nil"/>
              <w:left w:val="nil"/>
              <w:bottom w:val="single" w:sz="8" w:space="0" w:color="auto"/>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0</w:t>
            </w:r>
          </w:p>
        </w:tc>
        <w:tc>
          <w:tcPr>
            <w:tcW w:w="1342" w:type="dxa"/>
            <w:tcBorders>
              <w:top w:val="nil"/>
              <w:left w:val="nil"/>
              <w:bottom w:val="single" w:sz="8" w:space="0" w:color="auto"/>
              <w:right w:val="single" w:sz="8" w:space="0" w:color="auto"/>
            </w:tcBorders>
            <w:shd w:val="clear" w:color="auto" w:fill="auto"/>
          </w:tcPr>
          <w:p w:rsidR="00AD0237" w:rsidRPr="00AD0237" w:rsidRDefault="00AD0237" w:rsidP="00AD0237">
            <w:pPr>
              <w:spacing w:after="0" w:line="240" w:lineRule="auto"/>
              <w:jc w:val="right"/>
              <w:rPr>
                <w:rFonts w:ascii="Times New Roman" w:hAnsi="Times New Roman" w:cs="Times New Roman"/>
                <w:sz w:val="18"/>
                <w:szCs w:val="18"/>
                <w:lang w:eastAsia="ru-RU"/>
              </w:rPr>
            </w:pPr>
            <w:r w:rsidRPr="00AD0237">
              <w:rPr>
                <w:rFonts w:ascii="Times New Roman" w:hAnsi="Times New Roman" w:cs="Times New Roman"/>
                <w:sz w:val="18"/>
                <w:szCs w:val="18"/>
                <w:lang w:eastAsia="ru-RU"/>
              </w:rPr>
              <w:t>4,40</w:t>
            </w:r>
          </w:p>
        </w:tc>
      </w:tr>
      <w:tr w:rsidR="00AD0237" w:rsidRPr="00AD0237" w:rsidTr="00AD0237">
        <w:trPr>
          <w:trHeight w:val="1800"/>
        </w:trPr>
        <w:tc>
          <w:tcPr>
            <w:tcW w:w="636" w:type="dxa"/>
            <w:tcBorders>
              <w:top w:val="nil"/>
              <w:left w:val="single" w:sz="8" w:space="0" w:color="auto"/>
              <w:bottom w:val="single" w:sz="8" w:space="0" w:color="auto"/>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5</w:t>
            </w:r>
          </w:p>
        </w:tc>
        <w:tc>
          <w:tcPr>
            <w:tcW w:w="3122" w:type="dxa"/>
            <w:tcBorders>
              <w:top w:val="nil"/>
              <w:left w:val="nil"/>
              <w:bottom w:val="single" w:sz="8" w:space="0" w:color="auto"/>
              <w:right w:val="single" w:sz="8" w:space="0" w:color="000000"/>
            </w:tcBorders>
            <w:shd w:val="clear" w:color="auto" w:fill="auto"/>
          </w:tcPr>
          <w:p w:rsidR="00AD0237" w:rsidRPr="00AD0237" w:rsidRDefault="00AD0237" w:rsidP="00AD0237">
            <w:pPr>
              <w:spacing w:after="0" w:line="240" w:lineRule="auto"/>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Подпрограмма 5.  «Развитие физической культуры и спорта на территории сельского поселения» на 2015-2019 годы»</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single" w:sz="8" w:space="0" w:color="000000"/>
              <w:bottom w:val="single" w:sz="8" w:space="0" w:color="auto"/>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20,00</w:t>
            </w:r>
          </w:p>
        </w:tc>
        <w:tc>
          <w:tcPr>
            <w:tcW w:w="996" w:type="dxa"/>
            <w:tcBorders>
              <w:top w:val="nil"/>
              <w:left w:val="nil"/>
              <w:bottom w:val="single" w:sz="8" w:space="0" w:color="auto"/>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28,9</w:t>
            </w:r>
          </w:p>
        </w:tc>
        <w:tc>
          <w:tcPr>
            <w:tcW w:w="996" w:type="dxa"/>
            <w:tcBorders>
              <w:top w:val="nil"/>
              <w:left w:val="nil"/>
              <w:bottom w:val="single" w:sz="8" w:space="0" w:color="auto"/>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28,9</w:t>
            </w:r>
          </w:p>
        </w:tc>
        <w:tc>
          <w:tcPr>
            <w:tcW w:w="939" w:type="dxa"/>
            <w:tcBorders>
              <w:top w:val="nil"/>
              <w:left w:val="nil"/>
              <w:bottom w:val="single" w:sz="8" w:space="0" w:color="auto"/>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28,9</w:t>
            </w:r>
          </w:p>
        </w:tc>
        <w:tc>
          <w:tcPr>
            <w:tcW w:w="996" w:type="dxa"/>
            <w:tcBorders>
              <w:top w:val="nil"/>
              <w:left w:val="nil"/>
              <w:bottom w:val="single" w:sz="8" w:space="0" w:color="auto"/>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28,9</w:t>
            </w:r>
          </w:p>
        </w:tc>
        <w:tc>
          <w:tcPr>
            <w:tcW w:w="1342" w:type="dxa"/>
            <w:tcBorders>
              <w:top w:val="nil"/>
              <w:left w:val="nil"/>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135,60</w:t>
            </w:r>
          </w:p>
        </w:tc>
      </w:tr>
      <w:tr w:rsidR="00AD0237" w:rsidRPr="00AD0237" w:rsidTr="00AD0237">
        <w:trPr>
          <w:trHeight w:val="1035"/>
        </w:trPr>
        <w:tc>
          <w:tcPr>
            <w:tcW w:w="636" w:type="dxa"/>
            <w:tcBorders>
              <w:top w:val="nil"/>
              <w:left w:val="single" w:sz="8" w:space="0" w:color="000000"/>
              <w:bottom w:val="single" w:sz="8" w:space="0" w:color="auto"/>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5.1</w:t>
            </w:r>
          </w:p>
        </w:tc>
        <w:tc>
          <w:tcPr>
            <w:tcW w:w="3122" w:type="dxa"/>
            <w:tcBorders>
              <w:top w:val="nil"/>
              <w:left w:val="single" w:sz="8" w:space="0" w:color="000000"/>
              <w:bottom w:val="single" w:sz="8" w:space="0" w:color="auto"/>
              <w:right w:val="nil"/>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Физическая культура</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single" w:sz="8" w:space="0" w:color="000000"/>
              <w:bottom w:val="single" w:sz="8" w:space="0" w:color="auto"/>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12,00</w:t>
            </w:r>
          </w:p>
        </w:tc>
        <w:tc>
          <w:tcPr>
            <w:tcW w:w="996" w:type="dxa"/>
            <w:tcBorders>
              <w:top w:val="nil"/>
              <w:left w:val="single" w:sz="8" w:space="0" w:color="000000"/>
              <w:bottom w:val="single" w:sz="8" w:space="0" w:color="auto"/>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13,7</w:t>
            </w:r>
          </w:p>
        </w:tc>
        <w:tc>
          <w:tcPr>
            <w:tcW w:w="996" w:type="dxa"/>
            <w:tcBorders>
              <w:top w:val="nil"/>
              <w:left w:val="single" w:sz="8" w:space="0" w:color="000000"/>
              <w:bottom w:val="single" w:sz="8" w:space="0" w:color="auto"/>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13,7</w:t>
            </w:r>
          </w:p>
        </w:tc>
        <w:tc>
          <w:tcPr>
            <w:tcW w:w="939" w:type="dxa"/>
            <w:tcBorders>
              <w:top w:val="nil"/>
              <w:left w:val="single" w:sz="8" w:space="0" w:color="000000"/>
              <w:bottom w:val="single" w:sz="8" w:space="0" w:color="auto"/>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13,7</w:t>
            </w:r>
          </w:p>
        </w:tc>
        <w:tc>
          <w:tcPr>
            <w:tcW w:w="996" w:type="dxa"/>
            <w:tcBorders>
              <w:top w:val="nil"/>
              <w:left w:val="single" w:sz="8" w:space="0" w:color="000000"/>
              <w:bottom w:val="single" w:sz="8" w:space="0" w:color="auto"/>
              <w:right w:val="nil"/>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13,7</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66,80</w:t>
            </w:r>
          </w:p>
        </w:tc>
      </w:tr>
      <w:tr w:rsidR="00AD0237" w:rsidRPr="00AD0237" w:rsidTr="00AD0237">
        <w:trPr>
          <w:trHeight w:val="1035"/>
        </w:trPr>
        <w:tc>
          <w:tcPr>
            <w:tcW w:w="636" w:type="dxa"/>
            <w:tcBorders>
              <w:top w:val="nil"/>
              <w:left w:val="single" w:sz="8" w:space="0" w:color="auto"/>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5.2</w:t>
            </w:r>
          </w:p>
        </w:tc>
        <w:tc>
          <w:tcPr>
            <w:tcW w:w="3122" w:type="dxa"/>
            <w:tcBorders>
              <w:top w:val="nil"/>
              <w:left w:val="nil"/>
              <w:bottom w:val="single" w:sz="8" w:space="0" w:color="auto"/>
              <w:right w:val="single" w:sz="8" w:space="0" w:color="auto"/>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Уплата налога под строительство спортивной площадки</w:t>
            </w:r>
          </w:p>
        </w:tc>
        <w:tc>
          <w:tcPr>
            <w:tcW w:w="1215" w:type="dxa"/>
            <w:tcBorders>
              <w:top w:val="nil"/>
              <w:left w:val="nil"/>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nil"/>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8,00</w:t>
            </w:r>
          </w:p>
        </w:tc>
        <w:tc>
          <w:tcPr>
            <w:tcW w:w="996" w:type="dxa"/>
            <w:tcBorders>
              <w:top w:val="nil"/>
              <w:left w:val="nil"/>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15,2</w:t>
            </w:r>
          </w:p>
        </w:tc>
        <w:tc>
          <w:tcPr>
            <w:tcW w:w="996" w:type="dxa"/>
            <w:tcBorders>
              <w:top w:val="nil"/>
              <w:left w:val="nil"/>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15,2</w:t>
            </w:r>
          </w:p>
        </w:tc>
        <w:tc>
          <w:tcPr>
            <w:tcW w:w="939" w:type="dxa"/>
            <w:tcBorders>
              <w:top w:val="nil"/>
              <w:left w:val="nil"/>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15,2</w:t>
            </w:r>
          </w:p>
        </w:tc>
        <w:tc>
          <w:tcPr>
            <w:tcW w:w="996" w:type="dxa"/>
            <w:tcBorders>
              <w:top w:val="nil"/>
              <w:left w:val="nil"/>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15,2</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68,80</w:t>
            </w:r>
          </w:p>
        </w:tc>
      </w:tr>
      <w:tr w:rsidR="00AD0237" w:rsidRPr="00AD0237" w:rsidTr="00AD0237">
        <w:trPr>
          <w:trHeight w:val="3075"/>
        </w:trPr>
        <w:tc>
          <w:tcPr>
            <w:tcW w:w="636" w:type="dxa"/>
            <w:tcBorders>
              <w:top w:val="nil"/>
              <w:left w:val="single" w:sz="8" w:space="0" w:color="auto"/>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6</w:t>
            </w:r>
          </w:p>
        </w:tc>
        <w:tc>
          <w:tcPr>
            <w:tcW w:w="3122" w:type="dxa"/>
            <w:tcBorders>
              <w:top w:val="nil"/>
              <w:left w:val="nil"/>
              <w:bottom w:val="single" w:sz="8" w:space="0" w:color="auto"/>
              <w:right w:val="single" w:sz="8" w:space="0" w:color="auto"/>
            </w:tcBorders>
            <w:shd w:val="clear" w:color="auto" w:fill="auto"/>
          </w:tcPr>
          <w:p w:rsidR="00AD0237" w:rsidRPr="00AD0237" w:rsidRDefault="00AD0237" w:rsidP="00AD0237">
            <w:pPr>
              <w:spacing w:after="0" w:line="240" w:lineRule="auto"/>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Подпрограмма 6.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2015-2019 годы»</w:t>
            </w:r>
          </w:p>
        </w:tc>
        <w:tc>
          <w:tcPr>
            <w:tcW w:w="1215" w:type="dxa"/>
            <w:tcBorders>
              <w:top w:val="nil"/>
              <w:left w:val="nil"/>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nil"/>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42,50</w:t>
            </w:r>
          </w:p>
        </w:tc>
        <w:tc>
          <w:tcPr>
            <w:tcW w:w="996" w:type="dxa"/>
            <w:tcBorders>
              <w:top w:val="nil"/>
              <w:left w:val="nil"/>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44,5</w:t>
            </w:r>
          </w:p>
        </w:tc>
        <w:tc>
          <w:tcPr>
            <w:tcW w:w="996" w:type="dxa"/>
            <w:tcBorders>
              <w:top w:val="nil"/>
              <w:left w:val="nil"/>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44,5</w:t>
            </w:r>
          </w:p>
        </w:tc>
        <w:tc>
          <w:tcPr>
            <w:tcW w:w="939" w:type="dxa"/>
            <w:tcBorders>
              <w:top w:val="nil"/>
              <w:left w:val="nil"/>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44,5</w:t>
            </w:r>
          </w:p>
        </w:tc>
        <w:tc>
          <w:tcPr>
            <w:tcW w:w="996" w:type="dxa"/>
            <w:tcBorders>
              <w:top w:val="nil"/>
              <w:left w:val="nil"/>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44,5</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220,50</w:t>
            </w:r>
          </w:p>
        </w:tc>
      </w:tr>
      <w:tr w:rsidR="00AD0237" w:rsidRPr="00AD0237" w:rsidTr="00AD0237">
        <w:trPr>
          <w:trHeight w:val="1290"/>
        </w:trPr>
        <w:tc>
          <w:tcPr>
            <w:tcW w:w="636" w:type="dxa"/>
            <w:tcBorders>
              <w:top w:val="nil"/>
              <w:left w:val="single" w:sz="8" w:space="0" w:color="auto"/>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6.1</w:t>
            </w:r>
          </w:p>
        </w:tc>
        <w:tc>
          <w:tcPr>
            <w:tcW w:w="3122" w:type="dxa"/>
            <w:tcBorders>
              <w:top w:val="nil"/>
              <w:left w:val="nil"/>
              <w:bottom w:val="single" w:sz="8" w:space="0" w:color="auto"/>
              <w:right w:val="single" w:sz="8" w:space="0" w:color="auto"/>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Охрана общественного порядка сельского поселения Староганькино</w:t>
            </w:r>
          </w:p>
        </w:tc>
        <w:tc>
          <w:tcPr>
            <w:tcW w:w="1215" w:type="dxa"/>
            <w:tcBorders>
              <w:top w:val="nil"/>
              <w:left w:val="nil"/>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nil"/>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42,50</w:t>
            </w:r>
          </w:p>
        </w:tc>
        <w:tc>
          <w:tcPr>
            <w:tcW w:w="996" w:type="dxa"/>
            <w:tcBorders>
              <w:top w:val="nil"/>
              <w:left w:val="nil"/>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44,5</w:t>
            </w:r>
          </w:p>
        </w:tc>
        <w:tc>
          <w:tcPr>
            <w:tcW w:w="996" w:type="dxa"/>
            <w:tcBorders>
              <w:top w:val="nil"/>
              <w:left w:val="nil"/>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44,5</w:t>
            </w:r>
          </w:p>
        </w:tc>
        <w:tc>
          <w:tcPr>
            <w:tcW w:w="939" w:type="dxa"/>
            <w:tcBorders>
              <w:top w:val="nil"/>
              <w:left w:val="nil"/>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44,5</w:t>
            </w:r>
          </w:p>
        </w:tc>
        <w:tc>
          <w:tcPr>
            <w:tcW w:w="996" w:type="dxa"/>
            <w:tcBorders>
              <w:top w:val="nil"/>
              <w:left w:val="nil"/>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44,5</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220,50</w:t>
            </w:r>
          </w:p>
        </w:tc>
      </w:tr>
      <w:tr w:rsidR="00AD0237" w:rsidRPr="00AD0237" w:rsidTr="00AD0237">
        <w:trPr>
          <w:trHeight w:val="2055"/>
        </w:trPr>
        <w:tc>
          <w:tcPr>
            <w:tcW w:w="636" w:type="dxa"/>
            <w:tcBorders>
              <w:top w:val="nil"/>
              <w:left w:val="single" w:sz="8" w:space="0" w:color="auto"/>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lastRenderedPageBreak/>
              <w:t>7</w:t>
            </w:r>
          </w:p>
        </w:tc>
        <w:tc>
          <w:tcPr>
            <w:tcW w:w="3122" w:type="dxa"/>
            <w:tcBorders>
              <w:top w:val="nil"/>
              <w:left w:val="nil"/>
              <w:bottom w:val="single" w:sz="8" w:space="0" w:color="auto"/>
              <w:right w:val="single" w:sz="8" w:space="0" w:color="auto"/>
            </w:tcBorders>
            <w:shd w:val="clear" w:color="auto" w:fill="auto"/>
          </w:tcPr>
          <w:p w:rsidR="00AD0237" w:rsidRPr="00AD0237" w:rsidRDefault="00AD0237" w:rsidP="00AD0237">
            <w:pPr>
              <w:spacing w:after="0" w:line="240" w:lineRule="auto"/>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Подпрограмма 7. «Энергосбережение и повышение энергетической эффективности муниципального образования до 2020 года»</w:t>
            </w:r>
          </w:p>
        </w:tc>
        <w:tc>
          <w:tcPr>
            <w:tcW w:w="1215" w:type="dxa"/>
            <w:tcBorders>
              <w:top w:val="nil"/>
              <w:left w:val="nil"/>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nil"/>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1614,20</w:t>
            </w:r>
          </w:p>
        </w:tc>
        <w:tc>
          <w:tcPr>
            <w:tcW w:w="996" w:type="dxa"/>
            <w:tcBorders>
              <w:top w:val="nil"/>
              <w:left w:val="nil"/>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1956,60</w:t>
            </w:r>
          </w:p>
        </w:tc>
        <w:tc>
          <w:tcPr>
            <w:tcW w:w="996" w:type="dxa"/>
            <w:tcBorders>
              <w:top w:val="nil"/>
              <w:left w:val="nil"/>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1638,00</w:t>
            </w:r>
          </w:p>
        </w:tc>
        <w:tc>
          <w:tcPr>
            <w:tcW w:w="939" w:type="dxa"/>
            <w:tcBorders>
              <w:top w:val="nil"/>
              <w:left w:val="nil"/>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639,00</w:t>
            </w:r>
          </w:p>
        </w:tc>
        <w:tc>
          <w:tcPr>
            <w:tcW w:w="996" w:type="dxa"/>
            <w:tcBorders>
              <w:top w:val="nil"/>
              <w:left w:val="nil"/>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1638,00</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7485,80</w:t>
            </w:r>
          </w:p>
        </w:tc>
      </w:tr>
      <w:tr w:rsidR="00AD0237" w:rsidRPr="00AD0237" w:rsidTr="00AD0237">
        <w:trPr>
          <w:trHeight w:val="1035"/>
        </w:trPr>
        <w:tc>
          <w:tcPr>
            <w:tcW w:w="636" w:type="dxa"/>
            <w:tcBorders>
              <w:top w:val="nil"/>
              <w:left w:val="single" w:sz="8" w:space="0" w:color="auto"/>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7.1</w:t>
            </w:r>
          </w:p>
        </w:tc>
        <w:tc>
          <w:tcPr>
            <w:tcW w:w="3122" w:type="dxa"/>
            <w:tcBorders>
              <w:top w:val="nil"/>
              <w:left w:val="nil"/>
              <w:bottom w:val="single" w:sz="8" w:space="0" w:color="auto"/>
              <w:right w:val="single" w:sz="8" w:space="0" w:color="auto"/>
            </w:tcBorders>
            <w:shd w:val="clear" w:color="auto" w:fill="auto"/>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Уличное освещение</w:t>
            </w:r>
          </w:p>
        </w:tc>
        <w:tc>
          <w:tcPr>
            <w:tcW w:w="1215" w:type="dxa"/>
            <w:tcBorders>
              <w:top w:val="nil"/>
              <w:left w:val="nil"/>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nil"/>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1585,60</w:t>
            </w:r>
          </w:p>
        </w:tc>
        <w:tc>
          <w:tcPr>
            <w:tcW w:w="996" w:type="dxa"/>
            <w:tcBorders>
              <w:top w:val="nil"/>
              <w:left w:val="nil"/>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1917,60</w:t>
            </w:r>
          </w:p>
        </w:tc>
        <w:tc>
          <w:tcPr>
            <w:tcW w:w="996" w:type="dxa"/>
            <w:tcBorders>
              <w:top w:val="nil"/>
              <w:left w:val="nil"/>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1599,00</w:t>
            </w:r>
          </w:p>
        </w:tc>
        <w:tc>
          <w:tcPr>
            <w:tcW w:w="939" w:type="dxa"/>
            <w:tcBorders>
              <w:top w:val="nil"/>
              <w:left w:val="nil"/>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639,00</w:t>
            </w:r>
          </w:p>
        </w:tc>
        <w:tc>
          <w:tcPr>
            <w:tcW w:w="996" w:type="dxa"/>
            <w:tcBorders>
              <w:top w:val="nil"/>
              <w:left w:val="nil"/>
              <w:bottom w:val="single" w:sz="8" w:space="0" w:color="auto"/>
              <w:right w:val="single" w:sz="8" w:space="0" w:color="auto"/>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1599,00</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7340,20</w:t>
            </w:r>
          </w:p>
        </w:tc>
      </w:tr>
      <w:tr w:rsidR="00AD0237" w:rsidRPr="00AD0237" w:rsidTr="00AD0237">
        <w:trPr>
          <w:trHeight w:val="1032"/>
        </w:trPr>
        <w:tc>
          <w:tcPr>
            <w:tcW w:w="636" w:type="dxa"/>
            <w:tcBorders>
              <w:top w:val="nil"/>
              <w:left w:val="single" w:sz="8" w:space="0" w:color="auto"/>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7.2</w:t>
            </w:r>
          </w:p>
        </w:tc>
        <w:tc>
          <w:tcPr>
            <w:tcW w:w="3122" w:type="dxa"/>
            <w:tcBorders>
              <w:top w:val="nil"/>
              <w:left w:val="nil"/>
              <w:bottom w:val="single" w:sz="8" w:space="0" w:color="auto"/>
              <w:right w:val="nil"/>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Приобретение и установка ламп (светильников) уличного освещения</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28,60</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39,0</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39,0</w:t>
            </w:r>
          </w:p>
        </w:tc>
        <w:tc>
          <w:tcPr>
            <w:tcW w:w="939"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39,0</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145,60</w:t>
            </w:r>
          </w:p>
        </w:tc>
      </w:tr>
      <w:tr w:rsidR="00AD0237" w:rsidRPr="00AD0237" w:rsidTr="00AD0237">
        <w:trPr>
          <w:trHeight w:val="3075"/>
        </w:trPr>
        <w:tc>
          <w:tcPr>
            <w:tcW w:w="636" w:type="dxa"/>
            <w:tcBorders>
              <w:top w:val="nil"/>
              <w:left w:val="single" w:sz="8" w:space="0" w:color="auto"/>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8</w:t>
            </w:r>
          </w:p>
        </w:tc>
        <w:tc>
          <w:tcPr>
            <w:tcW w:w="3122" w:type="dxa"/>
            <w:tcBorders>
              <w:top w:val="nil"/>
              <w:left w:val="nil"/>
              <w:bottom w:val="single" w:sz="8" w:space="0" w:color="auto"/>
              <w:right w:val="nil"/>
            </w:tcBorders>
            <w:shd w:val="clear" w:color="auto" w:fill="auto"/>
            <w:vAlign w:val="center"/>
          </w:tcPr>
          <w:p w:rsidR="00AD0237" w:rsidRPr="00AD0237" w:rsidRDefault="00AD0237" w:rsidP="00AD0237">
            <w:pPr>
              <w:spacing w:after="0" w:line="240" w:lineRule="auto"/>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 xml:space="preserve">Подпрограмма 8. «Модернизация и развитие автомобильных дорог общего пользования местного значения в сельском поселении Староганькино муниципального района </w:t>
            </w:r>
            <w:proofErr w:type="spellStart"/>
            <w:r w:rsidRPr="00AD0237">
              <w:rPr>
                <w:rFonts w:ascii="Times New Roman" w:hAnsi="Times New Roman" w:cs="Times New Roman"/>
                <w:b/>
                <w:bCs/>
                <w:sz w:val="18"/>
                <w:szCs w:val="18"/>
                <w:lang w:eastAsia="ru-RU"/>
              </w:rPr>
              <w:t>Похвистневский</w:t>
            </w:r>
            <w:proofErr w:type="spellEnd"/>
            <w:r w:rsidRPr="00AD0237">
              <w:rPr>
                <w:rFonts w:ascii="Times New Roman" w:hAnsi="Times New Roman" w:cs="Times New Roman"/>
                <w:b/>
                <w:bCs/>
                <w:sz w:val="18"/>
                <w:szCs w:val="18"/>
                <w:lang w:eastAsia="ru-RU"/>
              </w:rPr>
              <w:t xml:space="preserve"> на 2015-2019 годы»</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4240,00</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3526,8</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4202,8</w:t>
            </w:r>
          </w:p>
        </w:tc>
        <w:tc>
          <w:tcPr>
            <w:tcW w:w="939"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4955,8</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4147,6</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21073,00</w:t>
            </w:r>
          </w:p>
        </w:tc>
      </w:tr>
      <w:tr w:rsidR="00AD0237" w:rsidRPr="00AD0237" w:rsidTr="00AD0237">
        <w:trPr>
          <w:trHeight w:val="1290"/>
        </w:trPr>
        <w:tc>
          <w:tcPr>
            <w:tcW w:w="636" w:type="dxa"/>
            <w:tcBorders>
              <w:top w:val="nil"/>
              <w:left w:val="single" w:sz="8" w:space="0" w:color="auto"/>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8.1</w:t>
            </w:r>
          </w:p>
        </w:tc>
        <w:tc>
          <w:tcPr>
            <w:tcW w:w="3122" w:type="dxa"/>
            <w:tcBorders>
              <w:top w:val="nil"/>
              <w:left w:val="nil"/>
              <w:bottom w:val="single" w:sz="8" w:space="0" w:color="auto"/>
              <w:right w:val="nil"/>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Ремонт автомобильной дороги общего пользования местного значения</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2167,60</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2356,8</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2942,0</w:t>
            </w:r>
          </w:p>
        </w:tc>
        <w:tc>
          <w:tcPr>
            <w:tcW w:w="939"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3469,0</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3469,0</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14404,40</w:t>
            </w:r>
          </w:p>
        </w:tc>
      </w:tr>
      <w:tr w:rsidR="00AD0237" w:rsidRPr="00AD0237" w:rsidTr="00AD0237">
        <w:trPr>
          <w:trHeight w:val="1035"/>
        </w:trPr>
        <w:tc>
          <w:tcPr>
            <w:tcW w:w="636" w:type="dxa"/>
            <w:tcBorders>
              <w:top w:val="nil"/>
              <w:left w:val="single" w:sz="8" w:space="0" w:color="auto"/>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8.2</w:t>
            </w:r>
          </w:p>
        </w:tc>
        <w:tc>
          <w:tcPr>
            <w:tcW w:w="3122" w:type="dxa"/>
            <w:tcBorders>
              <w:top w:val="nil"/>
              <w:left w:val="nil"/>
              <w:bottom w:val="single" w:sz="8" w:space="0" w:color="auto"/>
              <w:right w:val="nil"/>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Очистка уличных дорог поселения от снега</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1798,10</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970,0</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1060,8</w:t>
            </w:r>
          </w:p>
        </w:tc>
        <w:tc>
          <w:tcPr>
            <w:tcW w:w="939"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1286,8</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578,6</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5694,30</w:t>
            </w:r>
          </w:p>
        </w:tc>
      </w:tr>
      <w:tr w:rsidR="00AD0237" w:rsidRPr="00AD0237" w:rsidTr="00AD0237">
        <w:trPr>
          <w:trHeight w:val="675"/>
        </w:trPr>
        <w:tc>
          <w:tcPr>
            <w:tcW w:w="636" w:type="dxa"/>
            <w:tcBorders>
              <w:top w:val="nil"/>
              <w:left w:val="single" w:sz="8" w:space="0" w:color="auto"/>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8.3</w:t>
            </w:r>
          </w:p>
        </w:tc>
        <w:tc>
          <w:tcPr>
            <w:tcW w:w="3122" w:type="dxa"/>
            <w:tcBorders>
              <w:top w:val="nil"/>
              <w:left w:val="nil"/>
              <w:bottom w:val="single" w:sz="8" w:space="0" w:color="auto"/>
              <w:right w:val="nil"/>
            </w:tcBorders>
            <w:shd w:val="clear" w:color="auto" w:fill="auto"/>
            <w:vAlign w:val="bottom"/>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Разравнивание доро</w:t>
            </w:r>
            <w:proofErr w:type="gramStart"/>
            <w:r w:rsidRPr="00AD0237">
              <w:rPr>
                <w:rFonts w:ascii="Times New Roman" w:hAnsi="Times New Roman" w:cs="Times New Roman"/>
                <w:sz w:val="18"/>
                <w:szCs w:val="18"/>
                <w:lang w:eastAsia="ru-RU"/>
              </w:rPr>
              <w:t>г(</w:t>
            </w:r>
            <w:proofErr w:type="spellStart"/>
            <w:proofErr w:type="gramEnd"/>
            <w:r w:rsidRPr="00AD0237">
              <w:rPr>
                <w:rFonts w:ascii="Times New Roman" w:hAnsi="Times New Roman" w:cs="Times New Roman"/>
                <w:sz w:val="18"/>
                <w:szCs w:val="18"/>
                <w:lang w:eastAsia="ru-RU"/>
              </w:rPr>
              <w:t>гредировангие</w:t>
            </w:r>
            <w:proofErr w:type="spellEnd"/>
            <w:r w:rsidRPr="00AD0237">
              <w:rPr>
                <w:rFonts w:ascii="Times New Roman" w:hAnsi="Times New Roman" w:cs="Times New Roman"/>
                <w:sz w:val="18"/>
                <w:szCs w:val="18"/>
                <w:lang w:eastAsia="ru-RU"/>
              </w:rPr>
              <w:t>)</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91,00</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200,0</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200,0</w:t>
            </w:r>
          </w:p>
        </w:tc>
        <w:tc>
          <w:tcPr>
            <w:tcW w:w="939"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200,0</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100,0</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791,00</w:t>
            </w:r>
          </w:p>
        </w:tc>
      </w:tr>
      <w:tr w:rsidR="00AD0237" w:rsidRPr="00AD0237" w:rsidTr="00AD0237">
        <w:trPr>
          <w:trHeight w:val="1032"/>
        </w:trPr>
        <w:tc>
          <w:tcPr>
            <w:tcW w:w="636" w:type="dxa"/>
            <w:tcBorders>
              <w:top w:val="nil"/>
              <w:left w:val="single" w:sz="8" w:space="0" w:color="auto"/>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8.4</w:t>
            </w:r>
          </w:p>
        </w:tc>
        <w:tc>
          <w:tcPr>
            <w:tcW w:w="3122" w:type="dxa"/>
            <w:tcBorders>
              <w:top w:val="nil"/>
              <w:left w:val="nil"/>
              <w:bottom w:val="single" w:sz="8" w:space="0" w:color="auto"/>
              <w:right w:val="nil"/>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 xml:space="preserve">Уплата земельного налога под дорогами в границах сельских поселений </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131,50</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144,8</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144,8</w:t>
            </w:r>
          </w:p>
        </w:tc>
        <w:tc>
          <w:tcPr>
            <w:tcW w:w="939"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144,8</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144,8</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710,70</w:t>
            </w:r>
          </w:p>
        </w:tc>
      </w:tr>
      <w:tr w:rsidR="00AD0237" w:rsidRPr="00AD0237" w:rsidTr="00AD0237">
        <w:trPr>
          <w:trHeight w:val="1032"/>
        </w:trPr>
        <w:tc>
          <w:tcPr>
            <w:tcW w:w="636" w:type="dxa"/>
            <w:tcBorders>
              <w:top w:val="nil"/>
              <w:left w:val="single" w:sz="8" w:space="0" w:color="auto"/>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8.5</w:t>
            </w:r>
          </w:p>
        </w:tc>
        <w:tc>
          <w:tcPr>
            <w:tcW w:w="3122" w:type="dxa"/>
            <w:tcBorders>
              <w:top w:val="nil"/>
              <w:left w:val="nil"/>
              <w:bottom w:val="single" w:sz="8" w:space="0" w:color="auto"/>
              <w:right w:val="nil"/>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 xml:space="preserve">Штраф за </w:t>
            </w:r>
            <w:proofErr w:type="spellStart"/>
            <w:r w:rsidRPr="00AD0237">
              <w:rPr>
                <w:rFonts w:ascii="Times New Roman" w:hAnsi="Times New Roman" w:cs="Times New Roman"/>
                <w:sz w:val="18"/>
                <w:szCs w:val="18"/>
                <w:lang w:eastAsia="ru-RU"/>
              </w:rPr>
              <w:t>совер</w:t>
            </w:r>
            <w:proofErr w:type="gramStart"/>
            <w:r w:rsidRPr="00AD0237">
              <w:rPr>
                <w:rFonts w:ascii="Times New Roman" w:hAnsi="Times New Roman" w:cs="Times New Roman"/>
                <w:sz w:val="18"/>
                <w:szCs w:val="18"/>
                <w:lang w:eastAsia="ru-RU"/>
              </w:rPr>
              <w:t>.а</w:t>
            </w:r>
            <w:proofErr w:type="gramEnd"/>
            <w:r w:rsidRPr="00AD0237">
              <w:rPr>
                <w:rFonts w:ascii="Times New Roman" w:hAnsi="Times New Roman" w:cs="Times New Roman"/>
                <w:sz w:val="18"/>
                <w:szCs w:val="18"/>
                <w:lang w:eastAsia="ru-RU"/>
              </w:rPr>
              <w:t>дмин.правонарушения</w:t>
            </w:r>
            <w:proofErr w:type="spellEnd"/>
            <w:r w:rsidRPr="00AD0237">
              <w:rPr>
                <w:rFonts w:ascii="Times New Roman" w:hAnsi="Times New Roman" w:cs="Times New Roman"/>
                <w:sz w:val="18"/>
                <w:szCs w:val="18"/>
                <w:lang w:eastAsia="ru-RU"/>
              </w:rPr>
              <w:t xml:space="preserve"> ( БДД)</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50,00</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39"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96" w:type="dxa"/>
            <w:tcBorders>
              <w:top w:val="nil"/>
              <w:left w:val="nil"/>
              <w:bottom w:val="single" w:sz="8" w:space="0" w:color="auto"/>
              <w:right w:val="nil"/>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50,00</w:t>
            </w:r>
          </w:p>
        </w:tc>
      </w:tr>
      <w:tr w:rsidR="00AD0237" w:rsidRPr="00AD0237" w:rsidTr="00AD0237">
        <w:trPr>
          <w:trHeight w:val="1032"/>
        </w:trPr>
        <w:tc>
          <w:tcPr>
            <w:tcW w:w="636" w:type="dxa"/>
            <w:tcBorders>
              <w:top w:val="nil"/>
              <w:left w:val="single" w:sz="8" w:space="0" w:color="auto"/>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8.6</w:t>
            </w:r>
          </w:p>
        </w:tc>
        <w:tc>
          <w:tcPr>
            <w:tcW w:w="3122" w:type="dxa"/>
            <w:tcBorders>
              <w:top w:val="nil"/>
              <w:left w:val="nil"/>
              <w:bottom w:val="single" w:sz="8" w:space="0" w:color="auto"/>
              <w:right w:val="nil"/>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Приобретение краски для разметки дороги</w:t>
            </w:r>
          </w:p>
        </w:tc>
        <w:tc>
          <w:tcPr>
            <w:tcW w:w="1215" w:type="dxa"/>
            <w:tcBorders>
              <w:top w:val="nil"/>
              <w:left w:val="single" w:sz="8" w:space="0" w:color="auto"/>
              <w:bottom w:val="single" w:sz="8" w:space="0" w:color="auto"/>
              <w:right w:val="single" w:sz="8" w:space="0" w:color="auto"/>
            </w:tcBorders>
            <w:shd w:val="clear" w:color="auto" w:fill="auto"/>
            <w:vAlign w:val="center"/>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бюджет поселения, областной бюджет</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1,80</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39"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996" w:type="dxa"/>
            <w:tcBorders>
              <w:top w:val="nil"/>
              <w:left w:val="nil"/>
              <w:bottom w:val="single" w:sz="8" w:space="0" w:color="auto"/>
              <w:right w:val="nil"/>
            </w:tcBorders>
            <w:shd w:val="clear" w:color="auto" w:fill="auto"/>
            <w:noWrap/>
            <w:vAlign w:val="bottom"/>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1342" w:type="dxa"/>
            <w:tcBorders>
              <w:top w:val="nil"/>
              <w:left w:val="single" w:sz="8" w:space="0" w:color="000000"/>
              <w:bottom w:val="single" w:sz="8" w:space="0" w:color="000000"/>
              <w:right w:val="single" w:sz="8" w:space="0" w:color="000000"/>
            </w:tcBorders>
            <w:shd w:val="clear" w:color="auto" w:fill="auto"/>
          </w:tcPr>
          <w:p w:rsidR="00AD0237" w:rsidRPr="00AD0237" w:rsidRDefault="00AD0237" w:rsidP="00AD0237">
            <w:pPr>
              <w:spacing w:after="0" w:line="240" w:lineRule="auto"/>
              <w:jc w:val="center"/>
              <w:rPr>
                <w:rFonts w:ascii="Times New Roman" w:hAnsi="Times New Roman" w:cs="Times New Roman"/>
                <w:sz w:val="18"/>
                <w:szCs w:val="18"/>
                <w:lang w:eastAsia="ru-RU"/>
              </w:rPr>
            </w:pPr>
            <w:r w:rsidRPr="00AD0237">
              <w:rPr>
                <w:rFonts w:ascii="Times New Roman" w:hAnsi="Times New Roman" w:cs="Times New Roman"/>
                <w:sz w:val="18"/>
                <w:szCs w:val="18"/>
                <w:lang w:eastAsia="ru-RU"/>
              </w:rPr>
              <w:t>1,80</w:t>
            </w:r>
          </w:p>
        </w:tc>
      </w:tr>
      <w:tr w:rsidR="00AD0237" w:rsidRPr="00AD0237" w:rsidTr="00AD0237">
        <w:trPr>
          <w:trHeight w:val="270"/>
        </w:trPr>
        <w:tc>
          <w:tcPr>
            <w:tcW w:w="636" w:type="dxa"/>
            <w:tcBorders>
              <w:top w:val="nil"/>
              <w:left w:val="single" w:sz="8" w:space="0" w:color="auto"/>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rPr>
                <w:rFonts w:ascii="Times New Roman" w:hAnsi="Times New Roman" w:cs="Times New Roman"/>
                <w:sz w:val="18"/>
                <w:szCs w:val="18"/>
                <w:lang w:eastAsia="ru-RU"/>
              </w:rPr>
            </w:pPr>
            <w:r w:rsidRPr="00AD0237">
              <w:rPr>
                <w:rFonts w:ascii="Times New Roman" w:hAnsi="Times New Roman" w:cs="Times New Roman"/>
                <w:sz w:val="18"/>
                <w:szCs w:val="18"/>
                <w:lang w:eastAsia="ru-RU"/>
              </w:rPr>
              <w:t> </w:t>
            </w:r>
          </w:p>
        </w:tc>
        <w:tc>
          <w:tcPr>
            <w:tcW w:w="3122" w:type="dxa"/>
            <w:tcBorders>
              <w:top w:val="nil"/>
              <w:left w:val="nil"/>
              <w:bottom w:val="single" w:sz="8" w:space="0" w:color="auto"/>
              <w:right w:val="nil"/>
            </w:tcBorders>
            <w:shd w:val="clear" w:color="auto" w:fill="auto"/>
            <w:noWrap/>
            <w:vAlign w:val="bottom"/>
          </w:tcPr>
          <w:p w:rsidR="00AD0237" w:rsidRPr="00AD0237" w:rsidRDefault="00AD0237" w:rsidP="00AD0237">
            <w:pPr>
              <w:spacing w:after="0" w:line="240" w:lineRule="auto"/>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ВСЕГО</w:t>
            </w:r>
          </w:p>
        </w:tc>
        <w:tc>
          <w:tcPr>
            <w:tcW w:w="1215" w:type="dxa"/>
            <w:tcBorders>
              <w:top w:val="nil"/>
              <w:left w:val="single" w:sz="8" w:space="0" w:color="auto"/>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 </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right"/>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7401,80</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right"/>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6663,10</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right"/>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6446,30</w:t>
            </w:r>
          </w:p>
        </w:tc>
        <w:tc>
          <w:tcPr>
            <w:tcW w:w="939"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right"/>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6399,50</w:t>
            </w:r>
          </w:p>
        </w:tc>
        <w:tc>
          <w:tcPr>
            <w:tcW w:w="996"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right"/>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6420,30</w:t>
            </w:r>
          </w:p>
        </w:tc>
        <w:tc>
          <w:tcPr>
            <w:tcW w:w="1342" w:type="dxa"/>
            <w:tcBorders>
              <w:top w:val="nil"/>
              <w:left w:val="nil"/>
              <w:bottom w:val="single" w:sz="8" w:space="0" w:color="auto"/>
              <w:right w:val="single" w:sz="8" w:space="0" w:color="auto"/>
            </w:tcBorders>
            <w:shd w:val="clear" w:color="auto" w:fill="auto"/>
            <w:noWrap/>
            <w:vAlign w:val="bottom"/>
          </w:tcPr>
          <w:p w:rsidR="00AD0237" w:rsidRPr="00AD0237" w:rsidRDefault="00AD0237" w:rsidP="00AD0237">
            <w:pPr>
              <w:spacing w:after="0" w:line="240" w:lineRule="auto"/>
              <w:jc w:val="right"/>
              <w:rPr>
                <w:rFonts w:ascii="Times New Roman" w:hAnsi="Times New Roman" w:cs="Times New Roman"/>
                <w:b/>
                <w:bCs/>
                <w:sz w:val="18"/>
                <w:szCs w:val="18"/>
                <w:lang w:eastAsia="ru-RU"/>
              </w:rPr>
            </w:pPr>
            <w:r w:rsidRPr="00AD0237">
              <w:rPr>
                <w:rFonts w:ascii="Times New Roman" w:hAnsi="Times New Roman" w:cs="Times New Roman"/>
                <w:b/>
                <w:bCs/>
                <w:sz w:val="18"/>
                <w:szCs w:val="18"/>
                <w:lang w:eastAsia="ru-RU"/>
              </w:rPr>
              <w:t>33331,00</w:t>
            </w:r>
          </w:p>
        </w:tc>
      </w:tr>
    </w:tbl>
    <w:p w:rsidR="00AD0237" w:rsidRPr="00AD0237" w:rsidRDefault="00AD0237" w:rsidP="00AD0237">
      <w:pPr>
        <w:pStyle w:val="ConsPlusTitle"/>
        <w:widowControl/>
        <w:jc w:val="center"/>
        <w:rPr>
          <w:rFonts w:ascii="Times New Roman" w:hAnsi="Times New Roman" w:cs="Times New Roman"/>
          <w:sz w:val="18"/>
          <w:szCs w:val="18"/>
        </w:rPr>
      </w:pPr>
      <w:r w:rsidRPr="00AD0237">
        <w:rPr>
          <w:rFonts w:ascii="Times New Roman" w:hAnsi="Times New Roman" w:cs="Times New Roman"/>
          <w:sz w:val="18"/>
          <w:szCs w:val="18"/>
        </w:rPr>
        <w:t xml:space="preserve"> </w:t>
      </w:r>
    </w:p>
    <w:p w:rsidR="00AD0237" w:rsidRPr="00AD0237" w:rsidRDefault="00AD0237" w:rsidP="00AD0237">
      <w:pPr>
        <w:pStyle w:val="ConsPlusNormal"/>
        <w:widowControl/>
        <w:spacing w:line="276" w:lineRule="auto"/>
        <w:ind w:firstLine="540"/>
        <w:jc w:val="both"/>
        <w:rPr>
          <w:rFonts w:ascii="Times New Roman" w:hAnsi="Times New Roman" w:cs="Times New Roman"/>
          <w:sz w:val="18"/>
          <w:szCs w:val="18"/>
        </w:rPr>
      </w:pPr>
      <w:r w:rsidRPr="00AD0237">
        <w:rPr>
          <w:rFonts w:ascii="Times New Roman" w:hAnsi="Times New Roman" w:cs="Times New Roman"/>
          <w:sz w:val="18"/>
          <w:szCs w:val="18"/>
        </w:rPr>
        <w:t xml:space="preserve">1.3 Раздел 5 «Обоснование объёма финансовых ресурсов, необходимых для реализации муниципальной программы» муниципальной программы «Комплексное развитие сельского поселения </w:t>
      </w:r>
      <w:r w:rsidRPr="00AD0237">
        <w:rPr>
          <w:rFonts w:ascii="Times New Roman" w:hAnsi="Times New Roman" w:cs="Times New Roman"/>
          <w:color w:val="000000"/>
          <w:sz w:val="18"/>
          <w:szCs w:val="18"/>
        </w:rPr>
        <w:t xml:space="preserve">Старый </w:t>
      </w:r>
      <w:proofErr w:type="spellStart"/>
      <w:r w:rsidRPr="00AD0237">
        <w:rPr>
          <w:rFonts w:ascii="Times New Roman" w:hAnsi="Times New Roman" w:cs="Times New Roman"/>
          <w:color w:val="000000"/>
          <w:sz w:val="18"/>
          <w:szCs w:val="18"/>
        </w:rPr>
        <w:t>Аманак</w:t>
      </w:r>
      <w:proofErr w:type="spellEnd"/>
      <w:r w:rsidRPr="00AD0237">
        <w:rPr>
          <w:rFonts w:ascii="Times New Roman" w:hAnsi="Times New Roman" w:cs="Times New Roman"/>
          <w:sz w:val="18"/>
          <w:szCs w:val="18"/>
        </w:rPr>
        <w:t xml:space="preserve"> муниципального района </w:t>
      </w:r>
      <w:proofErr w:type="spellStart"/>
      <w:r w:rsidRPr="00AD0237">
        <w:rPr>
          <w:rFonts w:ascii="Times New Roman" w:hAnsi="Times New Roman" w:cs="Times New Roman"/>
          <w:sz w:val="18"/>
          <w:szCs w:val="18"/>
        </w:rPr>
        <w:t>Похвистневский</w:t>
      </w:r>
      <w:proofErr w:type="spellEnd"/>
      <w:r w:rsidRPr="00AD0237">
        <w:rPr>
          <w:rFonts w:ascii="Times New Roman" w:hAnsi="Times New Roman" w:cs="Times New Roman"/>
          <w:sz w:val="18"/>
          <w:szCs w:val="18"/>
        </w:rPr>
        <w:t xml:space="preserve"> Самарской области на 2018-2022 годы» изложить в новой редакции: </w:t>
      </w:r>
    </w:p>
    <w:p w:rsidR="00AD0237" w:rsidRPr="00AD0237" w:rsidRDefault="00AD0237" w:rsidP="00AD0237">
      <w:pPr>
        <w:spacing w:after="0"/>
        <w:ind w:firstLine="540"/>
        <w:jc w:val="both"/>
        <w:rPr>
          <w:rFonts w:ascii="Times New Roman" w:hAnsi="Times New Roman" w:cs="Times New Roman"/>
          <w:sz w:val="18"/>
          <w:szCs w:val="18"/>
        </w:rPr>
      </w:pPr>
      <w:r w:rsidRPr="00AD0237">
        <w:rPr>
          <w:rFonts w:ascii="Times New Roman" w:hAnsi="Times New Roman" w:cs="Times New Roman"/>
          <w:sz w:val="18"/>
          <w:szCs w:val="18"/>
        </w:rPr>
        <w:t>Объем финансирования мероприятий Программы в 2018 - 2022 годах составляет:</w:t>
      </w:r>
    </w:p>
    <w:p w:rsidR="00AD0237" w:rsidRPr="00AD0237" w:rsidRDefault="00AD0237" w:rsidP="00AD0237">
      <w:pPr>
        <w:spacing w:after="0"/>
        <w:ind w:firstLine="540"/>
        <w:jc w:val="both"/>
        <w:rPr>
          <w:rFonts w:ascii="Times New Roman" w:hAnsi="Times New Roman" w:cs="Times New Roman"/>
          <w:color w:val="000000"/>
          <w:sz w:val="18"/>
          <w:szCs w:val="18"/>
        </w:rPr>
      </w:pPr>
      <w:r w:rsidRPr="00AD0237">
        <w:rPr>
          <w:rFonts w:ascii="Times New Roman" w:hAnsi="Times New Roman" w:cs="Times New Roman"/>
          <w:sz w:val="18"/>
          <w:szCs w:val="18"/>
        </w:rPr>
        <w:t>в 2018 году – 7401,8</w:t>
      </w:r>
      <w:r w:rsidRPr="00AD0237">
        <w:rPr>
          <w:rFonts w:ascii="Times New Roman" w:hAnsi="Times New Roman" w:cs="Times New Roman"/>
          <w:color w:val="000000"/>
          <w:sz w:val="18"/>
          <w:szCs w:val="18"/>
        </w:rPr>
        <w:t xml:space="preserve"> тыс. рублей;</w:t>
      </w:r>
    </w:p>
    <w:p w:rsidR="00AD0237" w:rsidRPr="00AD0237" w:rsidRDefault="00AD0237" w:rsidP="00AD0237">
      <w:pPr>
        <w:spacing w:after="0"/>
        <w:ind w:firstLine="540"/>
        <w:jc w:val="both"/>
        <w:rPr>
          <w:rFonts w:ascii="Times New Roman" w:hAnsi="Times New Roman" w:cs="Times New Roman"/>
          <w:color w:val="000000"/>
          <w:sz w:val="18"/>
          <w:szCs w:val="18"/>
        </w:rPr>
      </w:pPr>
      <w:r w:rsidRPr="00AD0237">
        <w:rPr>
          <w:rFonts w:ascii="Times New Roman" w:hAnsi="Times New Roman" w:cs="Times New Roman"/>
          <w:color w:val="000000"/>
          <w:sz w:val="18"/>
          <w:szCs w:val="18"/>
        </w:rPr>
        <w:t xml:space="preserve">в 2019 году – 6663,1 тыс. рублей; </w:t>
      </w:r>
    </w:p>
    <w:p w:rsidR="00AD0237" w:rsidRPr="00AD0237" w:rsidRDefault="00AD0237" w:rsidP="00AD0237">
      <w:pPr>
        <w:spacing w:after="0"/>
        <w:ind w:firstLine="540"/>
        <w:jc w:val="both"/>
        <w:rPr>
          <w:rFonts w:ascii="Times New Roman" w:hAnsi="Times New Roman" w:cs="Times New Roman"/>
          <w:color w:val="000000"/>
          <w:sz w:val="18"/>
          <w:szCs w:val="18"/>
        </w:rPr>
      </w:pPr>
      <w:r w:rsidRPr="00AD0237">
        <w:rPr>
          <w:rFonts w:ascii="Times New Roman" w:hAnsi="Times New Roman" w:cs="Times New Roman"/>
          <w:color w:val="000000"/>
          <w:sz w:val="18"/>
          <w:szCs w:val="18"/>
        </w:rPr>
        <w:t>в 2020 году – 6446,3 тыс. рублей;</w:t>
      </w:r>
    </w:p>
    <w:p w:rsidR="00AD0237" w:rsidRPr="00AD0237" w:rsidRDefault="00AD0237" w:rsidP="00AD0237">
      <w:pPr>
        <w:spacing w:after="0"/>
        <w:ind w:firstLine="540"/>
        <w:jc w:val="both"/>
        <w:rPr>
          <w:rFonts w:ascii="Times New Roman" w:hAnsi="Times New Roman" w:cs="Times New Roman"/>
          <w:color w:val="000000"/>
          <w:sz w:val="18"/>
          <w:szCs w:val="18"/>
        </w:rPr>
      </w:pPr>
      <w:r w:rsidRPr="00AD0237">
        <w:rPr>
          <w:rFonts w:ascii="Times New Roman" w:hAnsi="Times New Roman" w:cs="Times New Roman"/>
          <w:color w:val="000000"/>
          <w:sz w:val="18"/>
          <w:szCs w:val="18"/>
        </w:rPr>
        <w:lastRenderedPageBreak/>
        <w:t>в 2021 году – 6399,5 тыс. рублей;</w:t>
      </w:r>
    </w:p>
    <w:p w:rsidR="00AD0237" w:rsidRPr="00AD0237" w:rsidRDefault="00AD0237" w:rsidP="00AD0237">
      <w:pPr>
        <w:spacing w:after="0"/>
        <w:ind w:firstLine="540"/>
        <w:jc w:val="both"/>
        <w:rPr>
          <w:rFonts w:ascii="Times New Roman" w:hAnsi="Times New Roman" w:cs="Times New Roman"/>
          <w:color w:val="000000"/>
          <w:sz w:val="18"/>
          <w:szCs w:val="18"/>
        </w:rPr>
      </w:pPr>
      <w:r w:rsidRPr="00AD0237">
        <w:rPr>
          <w:rFonts w:ascii="Times New Roman" w:hAnsi="Times New Roman" w:cs="Times New Roman"/>
          <w:color w:val="000000"/>
          <w:sz w:val="18"/>
          <w:szCs w:val="18"/>
        </w:rPr>
        <w:t>в 2022 году – 6420,3  тыс. рублей.</w:t>
      </w:r>
    </w:p>
    <w:p w:rsidR="00AD0237" w:rsidRPr="00AD0237" w:rsidRDefault="00AD0237" w:rsidP="00AD0237">
      <w:pPr>
        <w:spacing w:after="0"/>
        <w:ind w:firstLine="540"/>
        <w:jc w:val="both"/>
        <w:rPr>
          <w:rFonts w:ascii="Times New Roman" w:hAnsi="Times New Roman" w:cs="Times New Roman"/>
          <w:color w:val="000000"/>
          <w:sz w:val="18"/>
          <w:szCs w:val="18"/>
        </w:rPr>
      </w:pPr>
      <w:r w:rsidRPr="00AD0237">
        <w:rPr>
          <w:rFonts w:ascii="Times New Roman" w:hAnsi="Times New Roman" w:cs="Times New Roman"/>
          <w:color w:val="000000"/>
          <w:sz w:val="18"/>
          <w:szCs w:val="18"/>
        </w:rPr>
        <w:t xml:space="preserve">Общий объем финансирования составляет 33331,0 тыс. рублей.   </w:t>
      </w:r>
    </w:p>
    <w:p w:rsidR="00AD0237" w:rsidRPr="00AD0237" w:rsidRDefault="00AD0237" w:rsidP="00AD0237">
      <w:pPr>
        <w:pStyle w:val="ConsPlusNormal"/>
        <w:widowControl/>
        <w:spacing w:line="276" w:lineRule="auto"/>
        <w:ind w:firstLine="540"/>
        <w:jc w:val="both"/>
        <w:rPr>
          <w:rFonts w:ascii="Times New Roman" w:hAnsi="Times New Roman" w:cs="Times New Roman"/>
          <w:sz w:val="18"/>
          <w:szCs w:val="18"/>
        </w:rPr>
      </w:pPr>
      <w:r w:rsidRPr="00AD0237">
        <w:rPr>
          <w:rFonts w:ascii="Times New Roman" w:hAnsi="Times New Roman" w:cs="Times New Roman"/>
          <w:color w:val="000000"/>
          <w:sz w:val="18"/>
          <w:szCs w:val="18"/>
        </w:rPr>
        <w:t xml:space="preserve">2.   </w:t>
      </w:r>
      <w:proofErr w:type="gramStart"/>
      <w:r w:rsidRPr="00AD0237">
        <w:rPr>
          <w:rFonts w:ascii="Times New Roman" w:hAnsi="Times New Roman" w:cs="Times New Roman"/>
          <w:color w:val="000000"/>
          <w:sz w:val="18"/>
          <w:szCs w:val="18"/>
        </w:rPr>
        <w:t>Контроль за</w:t>
      </w:r>
      <w:proofErr w:type="gramEnd"/>
      <w:r w:rsidRPr="00AD0237">
        <w:rPr>
          <w:rFonts w:ascii="Times New Roman" w:hAnsi="Times New Roman" w:cs="Times New Roman"/>
          <w:color w:val="000000"/>
          <w:sz w:val="18"/>
          <w:szCs w:val="18"/>
        </w:rPr>
        <w:t xml:space="preserve"> исполнением настоящего Постановления</w:t>
      </w:r>
      <w:r w:rsidRPr="00AD0237">
        <w:rPr>
          <w:rFonts w:ascii="Times New Roman" w:hAnsi="Times New Roman" w:cs="Times New Roman"/>
          <w:sz w:val="18"/>
          <w:szCs w:val="18"/>
        </w:rPr>
        <w:t xml:space="preserve"> оставляю за собой.</w:t>
      </w:r>
    </w:p>
    <w:p w:rsidR="00AD0237" w:rsidRPr="00AD0237" w:rsidRDefault="00AD0237" w:rsidP="00AD0237">
      <w:pPr>
        <w:pStyle w:val="ConsPlusNormal"/>
        <w:widowControl/>
        <w:spacing w:line="276" w:lineRule="auto"/>
        <w:ind w:firstLine="540"/>
        <w:jc w:val="both"/>
        <w:rPr>
          <w:rFonts w:ascii="Times New Roman" w:hAnsi="Times New Roman" w:cs="Times New Roman"/>
          <w:sz w:val="18"/>
          <w:szCs w:val="18"/>
        </w:rPr>
      </w:pPr>
      <w:r w:rsidRPr="00AD0237">
        <w:rPr>
          <w:rFonts w:ascii="Times New Roman" w:hAnsi="Times New Roman" w:cs="Times New Roman"/>
          <w:sz w:val="18"/>
          <w:szCs w:val="18"/>
        </w:rPr>
        <w:t>3. Опубликовать настоящее Постановление в газете «</w:t>
      </w:r>
      <w:proofErr w:type="spellStart"/>
      <w:r w:rsidRPr="00AD0237">
        <w:rPr>
          <w:rFonts w:ascii="Times New Roman" w:hAnsi="Times New Roman" w:cs="Times New Roman"/>
          <w:sz w:val="18"/>
          <w:szCs w:val="18"/>
        </w:rPr>
        <w:t>Аманакские</w:t>
      </w:r>
      <w:proofErr w:type="spellEnd"/>
      <w:r w:rsidRPr="00AD0237">
        <w:rPr>
          <w:rFonts w:ascii="Times New Roman" w:hAnsi="Times New Roman" w:cs="Times New Roman"/>
          <w:sz w:val="18"/>
          <w:szCs w:val="18"/>
        </w:rPr>
        <w:t xml:space="preserve"> вести».</w:t>
      </w:r>
    </w:p>
    <w:p w:rsidR="00AD0237" w:rsidRPr="00AD0237" w:rsidRDefault="00AD0237" w:rsidP="00AD0237">
      <w:pPr>
        <w:pStyle w:val="ConsPlusNormal"/>
        <w:widowControl/>
        <w:spacing w:line="276" w:lineRule="auto"/>
        <w:ind w:firstLine="540"/>
        <w:jc w:val="both"/>
        <w:rPr>
          <w:rFonts w:ascii="Times New Roman" w:hAnsi="Times New Roman" w:cs="Times New Roman"/>
          <w:sz w:val="18"/>
          <w:szCs w:val="18"/>
        </w:rPr>
      </w:pPr>
      <w:r w:rsidRPr="00AD0237">
        <w:rPr>
          <w:rFonts w:ascii="Times New Roman" w:hAnsi="Times New Roman" w:cs="Times New Roman"/>
          <w:sz w:val="18"/>
          <w:szCs w:val="18"/>
        </w:rPr>
        <w:t>4. Настоящее Постановление вступает в силу со дня его официального опубликования.</w:t>
      </w:r>
    </w:p>
    <w:p w:rsidR="00AD0237" w:rsidRPr="00AD0237" w:rsidRDefault="00AD0237" w:rsidP="00AD0237">
      <w:pPr>
        <w:pStyle w:val="ConsPlusNormal"/>
        <w:widowControl/>
        <w:spacing w:line="276" w:lineRule="auto"/>
        <w:ind w:firstLine="540"/>
        <w:jc w:val="both"/>
        <w:rPr>
          <w:rFonts w:ascii="Times New Roman" w:hAnsi="Times New Roman" w:cs="Times New Roman"/>
          <w:sz w:val="18"/>
          <w:szCs w:val="18"/>
        </w:rPr>
      </w:pPr>
    </w:p>
    <w:p w:rsidR="00AD0237" w:rsidRPr="00AD0237" w:rsidRDefault="00AD0237" w:rsidP="00AD0237">
      <w:pPr>
        <w:pStyle w:val="ConsPlusNormal"/>
        <w:widowControl/>
        <w:spacing w:line="276" w:lineRule="auto"/>
        <w:ind w:firstLine="0"/>
        <w:rPr>
          <w:rFonts w:ascii="Times New Roman" w:hAnsi="Times New Roman" w:cs="Times New Roman"/>
          <w:sz w:val="18"/>
          <w:szCs w:val="18"/>
        </w:rPr>
      </w:pPr>
      <w:r>
        <w:rPr>
          <w:rFonts w:ascii="Times New Roman" w:hAnsi="Times New Roman" w:cs="Times New Roman"/>
          <w:sz w:val="18"/>
          <w:szCs w:val="18"/>
        </w:rPr>
        <w:t xml:space="preserve">                                         </w:t>
      </w:r>
      <w:r w:rsidRPr="00AD0237">
        <w:rPr>
          <w:rFonts w:ascii="Times New Roman" w:hAnsi="Times New Roman" w:cs="Times New Roman"/>
          <w:sz w:val="18"/>
          <w:szCs w:val="18"/>
        </w:rPr>
        <w:t xml:space="preserve">Глава поселения                                                  </w:t>
      </w:r>
      <w:r>
        <w:rPr>
          <w:rFonts w:ascii="Times New Roman" w:hAnsi="Times New Roman" w:cs="Times New Roman"/>
          <w:sz w:val="18"/>
          <w:szCs w:val="18"/>
        </w:rPr>
        <w:t xml:space="preserve">  </w:t>
      </w:r>
      <w:r w:rsidRPr="00AD0237">
        <w:rPr>
          <w:rFonts w:ascii="Times New Roman" w:hAnsi="Times New Roman" w:cs="Times New Roman"/>
          <w:sz w:val="18"/>
          <w:szCs w:val="18"/>
        </w:rPr>
        <w:t xml:space="preserve">     В.П. Фадеев</w:t>
      </w:r>
    </w:p>
    <w:tbl>
      <w:tblPr>
        <w:tblpPr w:leftFromText="180" w:rightFromText="180" w:bottomFromText="200" w:vertAnchor="text" w:horzAnchor="margin" w:tblpY="7578"/>
        <w:tblW w:w="9975" w:type="dxa"/>
        <w:tblLayout w:type="fixed"/>
        <w:tblLook w:val="04A0"/>
      </w:tblPr>
      <w:tblGrid>
        <w:gridCol w:w="9975"/>
      </w:tblGrid>
      <w:tr w:rsidR="00AD0237" w:rsidRPr="00AD0237" w:rsidTr="00267FE8">
        <w:trPr>
          <w:trHeight w:val="607"/>
        </w:trPr>
        <w:tc>
          <w:tcPr>
            <w:tcW w:w="9975" w:type="dxa"/>
            <w:tcBorders>
              <w:top w:val="single" w:sz="4" w:space="0" w:color="000000"/>
              <w:left w:val="single" w:sz="4" w:space="0" w:color="000000"/>
              <w:bottom w:val="single" w:sz="4" w:space="0" w:color="000000"/>
              <w:right w:val="single" w:sz="4" w:space="0" w:color="000000"/>
            </w:tcBorders>
          </w:tcPr>
          <w:p w:rsidR="00AD0237" w:rsidRPr="00AD0237" w:rsidRDefault="00AD0237" w:rsidP="00AD0237">
            <w:pPr>
              <w:snapToGrid w:val="0"/>
              <w:spacing w:after="0" w:line="240" w:lineRule="auto"/>
              <w:rPr>
                <w:rFonts w:ascii="Times New Roman" w:hAnsi="Times New Roman" w:cs="Times New Roman"/>
                <w:b/>
                <w:sz w:val="16"/>
                <w:szCs w:val="16"/>
              </w:rPr>
            </w:pPr>
            <w:r w:rsidRPr="00AD0237">
              <w:rPr>
                <w:rFonts w:ascii="Times New Roman" w:hAnsi="Times New Roman" w:cs="Times New Roman"/>
                <w:b/>
                <w:sz w:val="16"/>
                <w:szCs w:val="16"/>
              </w:rPr>
              <w:t xml:space="preserve">УЧРЕДИТЕЛИ: Администрация сельского поселения </w:t>
            </w:r>
            <w:proofErr w:type="gramStart"/>
            <w:r w:rsidRPr="00AD0237">
              <w:rPr>
                <w:rFonts w:ascii="Times New Roman" w:hAnsi="Times New Roman" w:cs="Times New Roman"/>
                <w:b/>
                <w:sz w:val="16"/>
                <w:szCs w:val="16"/>
              </w:rPr>
              <w:t>Старый</w:t>
            </w:r>
            <w:proofErr w:type="gramEnd"/>
            <w:r w:rsidRPr="00AD0237">
              <w:rPr>
                <w:rFonts w:ascii="Times New Roman" w:hAnsi="Times New Roman" w:cs="Times New Roman"/>
                <w:b/>
                <w:sz w:val="16"/>
                <w:szCs w:val="16"/>
              </w:rPr>
              <w:t xml:space="preserve"> </w:t>
            </w:r>
            <w:proofErr w:type="spellStart"/>
            <w:r w:rsidRPr="00AD0237">
              <w:rPr>
                <w:rFonts w:ascii="Times New Roman" w:hAnsi="Times New Roman" w:cs="Times New Roman"/>
                <w:b/>
                <w:sz w:val="16"/>
                <w:szCs w:val="16"/>
              </w:rPr>
              <w:t>Аманак</w:t>
            </w:r>
            <w:proofErr w:type="spellEnd"/>
            <w:r w:rsidRPr="00AD0237">
              <w:rPr>
                <w:rFonts w:ascii="Times New Roman" w:hAnsi="Times New Roman" w:cs="Times New Roman"/>
                <w:b/>
                <w:sz w:val="16"/>
                <w:szCs w:val="16"/>
              </w:rPr>
              <w:t xml:space="preserve"> муниципального района </w:t>
            </w:r>
            <w:proofErr w:type="spellStart"/>
            <w:r w:rsidRPr="00AD0237">
              <w:rPr>
                <w:rFonts w:ascii="Times New Roman" w:hAnsi="Times New Roman" w:cs="Times New Roman"/>
                <w:b/>
                <w:sz w:val="16"/>
                <w:szCs w:val="16"/>
              </w:rPr>
              <w:t>Похвистневский</w:t>
            </w:r>
            <w:proofErr w:type="spellEnd"/>
            <w:r w:rsidRPr="00AD0237">
              <w:rPr>
                <w:rFonts w:ascii="Times New Roman" w:hAnsi="Times New Roman" w:cs="Times New Roman"/>
                <w:b/>
                <w:sz w:val="16"/>
                <w:szCs w:val="16"/>
              </w:rPr>
              <w:t xml:space="preserve"> Самарской области и Собрание представителей сельского поселения Старый </w:t>
            </w:r>
            <w:proofErr w:type="spellStart"/>
            <w:r w:rsidRPr="00AD0237">
              <w:rPr>
                <w:rFonts w:ascii="Times New Roman" w:hAnsi="Times New Roman" w:cs="Times New Roman"/>
                <w:b/>
                <w:sz w:val="16"/>
                <w:szCs w:val="16"/>
              </w:rPr>
              <w:t>Аманак</w:t>
            </w:r>
            <w:proofErr w:type="spellEnd"/>
            <w:r w:rsidRPr="00AD0237">
              <w:rPr>
                <w:rFonts w:ascii="Times New Roman" w:hAnsi="Times New Roman" w:cs="Times New Roman"/>
                <w:b/>
                <w:sz w:val="16"/>
                <w:szCs w:val="16"/>
              </w:rPr>
              <w:t xml:space="preserve"> муниципального района </w:t>
            </w:r>
            <w:proofErr w:type="spellStart"/>
            <w:r w:rsidRPr="00AD0237">
              <w:rPr>
                <w:rFonts w:ascii="Times New Roman" w:hAnsi="Times New Roman" w:cs="Times New Roman"/>
                <w:b/>
                <w:sz w:val="16"/>
                <w:szCs w:val="16"/>
              </w:rPr>
              <w:t>Похвистневский</w:t>
            </w:r>
            <w:proofErr w:type="spellEnd"/>
            <w:r w:rsidRPr="00AD0237">
              <w:rPr>
                <w:rFonts w:ascii="Times New Roman" w:hAnsi="Times New Roman" w:cs="Times New Roman"/>
                <w:b/>
                <w:sz w:val="16"/>
                <w:szCs w:val="16"/>
              </w:rPr>
              <w:t xml:space="preserve"> Самарской области</w:t>
            </w:r>
          </w:p>
          <w:p w:rsidR="00AD0237" w:rsidRPr="00AD0237" w:rsidRDefault="00AD0237" w:rsidP="00AD0237">
            <w:pPr>
              <w:spacing w:after="0" w:line="240" w:lineRule="auto"/>
              <w:rPr>
                <w:rFonts w:ascii="Times New Roman" w:hAnsi="Times New Roman" w:cs="Times New Roman"/>
                <w:b/>
                <w:sz w:val="16"/>
                <w:szCs w:val="16"/>
              </w:rPr>
            </w:pPr>
            <w:r w:rsidRPr="00AD0237">
              <w:rPr>
                <w:rFonts w:ascii="Times New Roman" w:hAnsi="Times New Roman" w:cs="Times New Roman"/>
                <w:b/>
                <w:sz w:val="16"/>
                <w:szCs w:val="16"/>
              </w:rPr>
              <w:t xml:space="preserve">ИЗДАТЕЛЬ: Администрация сельского поселения </w:t>
            </w:r>
            <w:proofErr w:type="gramStart"/>
            <w:r w:rsidRPr="00AD0237">
              <w:rPr>
                <w:rFonts w:ascii="Times New Roman" w:hAnsi="Times New Roman" w:cs="Times New Roman"/>
                <w:b/>
                <w:sz w:val="16"/>
                <w:szCs w:val="16"/>
              </w:rPr>
              <w:t>Старый</w:t>
            </w:r>
            <w:proofErr w:type="gramEnd"/>
            <w:r w:rsidRPr="00AD0237">
              <w:rPr>
                <w:rFonts w:ascii="Times New Roman" w:hAnsi="Times New Roman" w:cs="Times New Roman"/>
                <w:b/>
                <w:sz w:val="16"/>
                <w:szCs w:val="16"/>
              </w:rPr>
              <w:t xml:space="preserve"> </w:t>
            </w:r>
            <w:proofErr w:type="spellStart"/>
            <w:r w:rsidRPr="00AD0237">
              <w:rPr>
                <w:rFonts w:ascii="Times New Roman" w:hAnsi="Times New Roman" w:cs="Times New Roman"/>
                <w:b/>
                <w:sz w:val="16"/>
                <w:szCs w:val="16"/>
              </w:rPr>
              <w:t>Аманак</w:t>
            </w:r>
            <w:proofErr w:type="spellEnd"/>
            <w:r w:rsidRPr="00AD0237">
              <w:rPr>
                <w:rFonts w:ascii="Times New Roman" w:hAnsi="Times New Roman" w:cs="Times New Roman"/>
                <w:b/>
                <w:sz w:val="16"/>
                <w:szCs w:val="16"/>
              </w:rPr>
              <w:t xml:space="preserve"> муниципального района </w:t>
            </w:r>
            <w:proofErr w:type="spellStart"/>
            <w:r w:rsidRPr="00AD0237">
              <w:rPr>
                <w:rFonts w:ascii="Times New Roman" w:hAnsi="Times New Roman" w:cs="Times New Roman"/>
                <w:b/>
                <w:sz w:val="16"/>
                <w:szCs w:val="16"/>
              </w:rPr>
              <w:t>Похвистневский</w:t>
            </w:r>
            <w:proofErr w:type="spellEnd"/>
            <w:r w:rsidRPr="00AD0237">
              <w:rPr>
                <w:rFonts w:ascii="Times New Roman" w:hAnsi="Times New Roman" w:cs="Times New Roman"/>
                <w:b/>
                <w:sz w:val="16"/>
                <w:szCs w:val="16"/>
              </w:rPr>
              <w:t xml:space="preserve"> Самарской области</w:t>
            </w:r>
          </w:p>
        </w:tc>
      </w:tr>
      <w:tr w:rsidR="00AD0237" w:rsidRPr="00AD0237" w:rsidTr="00267FE8">
        <w:trPr>
          <w:trHeight w:val="657"/>
        </w:trPr>
        <w:tc>
          <w:tcPr>
            <w:tcW w:w="9975" w:type="dxa"/>
            <w:tcBorders>
              <w:top w:val="single" w:sz="4" w:space="0" w:color="000000"/>
              <w:left w:val="single" w:sz="4" w:space="0" w:color="000000"/>
              <w:bottom w:val="single" w:sz="4" w:space="0" w:color="000000"/>
              <w:right w:val="single" w:sz="4" w:space="0" w:color="000000"/>
            </w:tcBorders>
            <w:hideMark/>
          </w:tcPr>
          <w:p w:rsidR="00AD0237" w:rsidRPr="00AD0237" w:rsidRDefault="00AD0237" w:rsidP="00AD0237">
            <w:pPr>
              <w:snapToGrid w:val="0"/>
              <w:spacing w:after="0" w:line="240" w:lineRule="auto"/>
              <w:rPr>
                <w:rFonts w:ascii="Times New Roman" w:hAnsi="Times New Roman" w:cs="Times New Roman"/>
                <w:b/>
                <w:sz w:val="16"/>
                <w:szCs w:val="16"/>
              </w:rPr>
            </w:pPr>
            <w:r w:rsidRPr="00AD0237">
              <w:rPr>
                <w:rFonts w:ascii="Times New Roman" w:hAnsi="Times New Roman" w:cs="Times New Roman"/>
                <w:b/>
                <w:sz w:val="16"/>
                <w:szCs w:val="16"/>
              </w:rPr>
              <w:t xml:space="preserve">Адрес: Самарская область, </w:t>
            </w:r>
            <w:proofErr w:type="spellStart"/>
            <w:r w:rsidRPr="00AD0237">
              <w:rPr>
                <w:rFonts w:ascii="Times New Roman" w:hAnsi="Times New Roman" w:cs="Times New Roman"/>
                <w:b/>
                <w:sz w:val="16"/>
                <w:szCs w:val="16"/>
              </w:rPr>
              <w:t>Похвистневский</w:t>
            </w:r>
            <w:proofErr w:type="spellEnd"/>
            <w:r w:rsidRPr="00AD0237">
              <w:rPr>
                <w:rFonts w:ascii="Times New Roman" w:hAnsi="Times New Roman" w:cs="Times New Roman"/>
                <w:b/>
                <w:sz w:val="16"/>
                <w:szCs w:val="16"/>
              </w:rPr>
              <w:t xml:space="preserve">          Газета составлена и отпечатана                                                                </w:t>
            </w:r>
            <w:proofErr w:type="gramStart"/>
            <w:r w:rsidRPr="00AD0237">
              <w:rPr>
                <w:rFonts w:ascii="Times New Roman" w:hAnsi="Times New Roman" w:cs="Times New Roman"/>
                <w:b/>
                <w:sz w:val="16"/>
                <w:szCs w:val="16"/>
              </w:rPr>
              <w:t>исполняющий</w:t>
            </w:r>
            <w:proofErr w:type="gramEnd"/>
          </w:p>
          <w:p w:rsidR="00AD0237" w:rsidRPr="00AD0237" w:rsidRDefault="00AD0237" w:rsidP="00AD0237">
            <w:pPr>
              <w:spacing w:after="0" w:line="240" w:lineRule="auto"/>
              <w:rPr>
                <w:rFonts w:ascii="Times New Roman" w:hAnsi="Times New Roman" w:cs="Times New Roman"/>
                <w:b/>
                <w:sz w:val="16"/>
                <w:szCs w:val="16"/>
              </w:rPr>
            </w:pPr>
            <w:r w:rsidRPr="00AD0237">
              <w:rPr>
                <w:rFonts w:ascii="Times New Roman" w:hAnsi="Times New Roman" w:cs="Times New Roman"/>
                <w:b/>
                <w:sz w:val="16"/>
                <w:szCs w:val="16"/>
              </w:rPr>
              <w:t xml:space="preserve">район, село Старый </w:t>
            </w:r>
            <w:proofErr w:type="spellStart"/>
            <w:r w:rsidRPr="00AD0237">
              <w:rPr>
                <w:rFonts w:ascii="Times New Roman" w:hAnsi="Times New Roman" w:cs="Times New Roman"/>
                <w:b/>
                <w:sz w:val="16"/>
                <w:szCs w:val="16"/>
              </w:rPr>
              <w:t>Аманак</w:t>
            </w:r>
            <w:proofErr w:type="spellEnd"/>
            <w:r w:rsidRPr="00AD0237">
              <w:rPr>
                <w:rFonts w:ascii="Times New Roman" w:hAnsi="Times New Roman" w:cs="Times New Roman"/>
                <w:b/>
                <w:sz w:val="16"/>
                <w:szCs w:val="16"/>
              </w:rPr>
              <w:t xml:space="preserve">, ул. </w:t>
            </w:r>
            <w:proofErr w:type="gramStart"/>
            <w:r w:rsidRPr="00AD0237">
              <w:rPr>
                <w:rFonts w:ascii="Times New Roman" w:hAnsi="Times New Roman" w:cs="Times New Roman"/>
                <w:b/>
                <w:sz w:val="16"/>
                <w:szCs w:val="16"/>
              </w:rPr>
              <w:t>Центральная</w:t>
            </w:r>
            <w:proofErr w:type="gramEnd"/>
            <w:r w:rsidRPr="00AD0237">
              <w:rPr>
                <w:rFonts w:ascii="Times New Roman" w:hAnsi="Times New Roman" w:cs="Times New Roman"/>
                <w:b/>
                <w:sz w:val="16"/>
                <w:szCs w:val="16"/>
              </w:rPr>
              <w:t xml:space="preserve">       в администрации сельского поселения                                          обязанности главного</w:t>
            </w:r>
          </w:p>
          <w:p w:rsidR="00AD0237" w:rsidRPr="00AD0237" w:rsidRDefault="00AD0237" w:rsidP="00AD0237">
            <w:pPr>
              <w:spacing w:after="0" w:line="240" w:lineRule="auto"/>
              <w:rPr>
                <w:rFonts w:ascii="Times New Roman" w:hAnsi="Times New Roman" w:cs="Times New Roman"/>
                <w:b/>
                <w:sz w:val="16"/>
                <w:szCs w:val="16"/>
              </w:rPr>
            </w:pPr>
            <w:r w:rsidRPr="00AD0237">
              <w:rPr>
                <w:rFonts w:ascii="Times New Roman" w:hAnsi="Times New Roman" w:cs="Times New Roman"/>
                <w:b/>
                <w:sz w:val="16"/>
                <w:szCs w:val="16"/>
              </w:rPr>
              <w:t xml:space="preserve">37 а, тел. 8(846-56) 44-5-73                                             Старый </w:t>
            </w:r>
            <w:proofErr w:type="spellStart"/>
            <w:r w:rsidRPr="00AD0237">
              <w:rPr>
                <w:rFonts w:ascii="Times New Roman" w:hAnsi="Times New Roman" w:cs="Times New Roman"/>
                <w:b/>
                <w:sz w:val="16"/>
                <w:szCs w:val="16"/>
              </w:rPr>
              <w:t>Аманак</w:t>
            </w:r>
            <w:proofErr w:type="spellEnd"/>
            <w:r w:rsidRPr="00AD0237">
              <w:rPr>
                <w:rFonts w:ascii="Times New Roman" w:hAnsi="Times New Roman" w:cs="Times New Roman"/>
                <w:b/>
                <w:sz w:val="16"/>
                <w:szCs w:val="16"/>
              </w:rPr>
              <w:t xml:space="preserve"> </w:t>
            </w:r>
            <w:proofErr w:type="spellStart"/>
            <w:r w:rsidRPr="00AD0237">
              <w:rPr>
                <w:rFonts w:ascii="Times New Roman" w:hAnsi="Times New Roman" w:cs="Times New Roman"/>
                <w:b/>
                <w:sz w:val="16"/>
                <w:szCs w:val="16"/>
              </w:rPr>
              <w:t>Похвистневский</w:t>
            </w:r>
            <w:proofErr w:type="spellEnd"/>
            <w:r w:rsidRPr="00AD0237">
              <w:rPr>
                <w:rFonts w:ascii="Times New Roman" w:hAnsi="Times New Roman" w:cs="Times New Roman"/>
                <w:b/>
                <w:sz w:val="16"/>
                <w:szCs w:val="16"/>
              </w:rPr>
              <w:t xml:space="preserve"> район                                                      редактора</w:t>
            </w:r>
          </w:p>
          <w:p w:rsidR="00AD0237" w:rsidRPr="00AD0237" w:rsidRDefault="00AD0237" w:rsidP="00AD0237">
            <w:pPr>
              <w:spacing w:after="0" w:line="240" w:lineRule="auto"/>
              <w:rPr>
                <w:rFonts w:ascii="Times New Roman" w:hAnsi="Times New Roman" w:cs="Times New Roman"/>
                <w:b/>
                <w:sz w:val="16"/>
                <w:szCs w:val="16"/>
              </w:rPr>
            </w:pPr>
            <w:r w:rsidRPr="00AD0237">
              <w:rPr>
                <w:rFonts w:ascii="Times New Roman" w:hAnsi="Times New Roman" w:cs="Times New Roman"/>
                <w:b/>
                <w:sz w:val="16"/>
                <w:szCs w:val="16"/>
              </w:rPr>
              <w:t xml:space="preserve">                                                                                                            Самарская область. Тираж 100 </w:t>
            </w:r>
            <w:proofErr w:type="spellStart"/>
            <w:proofErr w:type="gramStart"/>
            <w:r w:rsidRPr="00AD0237">
              <w:rPr>
                <w:rFonts w:ascii="Times New Roman" w:hAnsi="Times New Roman" w:cs="Times New Roman"/>
                <w:b/>
                <w:sz w:val="16"/>
                <w:szCs w:val="16"/>
              </w:rPr>
              <w:t>экз</w:t>
            </w:r>
            <w:proofErr w:type="spellEnd"/>
            <w:proofErr w:type="gramEnd"/>
            <w:r w:rsidRPr="00AD0237">
              <w:rPr>
                <w:rFonts w:ascii="Times New Roman" w:hAnsi="Times New Roman" w:cs="Times New Roman"/>
                <w:b/>
                <w:sz w:val="16"/>
                <w:szCs w:val="16"/>
              </w:rPr>
              <w:t xml:space="preserve">                                         Н.М.Лисицына           </w:t>
            </w:r>
          </w:p>
        </w:tc>
      </w:tr>
    </w:tbl>
    <w:p w:rsidR="00081018" w:rsidRPr="006E0004" w:rsidRDefault="00081018" w:rsidP="00AD0237">
      <w:pPr>
        <w:spacing w:after="0"/>
        <w:rPr>
          <w:rFonts w:ascii="Times New Roman" w:hAnsi="Times New Roman" w:cs="Times New Roman"/>
          <w:sz w:val="18"/>
          <w:szCs w:val="18"/>
        </w:rPr>
      </w:pPr>
    </w:p>
    <w:sectPr w:rsidR="00081018" w:rsidRPr="006E0004" w:rsidSect="00E04341">
      <w:pgSz w:w="11906" w:h="16838"/>
      <w:pgMar w:top="568" w:right="850"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1018"/>
    <w:rsid w:val="00081018"/>
    <w:rsid w:val="000A1A51"/>
    <w:rsid w:val="002167C0"/>
    <w:rsid w:val="004306C7"/>
    <w:rsid w:val="004C1206"/>
    <w:rsid w:val="005061C0"/>
    <w:rsid w:val="00662DE6"/>
    <w:rsid w:val="006E0004"/>
    <w:rsid w:val="00800F9A"/>
    <w:rsid w:val="008C547D"/>
    <w:rsid w:val="00AB1245"/>
    <w:rsid w:val="00AD0237"/>
    <w:rsid w:val="00E04341"/>
    <w:rsid w:val="00ED39B3"/>
    <w:rsid w:val="00F87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01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081018"/>
    <w:pPr>
      <w:tabs>
        <w:tab w:val="left" w:pos="709"/>
      </w:tabs>
      <w:suppressAutoHyphens/>
      <w:spacing w:line="276" w:lineRule="atLeast"/>
    </w:pPr>
    <w:rPr>
      <w:rFonts w:ascii="Calibri" w:eastAsia="Lucida Sans Unicode" w:hAnsi="Calibri"/>
    </w:rPr>
  </w:style>
  <w:style w:type="paragraph" w:styleId="a4">
    <w:name w:val="Normal (Web)"/>
    <w:basedOn w:val="a"/>
    <w:uiPriority w:val="99"/>
    <w:semiHidden/>
    <w:unhideWhenUsed/>
    <w:rsid w:val="00081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81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1018"/>
    <w:rPr>
      <w:rFonts w:ascii="Tahoma" w:hAnsi="Tahoma" w:cs="Tahoma"/>
      <w:sz w:val="16"/>
      <w:szCs w:val="16"/>
    </w:rPr>
  </w:style>
  <w:style w:type="paragraph" w:customStyle="1" w:styleId="ConsPlusNormal">
    <w:name w:val="ConsPlusNormal"/>
    <w:rsid w:val="00AD023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AD0237"/>
    <w:pPr>
      <w:widowControl w:val="0"/>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431122865">
      <w:bodyDiv w:val="1"/>
      <w:marLeft w:val="0"/>
      <w:marRight w:val="0"/>
      <w:marTop w:val="0"/>
      <w:marBottom w:val="0"/>
      <w:divBdr>
        <w:top w:val="none" w:sz="0" w:space="0" w:color="auto"/>
        <w:left w:val="none" w:sz="0" w:space="0" w:color="auto"/>
        <w:bottom w:val="none" w:sz="0" w:space="0" w:color="auto"/>
        <w:right w:val="none" w:sz="0" w:space="0" w:color="auto"/>
      </w:divBdr>
    </w:div>
    <w:div w:id="171457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3101</Words>
  <Characters>17680</Characters>
  <Application>Microsoft Office Word</Application>
  <DocSecurity>0</DocSecurity>
  <Lines>147</Lines>
  <Paragraphs>41</Paragraphs>
  <ScaleCrop>false</ScaleCrop>
  <Company>Администрация Старый Аманак</Company>
  <LinksUpToDate>false</LinksUpToDate>
  <CharactersWithSpaces>20740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16</cp:revision>
  <dcterms:created xsi:type="dcterms:W3CDTF">2019-01-09T07:22:00Z</dcterms:created>
  <dcterms:modified xsi:type="dcterms:W3CDTF">2019-03-13T07:59:00Z</dcterms:modified>
</cp:coreProperties>
</file>