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A6" w:rsidRDefault="008928A6" w:rsidP="008928A6">
      <w:pPr>
        <w:pStyle w:val="a3"/>
        <w:spacing w:after="0" w:line="100" w:lineRule="atLeast"/>
        <w:ind w:left="284"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8928A6" w:rsidRDefault="008928A6" w:rsidP="008928A6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8928A6" w:rsidRDefault="0056614A" w:rsidP="008928A6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19</w:t>
      </w:r>
      <w:r w:rsidR="008928A6">
        <w:rPr>
          <w:rFonts w:ascii="Times New Roman" w:eastAsia="Times New Roman" w:hAnsi="Times New Roman" w:cs="Times New Roman"/>
          <w:b/>
          <w:lang w:eastAsia="ru-RU"/>
        </w:rPr>
        <w:t xml:space="preserve"> февраля  2019г                                                                     </w:t>
      </w:r>
      <w:r w:rsidR="008928A6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 w:rsidR="008928A6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 w:rsidR="008928A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8928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№12(306)ОФИЦИАЛЬНО</w:t>
      </w:r>
    </w:p>
    <w:p w:rsidR="008928A6" w:rsidRDefault="008928A6" w:rsidP="008928A6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8928A6" w:rsidRDefault="008928A6" w:rsidP="008928A6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8928A6" w:rsidRDefault="008928A6" w:rsidP="008928A6">
      <w:pPr>
        <w:pStyle w:val="a3"/>
        <w:shd w:val="clear" w:color="auto" w:fill="A6A6A6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8928A6" w:rsidRDefault="008928A6" w:rsidP="008928A6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67"/>
        <w:gridCol w:w="8748"/>
      </w:tblGrid>
      <w:tr w:rsidR="008928A6" w:rsidRPr="00FD5234" w:rsidTr="00632D62">
        <w:trPr>
          <w:trHeight w:val="777"/>
        </w:trPr>
        <w:tc>
          <w:tcPr>
            <w:tcW w:w="1467" w:type="dxa"/>
            <w:tcBorders>
              <w:bottom w:val="single" w:sz="1" w:space="0" w:color="000000"/>
            </w:tcBorders>
            <w:shd w:val="clear" w:color="auto" w:fill="auto"/>
          </w:tcPr>
          <w:p w:rsidR="008928A6" w:rsidRPr="008928A6" w:rsidRDefault="008928A6" w:rsidP="00C50F1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A6">
              <w:rPr>
                <w:rFonts w:ascii="Times New Roman" w:hAnsi="Times New Roman"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895350" cy="704850"/>
                  <wp:effectExtent l="19050" t="0" r="0" b="0"/>
                  <wp:docPr id="1" name="Рисунок 1" descr="14401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01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  <w:tcBorders>
              <w:bottom w:val="single" w:sz="1" w:space="0" w:color="000000"/>
            </w:tcBorders>
            <w:shd w:val="clear" w:color="auto" w:fill="auto"/>
          </w:tcPr>
          <w:p w:rsidR="008928A6" w:rsidRPr="008928A6" w:rsidRDefault="008928A6" w:rsidP="00C50F16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8928A6"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  <w:t xml:space="preserve">Филиал федерального государственного бюджетного учреждения </w:t>
            </w:r>
          </w:p>
          <w:p w:rsidR="008928A6" w:rsidRPr="00632D62" w:rsidRDefault="008928A6" w:rsidP="00632D6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8928A6"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  <w:t>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8928A6" w:rsidRPr="008928A6" w:rsidRDefault="008928A6" w:rsidP="00C50F16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28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Самара, ул. Ленинская, 25а, 1 корп.</w:t>
            </w:r>
          </w:p>
          <w:p w:rsidR="008928A6" w:rsidRPr="008928A6" w:rsidRDefault="008928A6" w:rsidP="00C50F16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28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8928A6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/>
                </w:rPr>
                <w:t>pr</w:t>
              </w:r>
              <w:r w:rsidRPr="00A73FF0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/>
                </w:rPr>
                <w:t>_</w:t>
              </w:r>
              <w:r w:rsidRPr="008928A6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/>
                </w:rPr>
                <w:t>fkp</w:t>
              </w:r>
              <w:r w:rsidRPr="00A73FF0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/>
                </w:rPr>
                <w:t>@</w:t>
              </w:r>
              <w:r w:rsidRPr="008928A6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/>
                </w:rPr>
                <w:t>mail</w:t>
              </w:r>
              <w:r w:rsidRPr="00A73FF0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/>
                </w:rPr>
                <w:t>.</w:t>
              </w:r>
              <w:r w:rsidRPr="008928A6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Pr="008928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, twitter: @</w:t>
            </w:r>
            <w:proofErr w:type="spellStart"/>
            <w:r w:rsidRPr="008928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pr_fkp</w:t>
            </w:r>
            <w:proofErr w:type="spellEnd"/>
            <w:r w:rsidRPr="008928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, www.kadastr.ru</w:t>
            </w:r>
          </w:p>
        </w:tc>
      </w:tr>
    </w:tbl>
    <w:p w:rsidR="008928A6" w:rsidRPr="0056614A" w:rsidRDefault="008928A6" w:rsidP="00632D62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8928A6" w:rsidRPr="008928A6" w:rsidRDefault="008928A6" w:rsidP="00632D62">
      <w:pPr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8928A6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«Реестр недвижимости: инструкция по применению!» </w:t>
      </w:r>
    </w:p>
    <w:p w:rsidR="008928A6" w:rsidRPr="008928A6" w:rsidRDefault="008928A6" w:rsidP="00632D6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28A6">
        <w:rPr>
          <w:rFonts w:ascii="Times New Roman" w:hAnsi="Times New Roman" w:cs="Times New Roman"/>
          <w:color w:val="000000"/>
          <w:sz w:val="20"/>
          <w:szCs w:val="20"/>
        </w:rPr>
        <w:t xml:space="preserve">       Кадастровая палата по Самарской области приглашает всех желающих повысить свою информированность в вопросах недвижимости.</w:t>
      </w:r>
    </w:p>
    <w:p w:rsidR="008928A6" w:rsidRPr="008928A6" w:rsidRDefault="008928A6" w:rsidP="00632D6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28A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928A6">
        <w:rPr>
          <w:rFonts w:ascii="Times New Roman" w:hAnsi="Times New Roman" w:cs="Times New Roman"/>
          <w:b/>
          <w:color w:val="000080"/>
          <w:sz w:val="20"/>
          <w:szCs w:val="20"/>
        </w:rPr>
        <w:t>28 февраля 2019</w:t>
      </w:r>
      <w:r w:rsidRPr="008928A6">
        <w:rPr>
          <w:rFonts w:ascii="Times New Roman" w:hAnsi="Times New Roman" w:cs="Times New Roman"/>
          <w:color w:val="000000"/>
          <w:sz w:val="20"/>
          <w:szCs w:val="20"/>
        </w:rPr>
        <w:t xml:space="preserve"> года состоится лекция на тему «</w:t>
      </w:r>
      <w:r w:rsidRPr="008928A6">
        <w:rPr>
          <w:rFonts w:ascii="Times New Roman" w:hAnsi="Times New Roman" w:cs="Times New Roman"/>
          <w:b/>
          <w:color w:val="000080"/>
          <w:sz w:val="20"/>
          <w:szCs w:val="20"/>
        </w:rPr>
        <w:t>Актуальные вопросы внесения отдельных сведений в Единый государственный реестр недвижимости</w:t>
      </w:r>
      <w:r w:rsidRPr="008928A6">
        <w:rPr>
          <w:rFonts w:ascii="Times New Roman" w:hAnsi="Times New Roman" w:cs="Times New Roman"/>
          <w:color w:val="000000"/>
          <w:sz w:val="20"/>
          <w:szCs w:val="20"/>
        </w:rPr>
        <w:t xml:space="preserve">». </w:t>
      </w:r>
    </w:p>
    <w:p w:rsidR="008928A6" w:rsidRPr="008928A6" w:rsidRDefault="008928A6" w:rsidP="00632D62">
      <w:pPr>
        <w:jc w:val="both"/>
        <w:rPr>
          <w:rFonts w:ascii="Times New Roman" w:hAnsi="Times New Roman" w:cs="Times New Roman"/>
          <w:sz w:val="20"/>
          <w:szCs w:val="20"/>
        </w:rPr>
      </w:pPr>
      <w:r w:rsidRPr="008928A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Эксперты региональной Кадастровой палаты расскажут слушателям об особенностях кадастрового учёта амнистированных объектов капитального строительства (индивидуальные жилые и садовые дома). В ходе встречи будут освещены вопросы внесения </w:t>
      </w:r>
      <w:r w:rsidRPr="008928A6">
        <w:rPr>
          <w:rFonts w:ascii="Times New Roman" w:hAnsi="Times New Roman" w:cs="Times New Roman"/>
          <w:sz w:val="20"/>
          <w:szCs w:val="20"/>
        </w:rPr>
        <w:t xml:space="preserve">в ЕГРН сведений о границах зон с особыми условиями использования территории. </w:t>
      </w:r>
    </w:p>
    <w:p w:rsidR="008928A6" w:rsidRPr="008928A6" w:rsidRDefault="008928A6" w:rsidP="00632D62">
      <w:pPr>
        <w:jc w:val="both"/>
        <w:rPr>
          <w:rFonts w:ascii="Times New Roman" w:hAnsi="Times New Roman" w:cs="Times New Roman"/>
          <w:sz w:val="20"/>
          <w:szCs w:val="20"/>
        </w:rPr>
      </w:pPr>
      <w:r w:rsidRPr="008928A6">
        <w:rPr>
          <w:rFonts w:ascii="Times New Roman" w:hAnsi="Times New Roman" w:cs="Times New Roman"/>
          <w:sz w:val="20"/>
          <w:szCs w:val="20"/>
        </w:rPr>
        <w:tab/>
        <w:t>Специалисты дадут рекомендации, как исправить технические ошибки, исключить из реестра недвижимости информацию об уже учтенных земельных участка, в случае дублирования сведений об этих объектах недвижимости</w:t>
      </w:r>
    </w:p>
    <w:p w:rsidR="008928A6" w:rsidRPr="008928A6" w:rsidRDefault="008928A6" w:rsidP="00632D6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28A6">
        <w:rPr>
          <w:rFonts w:ascii="Times New Roman" w:hAnsi="Times New Roman" w:cs="Times New Roman"/>
          <w:sz w:val="20"/>
          <w:szCs w:val="20"/>
        </w:rPr>
        <w:t>Состоится разбор способов и порядка оспаривания кадастровой стоимости: исправление ошибок, допущенных при определении кадастровой стоимости и внесение в государственный реестр данных уже по результатам оспаривания.</w:t>
      </w:r>
    </w:p>
    <w:p w:rsidR="008928A6" w:rsidRPr="008928A6" w:rsidRDefault="008928A6" w:rsidP="00632D6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28A6">
        <w:rPr>
          <w:rFonts w:ascii="Times New Roman" w:hAnsi="Times New Roman" w:cs="Times New Roman"/>
          <w:sz w:val="20"/>
          <w:szCs w:val="20"/>
        </w:rPr>
        <w:t>По всем этим вопросам лекторы дадут подробную методическую информацию, разберут примеры по самым частым ситуациям и вопросам.</w:t>
      </w:r>
    </w:p>
    <w:p w:rsidR="008928A6" w:rsidRPr="008928A6" w:rsidRDefault="008928A6" w:rsidP="00632D62">
      <w:pPr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28A6">
        <w:rPr>
          <w:rFonts w:ascii="Times New Roman" w:hAnsi="Times New Roman" w:cs="Times New Roman"/>
          <w:color w:val="000000"/>
          <w:sz w:val="20"/>
          <w:szCs w:val="20"/>
        </w:rPr>
        <w:t xml:space="preserve">Лекция состоится </w:t>
      </w:r>
      <w:r w:rsidRPr="008928A6">
        <w:rPr>
          <w:rFonts w:ascii="Times New Roman" w:hAnsi="Times New Roman" w:cs="Times New Roman"/>
          <w:b/>
          <w:color w:val="000080"/>
          <w:sz w:val="20"/>
          <w:szCs w:val="20"/>
        </w:rPr>
        <w:t>28 февраля 2019</w:t>
      </w:r>
      <w:r w:rsidRPr="008928A6">
        <w:rPr>
          <w:rFonts w:ascii="Times New Roman" w:hAnsi="Times New Roman" w:cs="Times New Roman"/>
          <w:color w:val="000000"/>
          <w:sz w:val="20"/>
          <w:szCs w:val="20"/>
        </w:rPr>
        <w:t xml:space="preserve"> года, начало в </w:t>
      </w:r>
      <w:r w:rsidRPr="008928A6">
        <w:rPr>
          <w:rFonts w:ascii="Times New Roman" w:hAnsi="Times New Roman" w:cs="Times New Roman"/>
          <w:b/>
          <w:color w:val="000080"/>
          <w:sz w:val="20"/>
          <w:szCs w:val="20"/>
        </w:rPr>
        <w:t>10.00</w:t>
      </w:r>
      <w:r w:rsidRPr="008928A6">
        <w:rPr>
          <w:rFonts w:ascii="Times New Roman" w:hAnsi="Times New Roman" w:cs="Times New Roman"/>
          <w:color w:val="000000"/>
          <w:sz w:val="20"/>
          <w:szCs w:val="20"/>
        </w:rPr>
        <w:t xml:space="preserve"> (продолжительность 4 часа) по адресу: </w:t>
      </w:r>
      <w:proofErr w:type="gramStart"/>
      <w:r w:rsidRPr="008928A6">
        <w:rPr>
          <w:rFonts w:ascii="Times New Roman" w:hAnsi="Times New Roman" w:cs="Times New Roman"/>
          <w:b/>
          <w:color w:val="000080"/>
          <w:sz w:val="20"/>
          <w:szCs w:val="20"/>
        </w:rPr>
        <w:t>г</w:t>
      </w:r>
      <w:proofErr w:type="gramEnd"/>
      <w:r w:rsidRPr="008928A6">
        <w:rPr>
          <w:rFonts w:ascii="Times New Roman" w:hAnsi="Times New Roman" w:cs="Times New Roman"/>
          <w:b/>
          <w:color w:val="000080"/>
          <w:sz w:val="20"/>
          <w:szCs w:val="20"/>
        </w:rPr>
        <w:t>. Самара, ул. Ленинская, 25а</w:t>
      </w:r>
      <w:r w:rsidRPr="008928A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8928A6" w:rsidRPr="008928A6" w:rsidRDefault="008928A6" w:rsidP="00632D62">
      <w:pPr>
        <w:ind w:firstLine="540"/>
        <w:jc w:val="both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8928A6">
        <w:rPr>
          <w:rFonts w:ascii="Times New Roman" w:hAnsi="Times New Roman" w:cs="Times New Roman"/>
          <w:color w:val="000000"/>
          <w:sz w:val="20"/>
          <w:szCs w:val="20"/>
        </w:rPr>
        <w:t xml:space="preserve">Подробности по телефону: </w:t>
      </w:r>
      <w:r w:rsidRPr="008928A6">
        <w:rPr>
          <w:rFonts w:ascii="Times New Roman" w:hAnsi="Times New Roman" w:cs="Times New Roman"/>
          <w:b/>
          <w:color w:val="000080"/>
          <w:sz w:val="20"/>
          <w:szCs w:val="20"/>
        </w:rPr>
        <w:t>(846) 200-50-28 (доб.1)</w:t>
      </w:r>
    </w:p>
    <w:p w:rsidR="00632D62" w:rsidRDefault="008928A6" w:rsidP="00632D62">
      <w:pPr>
        <w:spacing w:line="360" w:lineRule="auto"/>
        <w:ind w:firstLine="540"/>
        <w:jc w:val="both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8928A6">
        <w:rPr>
          <w:rFonts w:ascii="Times New Roman" w:hAnsi="Times New Roman" w:cs="Times New Roman"/>
          <w:b/>
          <w:color w:val="000080"/>
          <w:sz w:val="20"/>
          <w:szCs w:val="20"/>
        </w:rPr>
        <w:t>18.02.2019</w:t>
      </w:r>
    </w:p>
    <w:p w:rsidR="00A73FF0" w:rsidRPr="00632D62" w:rsidRDefault="00632D62" w:rsidP="00632D62">
      <w:pPr>
        <w:spacing w:line="360" w:lineRule="auto"/>
        <w:ind w:firstLine="540"/>
        <w:jc w:val="both"/>
        <w:rPr>
          <w:rFonts w:ascii="Times New Roman" w:hAnsi="Times New Roman" w:cs="Times New Roman"/>
          <w:b/>
          <w:color w:val="000080"/>
          <w:sz w:val="20"/>
          <w:szCs w:val="20"/>
        </w:rPr>
      </w:pPr>
      <w:r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                                    </w:t>
      </w:r>
      <w:r w:rsidR="00A73FF0" w:rsidRPr="00A73FF0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Ветераны Афганской войны пришли в </w:t>
      </w:r>
      <w:proofErr w:type="spellStart"/>
      <w:r w:rsidR="00A73FF0" w:rsidRPr="00A73FF0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Похвистневский</w:t>
      </w:r>
      <w:proofErr w:type="spellEnd"/>
      <w:r w:rsidR="00A73FF0" w:rsidRPr="00A73FF0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отдел полиции</w:t>
      </w:r>
    </w:p>
    <w:p w:rsidR="00A73FF0" w:rsidRPr="00A73FF0" w:rsidRDefault="00A73FF0" w:rsidP="00A73FF0">
      <w:pPr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73FF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15 февраля 2019 года в здание </w:t>
      </w:r>
      <w:proofErr w:type="spellStart"/>
      <w:r w:rsidRPr="00A73FF0">
        <w:rPr>
          <w:rFonts w:ascii="Times New Roman" w:eastAsia="Calibri" w:hAnsi="Times New Roman" w:cs="Times New Roman"/>
          <w:sz w:val="18"/>
          <w:szCs w:val="18"/>
          <w:lang w:eastAsia="en-US"/>
        </w:rPr>
        <w:t>Похвистневского</w:t>
      </w:r>
      <w:proofErr w:type="spellEnd"/>
      <w:r w:rsidRPr="00A73FF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отдела полиции пришли ветераны МВД – ветераны Афганской войны Никитин Александр Юрьевич, Ковалёв Игорь Анатольевич и Петрянкин Олег Николаевич. В актовом зале послушать ветеранов собрался личный состав МО МВД России «</w:t>
      </w:r>
      <w:proofErr w:type="spellStart"/>
      <w:r w:rsidRPr="00A73FF0">
        <w:rPr>
          <w:rFonts w:ascii="Times New Roman" w:eastAsia="Calibri" w:hAnsi="Times New Roman" w:cs="Times New Roman"/>
          <w:sz w:val="18"/>
          <w:szCs w:val="18"/>
          <w:lang w:eastAsia="en-US"/>
        </w:rPr>
        <w:t>Похвистневский</w:t>
      </w:r>
      <w:proofErr w:type="spellEnd"/>
      <w:r w:rsidRPr="00A73FF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» и председатель Общественного совета при МО Татьяна </w:t>
      </w:r>
      <w:proofErr w:type="spellStart"/>
      <w:r w:rsidRPr="00A73FF0">
        <w:rPr>
          <w:rFonts w:ascii="Times New Roman" w:eastAsia="Calibri" w:hAnsi="Times New Roman" w:cs="Times New Roman"/>
          <w:sz w:val="18"/>
          <w:szCs w:val="18"/>
          <w:lang w:eastAsia="en-US"/>
        </w:rPr>
        <w:t>Вобликова</w:t>
      </w:r>
      <w:proofErr w:type="spellEnd"/>
      <w:r w:rsidRPr="00A73FF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После окончания военных действий в Афганистане, 30 лет назад, все они продолжили служить в </w:t>
      </w:r>
      <w:proofErr w:type="spellStart"/>
      <w:r w:rsidRPr="00A73FF0">
        <w:rPr>
          <w:rFonts w:ascii="Times New Roman" w:eastAsia="Calibri" w:hAnsi="Times New Roman" w:cs="Times New Roman"/>
          <w:sz w:val="18"/>
          <w:szCs w:val="18"/>
          <w:lang w:eastAsia="en-US"/>
        </w:rPr>
        <w:t>Похвистневском</w:t>
      </w:r>
      <w:proofErr w:type="spellEnd"/>
      <w:r w:rsidRPr="00A73FF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ГОВД.</w:t>
      </w:r>
    </w:p>
    <w:p w:rsidR="00A73FF0" w:rsidRPr="00A73FF0" w:rsidRDefault="00A73FF0" w:rsidP="00A73FF0">
      <w:pPr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73FF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Милиционеры в отставке рассказали присутствующим об условиях прохождения службы в Афганистане, как попали на войну, поделились своими впечатлениями об особенностях военных лет. Александр Юрьевич был направлен на службу в Афганистан  в 1979 году. «Самым тяжёлым на войне был первый год, - отметил майор милиции в отставке, - он был без права переписки с родными и близкими, по окончанию которого министр обороны СССР Дмитрий Фёдорович Устинов ввёл полевую почту».  Также ветеран предоставил на обозрение сохранённую повестку в армию. </w:t>
      </w:r>
    </w:p>
    <w:p w:rsidR="00A73FF0" w:rsidRPr="00A73FF0" w:rsidRDefault="00A73FF0" w:rsidP="00A73FF0">
      <w:pPr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73FF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Ветераны Афганской войны рассказали о том, как писали письма домой, и отправляли домой треугольниками. Такие же письма присылали с фронта их отцы во время </w:t>
      </w:r>
      <w:proofErr w:type="gramStart"/>
      <w:r w:rsidRPr="00A73FF0">
        <w:rPr>
          <w:rFonts w:ascii="Times New Roman" w:eastAsia="Calibri" w:hAnsi="Times New Roman" w:cs="Times New Roman"/>
          <w:sz w:val="18"/>
          <w:szCs w:val="18"/>
          <w:lang w:eastAsia="en-US"/>
        </w:rPr>
        <w:t>Великой</w:t>
      </w:r>
      <w:proofErr w:type="gramEnd"/>
      <w:r w:rsidRPr="00A73FF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Отечественной. Вместе с ветеранами сотрудники Межмуниципального отдела рассматривали фотографии и перечитывали военные письма. </w:t>
      </w:r>
    </w:p>
    <w:p w:rsidR="00A73FF0" w:rsidRPr="00A73FF0" w:rsidRDefault="00A73FF0" w:rsidP="00A73FF0">
      <w:pPr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73FF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Молодые сотрудники полиции внимательно слушали гостей, задавали </w:t>
      </w:r>
      <w:proofErr w:type="gramStart"/>
      <w:r w:rsidRPr="00A73FF0">
        <w:rPr>
          <w:rFonts w:ascii="Times New Roman" w:eastAsia="Calibri" w:hAnsi="Times New Roman" w:cs="Times New Roman"/>
          <w:sz w:val="18"/>
          <w:szCs w:val="18"/>
          <w:lang w:eastAsia="en-US"/>
        </w:rPr>
        <w:t>не мало</w:t>
      </w:r>
      <w:proofErr w:type="gramEnd"/>
      <w:r w:rsidRPr="00A73FF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вопросов об особенностях той войны. После чего за чашкой чая, слушая тематические песни, продолжили вспоминать времена тридцатилетней давности. Молодые сотрудники поблагодарили ветеранов за интересную и поучительную беседу.</w:t>
      </w:r>
    </w:p>
    <w:p w:rsidR="00A73FF0" w:rsidRDefault="00A73FF0" w:rsidP="00A73FF0">
      <w:bookmarkStart w:id="0" w:name="_GoBack"/>
      <w:bookmarkEnd w:id="0"/>
      <w:r>
        <w:rPr>
          <w:noProof/>
          <w:lang w:eastAsia="ru-RU" w:bidi="ar-SA"/>
        </w:rPr>
        <w:drawing>
          <wp:inline distT="0" distB="0" distL="0" distR="0">
            <wp:extent cx="1285875" cy="1428750"/>
            <wp:effectExtent l="19050" t="0" r="9525" b="0"/>
            <wp:docPr id="2" name="Рисунок 1" descr="C:\Documents and Settings\СП Старый Аманак\Мои документы\Мои рисунки\23 · Входящие — Яндекс.Почта_files\media-share-0-02-04-aeb88c5d504cb0d7c36106036fd9fc7e508a747eb1b04c22617d2bce795f68a9-4e2df939-0817-4d0a-b40b-ff7ee22d5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23 · Входящие — Яндекс.Почта_files\media-share-0-02-04-aeb88c5d504cb0d7c36106036fd9fc7e508a747eb1b04c22617d2bce795f68a9-4e2df939-0817-4d0a-b40b-ff7ee22d50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F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 w:bidi="ar-SA"/>
        </w:rPr>
        <w:drawing>
          <wp:inline distT="0" distB="0" distL="0" distR="0">
            <wp:extent cx="1428750" cy="1428750"/>
            <wp:effectExtent l="19050" t="0" r="0" b="0"/>
            <wp:docPr id="3" name="Рисунок 2" descr="C:\Documents and Settings\СП Старый Аманак\Мои документы\Мои рисунки\23 · Входящие — Яндекс.Почта_files\media-share-0-02-04-c9565f2220301fab98d9e3c88dd5d3915ccad30c55d6c00479ba436e8cad9b0c-cfb68c40-56f9-4a9b-8c3d-78156a7ff4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23 · Входящие — Яндекс.Почта_files\media-share-0-02-04-c9565f2220301fab98d9e3c88dd5d3915ccad30c55d6c00479ba436e8cad9b0c-cfb68c40-56f9-4a9b-8c3d-78156a7ff4a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F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 w:bidi="ar-SA"/>
        </w:rPr>
        <w:drawing>
          <wp:inline distT="0" distB="0" distL="0" distR="0">
            <wp:extent cx="1428750" cy="1428750"/>
            <wp:effectExtent l="19050" t="0" r="0" b="0"/>
            <wp:docPr id="4" name="Рисунок 3" descr="C:\Documents and Settings\СП Старый Аманак\Мои документы\Мои рисунки\23 · Входящие — Яндекс.Почта_files\media-share-0-02-04-ecf171fb22fda0b0d8b4f2fc379d917ccd48df9b5a0e691e81e5b207933e1626-b071cbc8-e45b-41ae-9f2e-7884458f25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23 · Входящие — Яндекс.Почта_files\media-share-0-02-04-ecf171fb22fda0b0d8b4f2fc379d917ccd48df9b5a0e691e81e5b207933e1626-b071cbc8-e45b-41ae-9f2e-7884458f25c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234" w:rsidRDefault="00FD5234" w:rsidP="00FD5234">
      <w:pPr>
        <w:pStyle w:val="a3"/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p w:rsidR="00FD5234" w:rsidRDefault="00FD5234" w:rsidP="00FD5234">
      <w:pPr>
        <w:pStyle w:val="a3"/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p w:rsidR="00FD5234" w:rsidRDefault="00FD5234" w:rsidP="00FD5234">
      <w:pPr>
        <w:pStyle w:val="a3"/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p w:rsidR="00FD5234" w:rsidRDefault="00FD5234" w:rsidP="00FD5234">
      <w:pPr>
        <w:pStyle w:val="a3"/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p w:rsidR="00FD5234" w:rsidRDefault="00FD5234" w:rsidP="00FD5234">
      <w:pPr>
        <w:pStyle w:val="a3"/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p w:rsidR="00FD5234" w:rsidRDefault="00FD5234" w:rsidP="00FD5234">
      <w:pPr>
        <w:pStyle w:val="a3"/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p w:rsidR="00FD5234" w:rsidRDefault="00FD5234" w:rsidP="00FD5234">
      <w:pPr>
        <w:pStyle w:val="a3"/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p w:rsidR="00FD5234" w:rsidRDefault="00FD5234" w:rsidP="00FD5234">
      <w:pPr>
        <w:pStyle w:val="a3"/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p w:rsidR="00FD5234" w:rsidRDefault="00FD5234" w:rsidP="00FD5234">
      <w:pPr>
        <w:pStyle w:val="a3"/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p w:rsidR="00FD5234" w:rsidRDefault="00FD5234" w:rsidP="00FD5234">
      <w:pPr>
        <w:pStyle w:val="a3"/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p w:rsidR="00FD5234" w:rsidRDefault="00FD5234" w:rsidP="00FD5234">
      <w:pPr>
        <w:pStyle w:val="a3"/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p w:rsidR="00FD5234" w:rsidRPr="00FD5234" w:rsidRDefault="00FD5234" w:rsidP="00FD5234">
      <w:pPr>
        <w:pStyle w:val="a3"/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</w:t>
      </w:r>
      <w:r w:rsidRPr="00FD5234">
        <w:rPr>
          <w:rFonts w:ascii="Times New Roman" w:hAnsi="Times New Roman" w:cs="Times New Roman"/>
          <w:sz w:val="18"/>
          <w:szCs w:val="18"/>
        </w:rPr>
        <w:t xml:space="preserve">              РОССИЙСКАЯ ФЕДЕРАЦИЯ</w:t>
      </w:r>
    </w:p>
    <w:p w:rsidR="00FD5234" w:rsidRPr="00FD5234" w:rsidRDefault="00FD5234" w:rsidP="00FD5234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18"/>
          <w:szCs w:val="18"/>
        </w:rPr>
      </w:pPr>
      <w:r w:rsidRPr="00FD5234">
        <w:rPr>
          <w:rFonts w:ascii="Times New Roman" w:hAnsi="Times New Roman" w:cs="Times New Roman"/>
          <w:b/>
          <w:sz w:val="18"/>
          <w:szCs w:val="18"/>
        </w:rPr>
        <w:t xml:space="preserve">       АДМИНИСТРАЦИЯ</w:t>
      </w:r>
    </w:p>
    <w:p w:rsidR="00FD5234" w:rsidRPr="00FD5234" w:rsidRDefault="00FD5234" w:rsidP="00FD5234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18"/>
          <w:szCs w:val="18"/>
        </w:rPr>
      </w:pPr>
      <w:r w:rsidRPr="00FD5234">
        <w:rPr>
          <w:rFonts w:ascii="Times New Roman" w:hAnsi="Times New Roman" w:cs="Times New Roman"/>
          <w:b/>
          <w:sz w:val="18"/>
          <w:szCs w:val="18"/>
        </w:rPr>
        <w:t xml:space="preserve">  СЕЛЬСКОГО ПОСЕЛЕНИЯ</w:t>
      </w:r>
    </w:p>
    <w:p w:rsidR="00FD5234" w:rsidRPr="00FD5234" w:rsidRDefault="00FD5234" w:rsidP="00FD5234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18"/>
          <w:szCs w:val="18"/>
        </w:rPr>
      </w:pPr>
      <w:r w:rsidRPr="00FD5234">
        <w:rPr>
          <w:rFonts w:ascii="Times New Roman" w:hAnsi="Times New Roman" w:cs="Times New Roman"/>
          <w:b/>
          <w:sz w:val="18"/>
          <w:szCs w:val="18"/>
        </w:rPr>
        <w:t xml:space="preserve">         СТАРЫЙ АМАНАК</w:t>
      </w:r>
    </w:p>
    <w:p w:rsidR="00FD5234" w:rsidRPr="00FD5234" w:rsidRDefault="00FD5234" w:rsidP="00FD5234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18"/>
          <w:szCs w:val="18"/>
        </w:rPr>
      </w:pPr>
      <w:r w:rsidRPr="00FD5234">
        <w:rPr>
          <w:rFonts w:ascii="Times New Roman" w:hAnsi="Times New Roman" w:cs="Times New Roman"/>
          <w:b/>
          <w:sz w:val="18"/>
          <w:szCs w:val="18"/>
        </w:rPr>
        <w:t>МУНИЦИПАЛЬНОГО РАЙОНА</w:t>
      </w:r>
    </w:p>
    <w:p w:rsidR="00FD5234" w:rsidRPr="00FD5234" w:rsidRDefault="00FD5234" w:rsidP="00FD5234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18"/>
          <w:szCs w:val="18"/>
        </w:rPr>
      </w:pPr>
      <w:r w:rsidRPr="00FD5234">
        <w:rPr>
          <w:rFonts w:ascii="Times New Roman" w:hAnsi="Times New Roman" w:cs="Times New Roman"/>
          <w:b/>
          <w:sz w:val="18"/>
          <w:szCs w:val="18"/>
        </w:rPr>
        <w:t xml:space="preserve">        ПОХВИСТНЕВСКИЙ</w:t>
      </w:r>
    </w:p>
    <w:p w:rsidR="00FD5234" w:rsidRPr="00FD5234" w:rsidRDefault="00FD5234" w:rsidP="00FD5234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18"/>
          <w:szCs w:val="18"/>
        </w:rPr>
      </w:pPr>
      <w:r w:rsidRPr="00FD5234">
        <w:rPr>
          <w:rFonts w:ascii="Times New Roman" w:hAnsi="Times New Roman" w:cs="Times New Roman"/>
          <w:b/>
          <w:sz w:val="18"/>
          <w:szCs w:val="18"/>
        </w:rPr>
        <w:t xml:space="preserve">    САМАРСКОЙ ОБЛАСТИ</w:t>
      </w:r>
    </w:p>
    <w:p w:rsidR="00FD5234" w:rsidRPr="00FD5234" w:rsidRDefault="00FD5234" w:rsidP="00FD5234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b/>
          <w:sz w:val="18"/>
          <w:szCs w:val="18"/>
        </w:rPr>
      </w:pPr>
    </w:p>
    <w:p w:rsidR="00FD5234" w:rsidRPr="00FD5234" w:rsidRDefault="00FD5234" w:rsidP="00FD5234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18"/>
          <w:szCs w:val="18"/>
        </w:rPr>
      </w:pPr>
      <w:r w:rsidRPr="00FD5234">
        <w:rPr>
          <w:rFonts w:ascii="Times New Roman" w:hAnsi="Times New Roman" w:cs="Times New Roman"/>
          <w:b/>
          <w:sz w:val="18"/>
          <w:szCs w:val="18"/>
        </w:rPr>
        <w:t xml:space="preserve">   </w:t>
      </w:r>
      <w:proofErr w:type="gramStart"/>
      <w:r w:rsidRPr="00FD5234">
        <w:rPr>
          <w:rFonts w:ascii="Times New Roman" w:hAnsi="Times New Roman" w:cs="Times New Roman"/>
          <w:b/>
          <w:sz w:val="18"/>
          <w:szCs w:val="18"/>
        </w:rPr>
        <w:t>П</w:t>
      </w:r>
      <w:proofErr w:type="gramEnd"/>
      <w:r w:rsidRPr="00FD5234">
        <w:rPr>
          <w:rFonts w:ascii="Times New Roman" w:hAnsi="Times New Roman" w:cs="Times New Roman"/>
          <w:b/>
          <w:sz w:val="18"/>
          <w:szCs w:val="18"/>
        </w:rPr>
        <w:t xml:space="preserve"> О С Т А Н О В Л Е Н И Е</w:t>
      </w:r>
    </w:p>
    <w:p w:rsidR="00FD5234" w:rsidRPr="00FD5234" w:rsidRDefault="00FD5234" w:rsidP="00FD5234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18"/>
          <w:szCs w:val="18"/>
        </w:rPr>
      </w:pPr>
    </w:p>
    <w:p w:rsidR="00FD5234" w:rsidRPr="00FD5234" w:rsidRDefault="00FD5234" w:rsidP="00FD5234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18"/>
          <w:szCs w:val="18"/>
        </w:rPr>
      </w:pPr>
      <w:r w:rsidRPr="00FD5234">
        <w:rPr>
          <w:rFonts w:ascii="Times New Roman" w:hAnsi="Times New Roman" w:cs="Times New Roman"/>
          <w:sz w:val="18"/>
          <w:szCs w:val="18"/>
        </w:rPr>
        <w:t xml:space="preserve">    19.02.2019 г. №  11а</w:t>
      </w:r>
    </w:p>
    <w:p w:rsidR="00FD5234" w:rsidRPr="00FD5234" w:rsidRDefault="00FD5234" w:rsidP="00FD5234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18"/>
          <w:szCs w:val="18"/>
        </w:rPr>
      </w:pPr>
      <w:r w:rsidRPr="00FD5234"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Pr="00FD5234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FD5234">
        <w:rPr>
          <w:rFonts w:ascii="Times New Roman" w:hAnsi="Times New Roman" w:cs="Times New Roman"/>
          <w:sz w:val="18"/>
          <w:szCs w:val="18"/>
        </w:rPr>
        <w:t xml:space="preserve">. Старый </w:t>
      </w:r>
      <w:proofErr w:type="spellStart"/>
      <w:r w:rsidRPr="00FD5234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FD5234" w:rsidRPr="00FD5234" w:rsidRDefault="00FD5234" w:rsidP="00FD5234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18"/>
          <w:szCs w:val="18"/>
        </w:rPr>
      </w:pPr>
    </w:p>
    <w:p w:rsidR="00FD5234" w:rsidRPr="00FD5234" w:rsidRDefault="00FD5234" w:rsidP="00FD5234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18"/>
          <w:szCs w:val="18"/>
        </w:rPr>
      </w:pPr>
      <w:r w:rsidRPr="00FD5234">
        <w:rPr>
          <w:rFonts w:ascii="Times New Roman" w:hAnsi="Times New Roman" w:cs="Times New Roman"/>
          <w:sz w:val="18"/>
          <w:szCs w:val="18"/>
        </w:rPr>
        <w:t xml:space="preserve">О проведении публичных слушаний </w:t>
      </w:r>
    </w:p>
    <w:p w:rsidR="00FD5234" w:rsidRPr="00FD5234" w:rsidRDefault="00FD5234" w:rsidP="00FD5234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18"/>
          <w:szCs w:val="18"/>
        </w:rPr>
      </w:pPr>
      <w:r w:rsidRPr="00FD5234">
        <w:rPr>
          <w:rFonts w:ascii="Times New Roman" w:hAnsi="Times New Roman" w:cs="Times New Roman"/>
          <w:sz w:val="18"/>
          <w:szCs w:val="18"/>
        </w:rPr>
        <w:t xml:space="preserve">по предоставлению разрешения </w:t>
      </w:r>
    </w:p>
    <w:p w:rsidR="00FD5234" w:rsidRPr="00FD5234" w:rsidRDefault="00FD5234" w:rsidP="00FD5234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18"/>
          <w:szCs w:val="18"/>
        </w:rPr>
      </w:pPr>
      <w:r w:rsidRPr="00FD5234">
        <w:rPr>
          <w:rFonts w:ascii="Times New Roman" w:hAnsi="Times New Roman" w:cs="Times New Roman"/>
          <w:sz w:val="18"/>
          <w:szCs w:val="18"/>
        </w:rPr>
        <w:t>на отклонение от предельных параметров</w:t>
      </w:r>
    </w:p>
    <w:p w:rsidR="00FD5234" w:rsidRPr="00FD5234" w:rsidRDefault="00FD5234" w:rsidP="00FD5234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18"/>
          <w:szCs w:val="18"/>
        </w:rPr>
      </w:pPr>
      <w:r w:rsidRPr="00FD5234">
        <w:rPr>
          <w:rFonts w:ascii="Times New Roman" w:hAnsi="Times New Roman" w:cs="Times New Roman"/>
          <w:sz w:val="18"/>
          <w:szCs w:val="18"/>
        </w:rPr>
        <w:t xml:space="preserve">разрешенного строительства, </w:t>
      </w:r>
    </w:p>
    <w:p w:rsidR="00FD5234" w:rsidRPr="00FD5234" w:rsidRDefault="00FD5234" w:rsidP="00FD5234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18"/>
          <w:szCs w:val="18"/>
        </w:rPr>
      </w:pPr>
      <w:r w:rsidRPr="00FD5234">
        <w:rPr>
          <w:rFonts w:ascii="Times New Roman" w:hAnsi="Times New Roman" w:cs="Times New Roman"/>
          <w:sz w:val="18"/>
          <w:szCs w:val="18"/>
        </w:rPr>
        <w:t>реконструкции объекта капитального</w:t>
      </w:r>
    </w:p>
    <w:p w:rsidR="00FD5234" w:rsidRPr="00FD5234" w:rsidRDefault="00FD5234" w:rsidP="00FD5234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18"/>
          <w:szCs w:val="18"/>
        </w:rPr>
      </w:pPr>
      <w:r w:rsidRPr="00FD5234">
        <w:rPr>
          <w:rFonts w:ascii="Times New Roman" w:hAnsi="Times New Roman" w:cs="Times New Roman"/>
          <w:sz w:val="18"/>
          <w:szCs w:val="18"/>
        </w:rPr>
        <w:t>строительства</w:t>
      </w:r>
    </w:p>
    <w:p w:rsidR="00FD5234" w:rsidRPr="00FD5234" w:rsidRDefault="00FD5234" w:rsidP="00FD5234">
      <w:pPr>
        <w:pStyle w:val="Style4"/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D5234" w:rsidRPr="00FD5234" w:rsidRDefault="00FD5234" w:rsidP="00FD5234">
      <w:pPr>
        <w:pStyle w:val="Style4"/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D5234">
        <w:rPr>
          <w:rFonts w:ascii="Times New Roman" w:hAnsi="Times New Roman" w:cs="Times New Roman"/>
          <w:color w:val="000000"/>
          <w:sz w:val="18"/>
          <w:szCs w:val="18"/>
        </w:rPr>
        <w:t xml:space="preserve">          </w:t>
      </w:r>
      <w:proofErr w:type="gramStart"/>
      <w:r w:rsidRPr="00FD5234">
        <w:rPr>
          <w:rFonts w:ascii="Times New Roman" w:hAnsi="Times New Roman" w:cs="Times New Roman"/>
          <w:color w:val="000000"/>
          <w:sz w:val="18"/>
          <w:szCs w:val="18"/>
        </w:rPr>
        <w:t>В соответствии со ст.40 Градостроительного кодекса Российской Федерации, Федеральным законом от 06.10.2003№131-ФЗ «Об общих принципах организации местного самоуправления в Российской Федерации», о</w:t>
      </w:r>
      <w:r w:rsidRPr="00FD5234">
        <w:rPr>
          <w:rFonts w:ascii="Times New Roman" w:hAnsi="Times New Roman" w:cs="Times New Roman"/>
          <w:sz w:val="18"/>
          <w:szCs w:val="18"/>
        </w:rPr>
        <w:t xml:space="preserve">б утверждении порядка организации и проведения публичных слушаний в сфере градостроительной деятельности сельского поселения Старый </w:t>
      </w:r>
      <w:proofErr w:type="spellStart"/>
      <w:r w:rsidRPr="00FD5234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D5234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D5234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D5234">
        <w:rPr>
          <w:rFonts w:ascii="Times New Roman" w:hAnsi="Times New Roman" w:cs="Times New Roman"/>
          <w:sz w:val="18"/>
          <w:szCs w:val="18"/>
        </w:rPr>
        <w:t xml:space="preserve"> Самарской области, утвержденного решением Собрания представителей сельского поселения Старый </w:t>
      </w:r>
      <w:proofErr w:type="spellStart"/>
      <w:r w:rsidRPr="00FD5234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D5234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D5234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D5234">
        <w:rPr>
          <w:rFonts w:ascii="Times New Roman" w:hAnsi="Times New Roman" w:cs="Times New Roman"/>
          <w:sz w:val="18"/>
          <w:szCs w:val="18"/>
        </w:rPr>
        <w:t xml:space="preserve"> Самарской области от 02.03.2010г</w:t>
      </w:r>
      <w:proofErr w:type="gramEnd"/>
      <w:r w:rsidRPr="00FD5234">
        <w:rPr>
          <w:rFonts w:ascii="Times New Roman" w:hAnsi="Times New Roman" w:cs="Times New Roman"/>
          <w:sz w:val="18"/>
          <w:szCs w:val="18"/>
        </w:rPr>
        <w:t xml:space="preserve">. </w:t>
      </w:r>
      <w:r w:rsidRPr="00FD5234">
        <w:rPr>
          <w:rFonts w:ascii="Times New Roman" w:hAnsi="Times New Roman" w:cs="Times New Roman"/>
          <w:color w:val="000000"/>
          <w:sz w:val="18"/>
          <w:szCs w:val="18"/>
        </w:rPr>
        <w:t>№</w:t>
      </w:r>
      <w:proofErr w:type="gramStart"/>
      <w:r w:rsidRPr="00FD5234">
        <w:rPr>
          <w:rFonts w:ascii="Times New Roman" w:hAnsi="Times New Roman" w:cs="Times New Roman"/>
          <w:color w:val="000000"/>
          <w:sz w:val="18"/>
          <w:szCs w:val="18"/>
        </w:rPr>
        <w:t>115</w:t>
      </w:r>
      <w:r w:rsidRPr="00FD523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, </w:t>
      </w:r>
      <w:r w:rsidRPr="00FD5234">
        <w:rPr>
          <w:rFonts w:ascii="Times New Roman" w:hAnsi="Times New Roman" w:cs="Times New Roman"/>
          <w:sz w:val="18"/>
          <w:szCs w:val="18"/>
        </w:rPr>
        <w:t xml:space="preserve">Правилами землепользования и застройки сельского поселения Старый </w:t>
      </w:r>
      <w:proofErr w:type="spellStart"/>
      <w:r w:rsidRPr="00FD5234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D5234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D5234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D5234">
        <w:rPr>
          <w:rFonts w:ascii="Times New Roman" w:hAnsi="Times New Roman" w:cs="Times New Roman"/>
          <w:sz w:val="18"/>
          <w:szCs w:val="18"/>
        </w:rPr>
        <w:t xml:space="preserve"> Самарской области, </w:t>
      </w:r>
      <w:r w:rsidRPr="00FD5234">
        <w:rPr>
          <w:rFonts w:ascii="Times New Roman" w:hAnsi="Times New Roman" w:cs="Times New Roman"/>
          <w:color w:val="000000"/>
          <w:sz w:val="18"/>
          <w:szCs w:val="18"/>
        </w:rPr>
        <w:t xml:space="preserve">утвержденными  Решением Собрания представителей сельского поселения Старый </w:t>
      </w:r>
      <w:proofErr w:type="spellStart"/>
      <w:r w:rsidRPr="00FD5234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FD5234">
        <w:rPr>
          <w:rFonts w:ascii="Times New Roman" w:hAnsi="Times New Roman" w:cs="Times New Roman"/>
          <w:color w:val="000000"/>
          <w:sz w:val="18"/>
          <w:szCs w:val="18"/>
        </w:rPr>
        <w:t xml:space="preserve">  муниципального района </w:t>
      </w:r>
      <w:proofErr w:type="spellStart"/>
      <w:r w:rsidRPr="00FD5234">
        <w:rPr>
          <w:rFonts w:ascii="Times New Roman" w:hAnsi="Times New Roman" w:cs="Times New Roman"/>
          <w:color w:val="000000"/>
          <w:sz w:val="18"/>
          <w:szCs w:val="18"/>
        </w:rPr>
        <w:t>Похвистневский</w:t>
      </w:r>
      <w:proofErr w:type="spellEnd"/>
      <w:r w:rsidRPr="00FD5234">
        <w:rPr>
          <w:rFonts w:ascii="Times New Roman" w:hAnsi="Times New Roman" w:cs="Times New Roman"/>
          <w:color w:val="000000"/>
          <w:sz w:val="18"/>
          <w:szCs w:val="18"/>
        </w:rPr>
        <w:t xml:space="preserve"> от 19.12.2013г. №66В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D5234">
        <w:rPr>
          <w:rFonts w:ascii="Times New Roman" w:hAnsi="Times New Roman" w:cs="Times New Roman"/>
          <w:color w:val="000000"/>
          <w:sz w:val="18"/>
          <w:szCs w:val="18"/>
        </w:rPr>
        <w:t xml:space="preserve">(с изменениями от 29.12.2015 №20, </w:t>
      </w:r>
      <w:r w:rsidRPr="00FD5234">
        <w:rPr>
          <w:rFonts w:ascii="Times New Roman" w:hAnsi="Times New Roman" w:cs="Times New Roman"/>
          <w:sz w:val="18"/>
          <w:szCs w:val="18"/>
        </w:rPr>
        <w:t>от 28.06.2016 №45а, от 20.09.2017 №64, от 15.12.2017 №73, 21.06.2018 №86, 05.10.2018 №95, 13.12.2018 №102</w:t>
      </w:r>
      <w:r w:rsidRPr="00FD5234">
        <w:rPr>
          <w:rFonts w:ascii="Times New Roman" w:hAnsi="Times New Roman" w:cs="Times New Roman"/>
          <w:color w:val="000000"/>
          <w:sz w:val="18"/>
          <w:szCs w:val="18"/>
        </w:rPr>
        <w:t>)  и с учетом Заключения №1 комиссии по подготовке проекта Правил землепользования</w:t>
      </w:r>
      <w:proofErr w:type="gramEnd"/>
      <w:r w:rsidRPr="00FD5234">
        <w:rPr>
          <w:rFonts w:ascii="Times New Roman" w:hAnsi="Times New Roman" w:cs="Times New Roman"/>
          <w:color w:val="000000"/>
          <w:sz w:val="18"/>
          <w:szCs w:val="18"/>
        </w:rPr>
        <w:t xml:space="preserve"> и застройки от 17.02.2019 г. о проведении публичных слушаний о предоставлении</w:t>
      </w:r>
      <w:r w:rsidRPr="00FD5234">
        <w:rPr>
          <w:rFonts w:ascii="Times New Roman" w:hAnsi="Times New Roman" w:cs="Times New Roman"/>
          <w:sz w:val="18"/>
          <w:szCs w:val="18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Старый </w:t>
      </w:r>
      <w:proofErr w:type="spellStart"/>
      <w:r w:rsidRPr="00FD5234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FD5234" w:rsidRPr="00FD5234" w:rsidRDefault="00FD5234" w:rsidP="00FD523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FD5234" w:rsidRPr="00FD5234" w:rsidRDefault="00FD5234" w:rsidP="00FD5234">
      <w:pPr>
        <w:pStyle w:val="Style4"/>
        <w:spacing w:before="24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D5234">
        <w:rPr>
          <w:rFonts w:ascii="Times New Roman" w:hAnsi="Times New Roman" w:cs="Times New Roman"/>
          <w:b/>
          <w:sz w:val="18"/>
          <w:szCs w:val="18"/>
        </w:rPr>
        <w:t>П</w:t>
      </w:r>
      <w:proofErr w:type="gramEnd"/>
      <w:r w:rsidRPr="00FD5234">
        <w:rPr>
          <w:rFonts w:ascii="Times New Roman" w:hAnsi="Times New Roman" w:cs="Times New Roman"/>
          <w:b/>
          <w:sz w:val="18"/>
          <w:szCs w:val="18"/>
        </w:rPr>
        <w:t xml:space="preserve"> О С Т А Н О В Л Я Е Т:</w:t>
      </w:r>
    </w:p>
    <w:p w:rsidR="00FD5234" w:rsidRPr="00FD5234" w:rsidRDefault="00FD5234" w:rsidP="00FD5234">
      <w:pPr>
        <w:pStyle w:val="Style4"/>
        <w:spacing w:before="24" w:line="100" w:lineRule="atLeast"/>
        <w:ind w:left="142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D5234">
        <w:rPr>
          <w:rFonts w:ascii="Times New Roman" w:hAnsi="Times New Roman" w:cs="Times New Roman"/>
          <w:sz w:val="18"/>
          <w:szCs w:val="18"/>
        </w:rPr>
        <w:t xml:space="preserve">1. Провести в с. Старый </w:t>
      </w:r>
      <w:proofErr w:type="spellStart"/>
      <w:r w:rsidRPr="00FD5234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D5234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D5234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D5234">
        <w:rPr>
          <w:rFonts w:ascii="Times New Roman" w:hAnsi="Times New Roman" w:cs="Times New Roman"/>
          <w:sz w:val="18"/>
          <w:szCs w:val="18"/>
        </w:rPr>
        <w:t xml:space="preserve"> Самарской области публичные слушания </w:t>
      </w:r>
      <w:r w:rsidRPr="00FD5234">
        <w:rPr>
          <w:rFonts w:ascii="Times New Roman" w:hAnsi="Times New Roman" w:cs="Times New Roman"/>
          <w:sz w:val="18"/>
          <w:szCs w:val="18"/>
          <w:lang w:eastAsia="ru-RU"/>
        </w:rPr>
        <w:t>по предоставлению</w:t>
      </w:r>
      <w:r w:rsidRPr="00FD523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5234">
        <w:rPr>
          <w:rFonts w:ascii="Times New Roman" w:hAnsi="Times New Roman" w:cs="Times New Roman"/>
          <w:sz w:val="18"/>
          <w:szCs w:val="18"/>
        </w:rPr>
        <w:t>Дейграф</w:t>
      </w:r>
      <w:proofErr w:type="spellEnd"/>
      <w:r w:rsidRPr="00FD5234">
        <w:rPr>
          <w:rFonts w:ascii="Times New Roman" w:hAnsi="Times New Roman" w:cs="Times New Roman"/>
          <w:sz w:val="18"/>
          <w:szCs w:val="18"/>
        </w:rPr>
        <w:t xml:space="preserve"> Александра Викторовича </w:t>
      </w:r>
      <w:r w:rsidRPr="00FD5234">
        <w:rPr>
          <w:rFonts w:ascii="Times New Roman" w:hAnsi="Times New Roman" w:cs="Times New Roman"/>
          <w:sz w:val="18"/>
          <w:szCs w:val="18"/>
          <w:lang w:eastAsia="ru-RU"/>
        </w:rPr>
        <w:t xml:space="preserve">разрешения </w:t>
      </w:r>
      <w:r w:rsidRPr="00FD5234">
        <w:rPr>
          <w:rFonts w:ascii="Times New Roman" w:hAnsi="Times New Roman" w:cs="Times New Roman"/>
          <w:sz w:val="18"/>
          <w:szCs w:val="18"/>
        </w:rPr>
        <w:t>на 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с кадастровым  номером 63:29:0706007:84:8, площадью 2608 кв</w:t>
      </w:r>
      <w:proofErr w:type="gramStart"/>
      <w:r w:rsidRPr="00FD5234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FD5234">
        <w:rPr>
          <w:rFonts w:ascii="Times New Roman" w:hAnsi="Times New Roman" w:cs="Times New Roman"/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FD5234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D5234">
        <w:rPr>
          <w:rFonts w:ascii="Times New Roman" w:hAnsi="Times New Roman" w:cs="Times New Roman"/>
          <w:sz w:val="18"/>
          <w:szCs w:val="18"/>
        </w:rPr>
        <w:t xml:space="preserve"> район, </w:t>
      </w:r>
      <w:proofErr w:type="gramStart"/>
      <w:r w:rsidRPr="00FD5234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FD5234">
        <w:rPr>
          <w:rFonts w:ascii="Times New Roman" w:hAnsi="Times New Roman" w:cs="Times New Roman"/>
          <w:sz w:val="18"/>
          <w:szCs w:val="18"/>
        </w:rPr>
        <w:t xml:space="preserve">. Старый </w:t>
      </w:r>
      <w:proofErr w:type="spellStart"/>
      <w:r w:rsidRPr="00FD5234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D5234">
        <w:rPr>
          <w:rFonts w:ascii="Times New Roman" w:hAnsi="Times New Roman" w:cs="Times New Roman"/>
          <w:color w:val="000000"/>
          <w:sz w:val="18"/>
          <w:szCs w:val="18"/>
        </w:rPr>
        <w:t>, ул. Ленина, д. 42</w:t>
      </w:r>
      <w:r w:rsidRPr="00FD5234">
        <w:rPr>
          <w:rFonts w:ascii="Times New Roman" w:hAnsi="Times New Roman" w:cs="Times New Roman"/>
          <w:sz w:val="18"/>
          <w:szCs w:val="18"/>
        </w:rPr>
        <w:t xml:space="preserve">, </w:t>
      </w:r>
      <w:r w:rsidRPr="00FD5234">
        <w:rPr>
          <w:rFonts w:ascii="Times New Roman" w:hAnsi="Times New Roman" w:cs="Times New Roman"/>
          <w:color w:val="000000"/>
          <w:sz w:val="18"/>
          <w:szCs w:val="18"/>
        </w:rPr>
        <w:t>в части сокращения минимального  отступ</w:t>
      </w:r>
      <w:r w:rsidRPr="00FD5234">
        <w:rPr>
          <w:rFonts w:ascii="Times New Roman" w:hAnsi="Times New Roman" w:cs="Times New Roman"/>
          <w:sz w:val="18"/>
          <w:szCs w:val="18"/>
        </w:rPr>
        <w:t>а при реконструкции жилого дома  от границ земельного участка  с западной стороны до 0.00 метров, с южной стороны до 0.00 метров</w:t>
      </w:r>
    </w:p>
    <w:p w:rsidR="00FD5234" w:rsidRPr="00FD5234" w:rsidRDefault="00FD5234" w:rsidP="00FD5234">
      <w:pPr>
        <w:pStyle w:val="Style4"/>
        <w:spacing w:before="24" w:after="120" w:line="100" w:lineRule="atLeast"/>
        <w:ind w:left="142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D5234">
        <w:rPr>
          <w:rFonts w:ascii="Times New Roman" w:hAnsi="Times New Roman" w:cs="Times New Roman"/>
          <w:sz w:val="18"/>
          <w:szCs w:val="18"/>
        </w:rPr>
        <w:t xml:space="preserve"> 2. Срок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 с 19.02.2019 года по 15.03.2019 года.    </w:t>
      </w:r>
    </w:p>
    <w:p w:rsidR="00FD5234" w:rsidRPr="00FD5234" w:rsidRDefault="00FD5234" w:rsidP="00FD5234">
      <w:pPr>
        <w:pStyle w:val="Style4"/>
        <w:spacing w:after="0" w:line="100" w:lineRule="atLeast"/>
        <w:ind w:left="142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D5234">
        <w:rPr>
          <w:rFonts w:ascii="Times New Roman" w:hAnsi="Times New Roman" w:cs="Times New Roman"/>
          <w:color w:val="000000"/>
          <w:sz w:val="18"/>
          <w:szCs w:val="18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proofErr w:type="gramStart"/>
      <w:r w:rsidRPr="00FD5234">
        <w:rPr>
          <w:rFonts w:ascii="Times New Roman" w:hAnsi="Times New Roman" w:cs="Times New Roman"/>
          <w:color w:val="000000"/>
          <w:sz w:val="18"/>
          <w:szCs w:val="18"/>
        </w:rPr>
        <w:t>Старый</w:t>
      </w:r>
      <w:proofErr w:type="gramEnd"/>
      <w:r w:rsidRPr="00FD523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FD5234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FD5234">
        <w:rPr>
          <w:rFonts w:ascii="Times New Roman" w:hAnsi="Times New Roman" w:cs="Times New Roman"/>
          <w:color w:val="000000"/>
          <w:sz w:val="18"/>
          <w:szCs w:val="18"/>
        </w:rPr>
        <w:t xml:space="preserve"> муниципального района </w:t>
      </w:r>
      <w:proofErr w:type="spellStart"/>
      <w:r w:rsidRPr="00FD5234">
        <w:rPr>
          <w:rFonts w:ascii="Times New Roman" w:hAnsi="Times New Roman" w:cs="Times New Roman"/>
          <w:color w:val="000000"/>
          <w:sz w:val="18"/>
          <w:szCs w:val="18"/>
        </w:rPr>
        <w:t>Похвистневский</w:t>
      </w:r>
      <w:proofErr w:type="spellEnd"/>
      <w:r w:rsidRPr="00FD5234">
        <w:rPr>
          <w:rFonts w:ascii="Times New Roman" w:hAnsi="Times New Roman" w:cs="Times New Roman"/>
          <w:color w:val="000000"/>
          <w:sz w:val="18"/>
          <w:szCs w:val="18"/>
        </w:rPr>
        <w:t xml:space="preserve"> Самарской области (далее – Комиссия).</w:t>
      </w:r>
    </w:p>
    <w:p w:rsidR="00FD5234" w:rsidRPr="00FD5234" w:rsidRDefault="00FD5234" w:rsidP="00FD5234">
      <w:pPr>
        <w:pStyle w:val="Style4"/>
        <w:spacing w:after="120" w:line="100" w:lineRule="atLeast"/>
        <w:ind w:left="142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D5234">
        <w:rPr>
          <w:rFonts w:ascii="Times New Roman" w:hAnsi="Times New Roman" w:cs="Times New Roman"/>
          <w:color w:val="000000"/>
          <w:sz w:val="18"/>
          <w:szCs w:val="18"/>
        </w:rPr>
        <w:t>4. </w:t>
      </w:r>
      <w:proofErr w:type="gramStart"/>
      <w:r w:rsidRPr="00FD5234">
        <w:rPr>
          <w:rFonts w:ascii="Times New Roman" w:hAnsi="Times New Roman" w:cs="Times New Roman"/>
          <w:color w:val="000000"/>
          <w:sz w:val="18"/>
          <w:szCs w:val="18"/>
        </w:rPr>
        <w:t>Представление участниками публичных слушаний предложени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й </w:t>
      </w:r>
      <w:r w:rsidRPr="00FD5234">
        <w:rPr>
          <w:rFonts w:ascii="Times New Roman" w:hAnsi="Times New Roman" w:cs="Times New Roman"/>
          <w:color w:val="000000"/>
          <w:sz w:val="18"/>
          <w:szCs w:val="18"/>
        </w:rPr>
        <w:t xml:space="preserve">и замечаний по </w:t>
      </w:r>
      <w:r w:rsidRPr="00FD5234">
        <w:rPr>
          <w:rFonts w:ascii="Times New Roman" w:hAnsi="Times New Roman" w:cs="Times New Roman"/>
          <w:sz w:val="18"/>
          <w:szCs w:val="18"/>
        </w:rPr>
        <w:t>вопросу предоставления</w:t>
      </w:r>
      <w:r>
        <w:rPr>
          <w:rFonts w:ascii="Times New Roman" w:hAnsi="Times New Roman" w:cs="Times New Roman"/>
          <w:sz w:val="18"/>
          <w:szCs w:val="18"/>
        </w:rPr>
        <w:t xml:space="preserve"> разрешения на отклонение </w:t>
      </w:r>
      <w:r w:rsidRPr="00FD5234">
        <w:rPr>
          <w:rFonts w:ascii="Times New Roman" w:hAnsi="Times New Roman" w:cs="Times New Roman"/>
          <w:sz w:val="18"/>
          <w:szCs w:val="18"/>
        </w:rPr>
        <w:t>от предельных параметров разрешенного строительства, реконструкции объекта капитального строительства</w:t>
      </w:r>
      <w:r w:rsidRPr="00FD5234">
        <w:rPr>
          <w:rFonts w:ascii="Times New Roman" w:hAnsi="Times New Roman" w:cs="Times New Roman"/>
          <w:color w:val="000000"/>
          <w:sz w:val="18"/>
          <w:szCs w:val="18"/>
        </w:rPr>
        <w:t>, а также их учет осуществляется в соответствии с</w:t>
      </w:r>
      <w:r w:rsidRPr="00FD5234">
        <w:rPr>
          <w:rFonts w:ascii="Times New Roman" w:hAnsi="Times New Roman" w:cs="Times New Roman"/>
          <w:color w:val="1E1E1E"/>
          <w:sz w:val="18"/>
          <w:szCs w:val="18"/>
        </w:rPr>
        <w:t xml:space="preserve"> Порядком организации и проведения публичных слушаний в сфере градостроительной деятельности сельского поселения Старый </w:t>
      </w:r>
      <w:proofErr w:type="spellStart"/>
      <w:r w:rsidRPr="00FD5234">
        <w:rPr>
          <w:rFonts w:ascii="Times New Roman" w:hAnsi="Times New Roman" w:cs="Times New Roman"/>
          <w:color w:val="1E1E1E"/>
          <w:sz w:val="18"/>
          <w:szCs w:val="18"/>
        </w:rPr>
        <w:t>Аманак</w:t>
      </w:r>
      <w:proofErr w:type="spellEnd"/>
      <w:r w:rsidRPr="00FD5234">
        <w:rPr>
          <w:rFonts w:ascii="Times New Roman" w:hAnsi="Times New Roman" w:cs="Times New Roman"/>
          <w:color w:val="1E1E1E"/>
          <w:sz w:val="18"/>
          <w:szCs w:val="18"/>
        </w:rPr>
        <w:t xml:space="preserve"> муниципального района </w:t>
      </w:r>
      <w:proofErr w:type="spellStart"/>
      <w:r w:rsidRPr="00FD5234">
        <w:rPr>
          <w:rFonts w:ascii="Times New Roman" w:hAnsi="Times New Roman" w:cs="Times New Roman"/>
          <w:color w:val="1E1E1E"/>
          <w:sz w:val="18"/>
          <w:szCs w:val="18"/>
        </w:rPr>
        <w:t>Похвистневский</w:t>
      </w:r>
      <w:proofErr w:type="spellEnd"/>
      <w:r w:rsidRPr="00FD5234">
        <w:rPr>
          <w:rFonts w:ascii="Times New Roman" w:hAnsi="Times New Roman" w:cs="Times New Roman"/>
          <w:color w:val="1E1E1E"/>
          <w:sz w:val="18"/>
          <w:szCs w:val="18"/>
        </w:rPr>
        <w:t xml:space="preserve"> Самарской области, утвержденным решением Собрания представителей сельского поселения Старый </w:t>
      </w:r>
      <w:proofErr w:type="spellStart"/>
      <w:r w:rsidRPr="00FD5234">
        <w:rPr>
          <w:rFonts w:ascii="Times New Roman" w:hAnsi="Times New Roman" w:cs="Times New Roman"/>
          <w:color w:val="1E1E1E"/>
          <w:sz w:val="18"/>
          <w:szCs w:val="18"/>
        </w:rPr>
        <w:t>Аманак</w:t>
      </w:r>
      <w:proofErr w:type="spellEnd"/>
      <w:r w:rsidRPr="00FD5234">
        <w:rPr>
          <w:rFonts w:ascii="Times New Roman" w:hAnsi="Times New Roman" w:cs="Times New Roman"/>
          <w:color w:val="1E1E1E"/>
          <w:sz w:val="18"/>
          <w:szCs w:val="18"/>
        </w:rPr>
        <w:t xml:space="preserve"> муниципального района </w:t>
      </w:r>
      <w:proofErr w:type="spellStart"/>
      <w:r w:rsidRPr="00FD5234">
        <w:rPr>
          <w:rFonts w:ascii="Times New Roman" w:hAnsi="Times New Roman" w:cs="Times New Roman"/>
          <w:color w:val="1E1E1E"/>
          <w:sz w:val="18"/>
          <w:szCs w:val="18"/>
        </w:rPr>
        <w:t>Похвистневский</w:t>
      </w:r>
      <w:proofErr w:type="spellEnd"/>
      <w:proofErr w:type="gramEnd"/>
      <w:r w:rsidRPr="00FD5234">
        <w:rPr>
          <w:rFonts w:ascii="Times New Roman" w:hAnsi="Times New Roman" w:cs="Times New Roman"/>
          <w:color w:val="1E1E1E"/>
          <w:sz w:val="18"/>
          <w:szCs w:val="18"/>
        </w:rPr>
        <w:t xml:space="preserve"> Самарской области от </w:t>
      </w:r>
      <w:r w:rsidRPr="00FD5234">
        <w:rPr>
          <w:rFonts w:ascii="Times New Roman" w:hAnsi="Times New Roman" w:cs="Times New Roman"/>
          <w:color w:val="000000"/>
          <w:sz w:val="18"/>
          <w:szCs w:val="18"/>
        </w:rPr>
        <w:t>02.03.2010г.           № 115.</w:t>
      </w:r>
    </w:p>
    <w:p w:rsidR="00FD5234" w:rsidRPr="00FD5234" w:rsidRDefault="00FD5234" w:rsidP="00FD5234">
      <w:pPr>
        <w:pStyle w:val="Style4"/>
        <w:spacing w:before="24" w:after="120" w:line="100" w:lineRule="atLeast"/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D5234">
        <w:rPr>
          <w:rFonts w:ascii="Times New Roman" w:hAnsi="Times New Roman" w:cs="Times New Roman"/>
          <w:color w:val="000000"/>
          <w:sz w:val="18"/>
          <w:szCs w:val="18"/>
        </w:rPr>
        <w:t xml:space="preserve">5. Место проведения публичных слушаний (место ведения протокола публичных слушаний): 446472, Самарская область, </w:t>
      </w:r>
      <w:proofErr w:type="spellStart"/>
      <w:r w:rsidRPr="00FD5234">
        <w:rPr>
          <w:rFonts w:ascii="Times New Roman" w:hAnsi="Times New Roman" w:cs="Times New Roman"/>
          <w:color w:val="000000"/>
          <w:sz w:val="18"/>
          <w:szCs w:val="18"/>
        </w:rPr>
        <w:t>Похвистневский</w:t>
      </w:r>
      <w:proofErr w:type="spellEnd"/>
      <w:r w:rsidRPr="00FD5234">
        <w:rPr>
          <w:rFonts w:ascii="Times New Roman" w:hAnsi="Times New Roman" w:cs="Times New Roman"/>
          <w:color w:val="000000"/>
          <w:sz w:val="18"/>
          <w:szCs w:val="18"/>
        </w:rPr>
        <w:t xml:space="preserve"> район, село Старый </w:t>
      </w:r>
      <w:proofErr w:type="spellStart"/>
      <w:r w:rsidRPr="00FD5234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FD5234">
        <w:rPr>
          <w:rFonts w:ascii="Times New Roman" w:hAnsi="Times New Roman" w:cs="Times New Roman"/>
          <w:color w:val="000000"/>
          <w:sz w:val="18"/>
          <w:szCs w:val="18"/>
        </w:rPr>
        <w:t>, ул. Центральная, д.37А.</w:t>
      </w:r>
    </w:p>
    <w:p w:rsidR="00FD5234" w:rsidRPr="00FD5234" w:rsidRDefault="00FD5234" w:rsidP="00FD5234">
      <w:pPr>
        <w:pStyle w:val="Style4"/>
        <w:spacing w:before="24" w:after="120" w:line="100" w:lineRule="atLeast"/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D5234">
        <w:rPr>
          <w:rFonts w:ascii="Times New Roman" w:hAnsi="Times New Roman" w:cs="Times New Roman"/>
          <w:color w:val="000000"/>
          <w:sz w:val="18"/>
          <w:szCs w:val="18"/>
        </w:rPr>
        <w:t xml:space="preserve">6. Провести мероприятия по информированию жителей </w:t>
      </w:r>
      <w:proofErr w:type="gramStart"/>
      <w:r w:rsidRPr="00FD5234">
        <w:rPr>
          <w:rFonts w:ascii="Times New Roman" w:hAnsi="Times New Roman" w:cs="Times New Roman"/>
          <w:color w:val="000000"/>
          <w:sz w:val="18"/>
          <w:szCs w:val="18"/>
        </w:rPr>
        <w:t>с</w:t>
      </w:r>
      <w:proofErr w:type="gramEnd"/>
      <w:r w:rsidRPr="00FD5234">
        <w:rPr>
          <w:rFonts w:ascii="Times New Roman" w:hAnsi="Times New Roman" w:cs="Times New Roman"/>
          <w:color w:val="000000"/>
          <w:sz w:val="18"/>
          <w:szCs w:val="18"/>
        </w:rPr>
        <w:t xml:space="preserve">. Старый </w:t>
      </w:r>
      <w:proofErr w:type="spellStart"/>
      <w:r w:rsidRPr="00FD5234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FD5234">
        <w:rPr>
          <w:rFonts w:ascii="Times New Roman" w:hAnsi="Times New Roman" w:cs="Times New Roman"/>
          <w:color w:val="000000"/>
          <w:sz w:val="18"/>
          <w:szCs w:val="18"/>
        </w:rPr>
        <w:t xml:space="preserve"> по вопросу публичных слушаний в с. Старый </w:t>
      </w:r>
      <w:proofErr w:type="spellStart"/>
      <w:r w:rsidRPr="00FD5234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FD5234">
        <w:rPr>
          <w:rFonts w:ascii="Times New Roman" w:hAnsi="Times New Roman" w:cs="Times New Roman"/>
          <w:color w:val="000000"/>
          <w:sz w:val="18"/>
          <w:szCs w:val="18"/>
        </w:rPr>
        <w:t xml:space="preserve"> – 25.02.2019 г. в 18-00, по адресу: Самарская область, </w:t>
      </w:r>
      <w:proofErr w:type="spellStart"/>
      <w:r w:rsidRPr="00FD5234">
        <w:rPr>
          <w:rFonts w:ascii="Times New Roman" w:hAnsi="Times New Roman" w:cs="Times New Roman"/>
          <w:color w:val="000000"/>
          <w:sz w:val="18"/>
          <w:szCs w:val="18"/>
        </w:rPr>
        <w:t>Похвистневский</w:t>
      </w:r>
      <w:proofErr w:type="spellEnd"/>
      <w:r w:rsidRPr="00FD5234">
        <w:rPr>
          <w:rFonts w:ascii="Times New Roman" w:hAnsi="Times New Roman" w:cs="Times New Roman"/>
          <w:color w:val="000000"/>
          <w:sz w:val="18"/>
          <w:szCs w:val="18"/>
        </w:rPr>
        <w:t xml:space="preserve"> район, </w:t>
      </w:r>
      <w:proofErr w:type="gramStart"/>
      <w:r w:rsidRPr="00FD5234">
        <w:rPr>
          <w:rFonts w:ascii="Times New Roman" w:hAnsi="Times New Roman" w:cs="Times New Roman"/>
          <w:color w:val="000000"/>
          <w:sz w:val="18"/>
          <w:szCs w:val="18"/>
        </w:rPr>
        <w:t>с</w:t>
      </w:r>
      <w:proofErr w:type="gramEnd"/>
      <w:r w:rsidRPr="00FD5234">
        <w:rPr>
          <w:rFonts w:ascii="Times New Roman" w:hAnsi="Times New Roman" w:cs="Times New Roman"/>
          <w:color w:val="000000"/>
          <w:sz w:val="18"/>
          <w:szCs w:val="18"/>
        </w:rPr>
        <w:t xml:space="preserve">. Старый </w:t>
      </w:r>
      <w:proofErr w:type="spellStart"/>
      <w:r w:rsidRPr="00FD5234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FD5234">
        <w:rPr>
          <w:rFonts w:ascii="Times New Roman" w:hAnsi="Times New Roman" w:cs="Times New Roman"/>
          <w:color w:val="000000"/>
          <w:sz w:val="18"/>
          <w:szCs w:val="18"/>
        </w:rPr>
        <w:t>, ул. Центральная, д.37А.</w:t>
      </w:r>
    </w:p>
    <w:p w:rsidR="00FD5234" w:rsidRPr="00FD5234" w:rsidRDefault="00FD5234" w:rsidP="00FD5234">
      <w:pPr>
        <w:pStyle w:val="Style4"/>
        <w:spacing w:before="24" w:after="0" w:line="100" w:lineRule="atLeast"/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D5234">
        <w:rPr>
          <w:rFonts w:ascii="Times New Roman" w:hAnsi="Times New Roman" w:cs="Times New Roman"/>
          <w:color w:val="000000"/>
          <w:sz w:val="18"/>
          <w:szCs w:val="18"/>
        </w:rPr>
        <w:t xml:space="preserve">7. Комиссии </w:t>
      </w:r>
      <w:proofErr w:type="gramStart"/>
      <w:r w:rsidRPr="00FD5234">
        <w:rPr>
          <w:rFonts w:ascii="Times New Roman" w:hAnsi="Times New Roman" w:cs="Times New Roman"/>
          <w:color w:val="000000"/>
          <w:sz w:val="18"/>
          <w:szCs w:val="18"/>
        </w:rPr>
        <w:t xml:space="preserve">в целях доведения до населения информации о содержании </w:t>
      </w:r>
      <w:r w:rsidRPr="00FD523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предоставления разрешения </w:t>
      </w:r>
      <w:r w:rsidRPr="00FD5234">
        <w:rPr>
          <w:rFonts w:ascii="Times New Roman" w:hAnsi="Times New Roman" w:cs="Times New Roman"/>
          <w:color w:val="000000"/>
          <w:sz w:val="18"/>
          <w:szCs w:val="18"/>
        </w:rPr>
        <w:t>на отклонение от предельных параметров</w:t>
      </w:r>
      <w:proofErr w:type="gramEnd"/>
      <w:r w:rsidRPr="00FD5234">
        <w:rPr>
          <w:rFonts w:ascii="Times New Roman" w:hAnsi="Times New Roman" w:cs="Times New Roman"/>
          <w:color w:val="000000"/>
          <w:sz w:val="18"/>
          <w:szCs w:val="18"/>
        </w:rPr>
        <w:t xml:space="preserve"> разрешенного строительства, реконструкции объекта капитального строительства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FD5234" w:rsidRPr="00FD5234" w:rsidRDefault="00FD5234" w:rsidP="00FD5234">
      <w:pPr>
        <w:pStyle w:val="Style4"/>
        <w:spacing w:before="24" w:after="120" w:line="100" w:lineRule="atLeast"/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D5234">
        <w:rPr>
          <w:rFonts w:ascii="Times New Roman" w:hAnsi="Times New Roman" w:cs="Times New Roman"/>
          <w:color w:val="000000"/>
          <w:sz w:val="18"/>
          <w:szCs w:val="18"/>
        </w:rPr>
        <w:t xml:space="preserve">8. Прием замечаний и предложений от жителей </w:t>
      </w:r>
      <w:proofErr w:type="gramStart"/>
      <w:r w:rsidRPr="00FD5234">
        <w:rPr>
          <w:rFonts w:ascii="Times New Roman" w:hAnsi="Times New Roman" w:cs="Times New Roman"/>
          <w:color w:val="000000"/>
          <w:sz w:val="18"/>
          <w:szCs w:val="18"/>
        </w:rPr>
        <w:t>с</w:t>
      </w:r>
      <w:proofErr w:type="gramEnd"/>
      <w:r w:rsidRPr="00FD5234">
        <w:rPr>
          <w:rFonts w:ascii="Times New Roman" w:hAnsi="Times New Roman" w:cs="Times New Roman"/>
          <w:color w:val="000000"/>
          <w:sz w:val="18"/>
          <w:szCs w:val="18"/>
        </w:rPr>
        <w:t xml:space="preserve">. Старый </w:t>
      </w:r>
      <w:proofErr w:type="spellStart"/>
      <w:r w:rsidRPr="00FD5234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FD5234">
        <w:rPr>
          <w:rFonts w:ascii="Times New Roman" w:hAnsi="Times New Roman" w:cs="Times New Roman"/>
          <w:color w:val="000000"/>
          <w:sz w:val="18"/>
          <w:szCs w:val="18"/>
        </w:rPr>
        <w:t xml:space="preserve"> и иных заинтересованных лиц по проекту Правил осуществляется по адресу, указанному в пункте 5 настоящего постановления в рабочие дни с 8 часов до 16 часов, в субботу с 12.00 до 17.00 часов и прекращается  12.03.2019 года. </w:t>
      </w:r>
    </w:p>
    <w:p w:rsidR="00FD5234" w:rsidRPr="00FD5234" w:rsidRDefault="00FD5234" w:rsidP="00FD5234">
      <w:pPr>
        <w:pStyle w:val="Style4"/>
        <w:spacing w:before="24" w:after="0" w:line="100" w:lineRule="atLeast"/>
        <w:ind w:left="142"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D5234">
        <w:rPr>
          <w:rFonts w:ascii="Times New Roman" w:hAnsi="Times New Roman" w:cs="Times New Roman"/>
          <w:color w:val="000000"/>
          <w:sz w:val="18"/>
          <w:szCs w:val="18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с. Старый </w:t>
      </w:r>
      <w:proofErr w:type="spellStart"/>
      <w:r w:rsidRPr="00FD5234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FD5234">
        <w:rPr>
          <w:rFonts w:ascii="Times New Roman" w:hAnsi="Times New Roman" w:cs="Times New Roman"/>
          <w:color w:val="000000"/>
          <w:sz w:val="18"/>
          <w:szCs w:val="18"/>
        </w:rPr>
        <w:t xml:space="preserve"> по вопросу публичных слушаний, </w:t>
      </w:r>
      <w:proofErr w:type="spellStart"/>
      <w:r w:rsidRPr="00FD5234">
        <w:rPr>
          <w:rFonts w:ascii="Times New Roman" w:hAnsi="Times New Roman" w:cs="Times New Roman"/>
          <w:color w:val="000000"/>
          <w:sz w:val="18"/>
          <w:szCs w:val="18"/>
        </w:rPr>
        <w:t>Должникову</w:t>
      </w:r>
      <w:proofErr w:type="spellEnd"/>
      <w:r w:rsidRPr="00FD5234">
        <w:rPr>
          <w:rFonts w:ascii="Times New Roman" w:hAnsi="Times New Roman" w:cs="Times New Roman"/>
          <w:color w:val="000000"/>
          <w:sz w:val="18"/>
          <w:szCs w:val="18"/>
        </w:rPr>
        <w:t xml:space="preserve"> Любовь Сергеевну– </w:t>
      </w:r>
      <w:proofErr w:type="gramStart"/>
      <w:r w:rsidRPr="00FD5234">
        <w:rPr>
          <w:rFonts w:ascii="Times New Roman" w:hAnsi="Times New Roman" w:cs="Times New Roman"/>
          <w:color w:val="000000"/>
          <w:sz w:val="18"/>
          <w:szCs w:val="18"/>
        </w:rPr>
        <w:t>сп</w:t>
      </w:r>
      <w:proofErr w:type="gramEnd"/>
      <w:r w:rsidRPr="00FD5234">
        <w:rPr>
          <w:rFonts w:ascii="Times New Roman" w:hAnsi="Times New Roman" w:cs="Times New Roman"/>
          <w:color w:val="000000"/>
          <w:sz w:val="18"/>
          <w:szCs w:val="18"/>
        </w:rPr>
        <w:t xml:space="preserve">ециалиста сельского поселения  Старый </w:t>
      </w:r>
      <w:proofErr w:type="spellStart"/>
      <w:r w:rsidRPr="00FD5234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FD5234">
        <w:rPr>
          <w:rFonts w:ascii="Times New Roman" w:hAnsi="Times New Roman" w:cs="Times New Roman"/>
          <w:color w:val="000000"/>
          <w:sz w:val="18"/>
          <w:szCs w:val="18"/>
        </w:rPr>
        <w:t xml:space="preserve"> муниципального района </w:t>
      </w:r>
      <w:proofErr w:type="spellStart"/>
      <w:r w:rsidRPr="00FD5234">
        <w:rPr>
          <w:rFonts w:ascii="Times New Roman" w:hAnsi="Times New Roman" w:cs="Times New Roman"/>
          <w:color w:val="000000"/>
          <w:sz w:val="18"/>
          <w:szCs w:val="18"/>
        </w:rPr>
        <w:t>Похвистневский</w:t>
      </w:r>
      <w:proofErr w:type="spellEnd"/>
      <w:r w:rsidRPr="00FD5234">
        <w:rPr>
          <w:rFonts w:ascii="Times New Roman" w:hAnsi="Times New Roman" w:cs="Times New Roman"/>
          <w:color w:val="000000"/>
          <w:sz w:val="18"/>
          <w:szCs w:val="18"/>
        </w:rPr>
        <w:t xml:space="preserve"> Самарской области. </w:t>
      </w:r>
    </w:p>
    <w:p w:rsidR="00FD5234" w:rsidRPr="00FD5234" w:rsidRDefault="00FD5234" w:rsidP="00FD5234">
      <w:pPr>
        <w:pStyle w:val="Style4"/>
        <w:spacing w:before="24" w:line="100" w:lineRule="atLeast"/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D5234">
        <w:rPr>
          <w:rFonts w:ascii="Times New Roman" w:hAnsi="Times New Roman" w:cs="Times New Roman"/>
          <w:color w:val="000000"/>
          <w:sz w:val="18"/>
          <w:szCs w:val="18"/>
        </w:rPr>
        <w:t>10. Опубликовать настоящее постановление в газете «</w:t>
      </w:r>
      <w:proofErr w:type="spellStart"/>
      <w:r w:rsidRPr="00FD5234">
        <w:rPr>
          <w:rFonts w:ascii="Times New Roman" w:hAnsi="Times New Roman" w:cs="Times New Roman"/>
          <w:color w:val="000000"/>
          <w:sz w:val="18"/>
          <w:szCs w:val="18"/>
        </w:rPr>
        <w:t>Аманакские</w:t>
      </w:r>
      <w:proofErr w:type="spellEnd"/>
      <w:r w:rsidRPr="00FD5234">
        <w:rPr>
          <w:rFonts w:ascii="Times New Roman" w:hAnsi="Times New Roman" w:cs="Times New Roman"/>
          <w:color w:val="000000"/>
          <w:sz w:val="18"/>
          <w:szCs w:val="18"/>
        </w:rPr>
        <w:t xml:space="preserve"> Вести» и разместить на официальном сайте поселения в сети «Интернет».</w:t>
      </w:r>
    </w:p>
    <w:p w:rsidR="00FD5234" w:rsidRPr="00FD5234" w:rsidRDefault="00FD5234" w:rsidP="00FD5234">
      <w:pPr>
        <w:pStyle w:val="Style4"/>
        <w:spacing w:before="24" w:line="100" w:lineRule="atLeast"/>
        <w:rPr>
          <w:rFonts w:ascii="Times New Roman" w:hAnsi="Times New Roman" w:cs="Times New Roman"/>
          <w:color w:val="000000"/>
          <w:sz w:val="18"/>
          <w:szCs w:val="18"/>
        </w:rPr>
      </w:pPr>
      <w:r w:rsidRPr="00FD5234"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</w:t>
      </w:r>
      <w:r w:rsidRPr="00FD5234">
        <w:rPr>
          <w:rFonts w:ascii="Times New Roman" w:hAnsi="Times New Roman" w:cs="Times New Roman"/>
          <w:color w:val="000000"/>
          <w:sz w:val="18"/>
          <w:szCs w:val="18"/>
        </w:rPr>
        <w:t xml:space="preserve">     Глава сельского поселения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</w:t>
      </w:r>
      <w:r w:rsidRPr="00FD5234">
        <w:rPr>
          <w:rFonts w:ascii="Times New Roman" w:hAnsi="Times New Roman" w:cs="Times New Roman"/>
          <w:color w:val="000000"/>
          <w:sz w:val="18"/>
          <w:szCs w:val="18"/>
        </w:rPr>
        <w:t xml:space="preserve">    В.П. Фадеев</w:t>
      </w:r>
    </w:p>
    <w:tbl>
      <w:tblPr>
        <w:tblpPr w:leftFromText="180" w:rightFromText="180" w:vertAnchor="text" w:horzAnchor="margin" w:tblpY="-21"/>
        <w:tblW w:w="11188" w:type="dxa"/>
        <w:tblCellMar>
          <w:left w:w="10" w:type="dxa"/>
          <w:right w:w="10" w:type="dxa"/>
        </w:tblCellMar>
        <w:tblLook w:val="0000"/>
      </w:tblPr>
      <w:tblGrid>
        <w:gridCol w:w="5398"/>
        <w:gridCol w:w="5790"/>
      </w:tblGrid>
      <w:tr w:rsidR="00FD5234" w:rsidRPr="00FD5234" w:rsidTr="0084180E"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a3"/>
              <w:spacing w:after="0"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D5234" w:rsidRPr="00FD5234" w:rsidRDefault="00FD5234" w:rsidP="0084180E">
            <w:pPr>
              <w:pStyle w:val="a3"/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D5234" w:rsidRPr="00FD5234" w:rsidRDefault="00FD5234" w:rsidP="0084180E">
            <w:pPr>
              <w:pStyle w:val="a3"/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Приложение 1</w:t>
            </w:r>
          </w:p>
          <w:p w:rsidR="00FD5234" w:rsidRPr="00FD5234" w:rsidRDefault="00FD5234" w:rsidP="0084180E">
            <w:pPr>
              <w:pStyle w:val="a3"/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 Постановлению Администрации </w:t>
            </w:r>
          </w:p>
          <w:p w:rsidR="00FD5234" w:rsidRPr="00FD5234" w:rsidRDefault="00FD5234" w:rsidP="0084180E">
            <w:pPr>
              <w:pStyle w:val="a3"/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сельского поселения   </w:t>
            </w:r>
            <w:proofErr w:type="gramStart"/>
            <w:r w:rsidRPr="00FD52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FD52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2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FD52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5234" w:rsidRPr="00FD5234" w:rsidRDefault="00FD5234" w:rsidP="0084180E">
            <w:pPr>
              <w:pStyle w:val="a3"/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19.02.2019 №11а</w:t>
            </w:r>
          </w:p>
        </w:tc>
      </w:tr>
    </w:tbl>
    <w:p w:rsidR="00FD5234" w:rsidRPr="00FD5234" w:rsidRDefault="00FD5234" w:rsidP="00FD5234">
      <w:pPr>
        <w:pStyle w:val="a3"/>
        <w:spacing w:line="100" w:lineRule="atLeast"/>
        <w:rPr>
          <w:rFonts w:ascii="Times New Roman" w:hAnsi="Times New Roman" w:cs="Times New Roman"/>
          <w:sz w:val="18"/>
          <w:szCs w:val="18"/>
        </w:rPr>
      </w:pPr>
    </w:p>
    <w:p w:rsidR="00FD5234" w:rsidRPr="00FD5234" w:rsidRDefault="00FD5234" w:rsidP="00FD5234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FD5234">
        <w:rPr>
          <w:rFonts w:ascii="Times New Roman" w:hAnsi="Times New Roman" w:cs="Times New Roman"/>
          <w:color w:val="000000"/>
          <w:sz w:val="18"/>
          <w:szCs w:val="18"/>
        </w:rPr>
        <w:t>П</w:t>
      </w:r>
      <w:r w:rsidRPr="00FD5234">
        <w:rPr>
          <w:rFonts w:ascii="Times New Roman" w:hAnsi="Times New Roman" w:cs="Times New Roman"/>
          <w:sz w:val="18"/>
          <w:szCs w:val="18"/>
        </w:rPr>
        <w:t xml:space="preserve">О </w:t>
      </w:r>
      <w:proofErr w:type="gramStart"/>
      <w:r w:rsidRPr="00FD5234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FD5234">
        <w:rPr>
          <w:rFonts w:ascii="Times New Roman" w:hAnsi="Times New Roman" w:cs="Times New Roman"/>
          <w:sz w:val="18"/>
          <w:szCs w:val="18"/>
        </w:rPr>
        <w:t xml:space="preserve"> Я Д О К   И  С Р О К И</w:t>
      </w:r>
    </w:p>
    <w:p w:rsidR="00FD5234" w:rsidRPr="00FD5234" w:rsidRDefault="00FD5234" w:rsidP="00FD5234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FD5234">
        <w:rPr>
          <w:rFonts w:ascii="Times New Roman" w:hAnsi="Times New Roman" w:cs="Times New Roman"/>
          <w:sz w:val="18"/>
          <w:szCs w:val="18"/>
        </w:rPr>
        <w:t xml:space="preserve">проведения публичных слушаний </w:t>
      </w:r>
      <w:proofErr w:type="gramStart"/>
      <w:r w:rsidRPr="00FD5234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FD5234" w:rsidRPr="00FD5234" w:rsidRDefault="00FD5234" w:rsidP="00FD5234">
      <w:pPr>
        <w:pStyle w:val="a3"/>
        <w:spacing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FD5234">
        <w:rPr>
          <w:rFonts w:ascii="Times New Roman" w:hAnsi="Times New Roman" w:cs="Times New Roman"/>
          <w:sz w:val="18"/>
          <w:szCs w:val="18"/>
        </w:rPr>
        <w:t xml:space="preserve">предоставлению разрешения на </w:t>
      </w:r>
      <w:r w:rsidRPr="00FD5234">
        <w:rPr>
          <w:rFonts w:ascii="Times New Roman" w:hAnsi="Times New Roman" w:cs="Times New Roman"/>
          <w:color w:val="000000"/>
          <w:sz w:val="18"/>
          <w:szCs w:val="1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94"/>
        <w:gridCol w:w="3787"/>
        <w:gridCol w:w="2675"/>
        <w:gridCol w:w="3131"/>
      </w:tblGrid>
      <w:tr w:rsidR="00FD5234" w:rsidRPr="00FD5234" w:rsidTr="0084180E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D523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D523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D523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</w:rPr>
              <w:t>Виды работ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</w:rPr>
              <w:t>Сроки исполнения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</w:tr>
      <w:tr w:rsidR="00FD5234" w:rsidRPr="00FD5234" w:rsidTr="0084180E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заявления о предоставлении разрешения на </w:t>
            </w:r>
            <w:r w:rsidRPr="00FD52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  <w:r w:rsidRPr="00FD5234">
              <w:rPr>
                <w:rFonts w:ascii="Times New Roman" w:hAnsi="Times New Roman" w:cs="Times New Roman"/>
                <w:sz w:val="18"/>
                <w:szCs w:val="18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</w:rPr>
              <w:t>В течение  трех рабочих дней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</w:p>
        </w:tc>
      </w:tr>
      <w:tr w:rsidR="00FD5234" w:rsidRPr="00FD5234" w:rsidTr="0084180E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                    о проведении публичных слушаний по вопросу предоставления разрешения на </w:t>
            </w:r>
            <w:r w:rsidRPr="00FD52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</w:rPr>
              <w:t>Не позднее трех дней со дня получения заключения Комиссии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 </w:t>
            </w:r>
            <w:proofErr w:type="gramStart"/>
            <w:r w:rsidRPr="00FD5234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D52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5234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FD5234" w:rsidRPr="00FD5234" w:rsidTr="0084180E">
        <w:trPr>
          <w:trHeight w:val="1080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Style4"/>
              <w:spacing w:before="24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</w:rPr>
              <w:t xml:space="preserve">Опубликование Постановления                     о проведении публичных слушаний по вопросу предоставления разрешения на </w:t>
            </w:r>
            <w:r w:rsidRPr="00FD52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 </w:t>
            </w:r>
            <w:r w:rsidRPr="00FD5234">
              <w:rPr>
                <w:rFonts w:ascii="Times New Roman" w:hAnsi="Times New Roman" w:cs="Times New Roman"/>
                <w:sz w:val="18"/>
                <w:szCs w:val="18"/>
              </w:rPr>
              <w:t>и разместить на официальном  сайте   в сети Интернет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a3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</w:rPr>
              <w:t>С учетом периодичности выпуска газеты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a3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 </w:t>
            </w:r>
            <w:proofErr w:type="gramStart"/>
            <w:r w:rsidRPr="00FD5234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D52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5234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FD5234" w:rsidRPr="00FD5234" w:rsidTr="0084180E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ConsPlusCell"/>
              <w:widowControl/>
              <w:spacing w:line="27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ConsPlusCell"/>
              <w:widowControl/>
              <w:spacing w:line="276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 позднее 10 дней со дня принятия постановления о назначении публичных слушаний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a3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</w:rPr>
              <w:t xml:space="preserve">Комиссия по подготовке проекта правил землепользования и застройки сельского поселения  </w:t>
            </w:r>
            <w:proofErr w:type="gramStart"/>
            <w:r w:rsidRPr="00FD5234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D52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5234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FD5234" w:rsidRPr="00FD5234" w:rsidTr="0084180E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Прием письменных замечаний и предложений  граждан, юридических лиц по вопросу предоставления разрешения на </w:t>
            </w:r>
            <w:r w:rsidRPr="00FD52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Прекращается за                           7 дней до окончания срока проведения 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</w:rPr>
              <w:t xml:space="preserve">Комиссия по подготовке проекта правил землепользования и застройки сельского поселения  </w:t>
            </w:r>
            <w:proofErr w:type="gramStart"/>
            <w:r w:rsidRPr="00FD5234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D52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5234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FD5234" w:rsidRPr="00FD5234" w:rsidTr="0084180E">
        <w:trPr>
          <w:trHeight w:val="54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публичных слушаний для  граждан по обсуждению предоставления разрешения на </w:t>
            </w:r>
            <w:r w:rsidRPr="00FD52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</w:rPr>
              <w:t xml:space="preserve">25 дней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a3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 w:rsidRPr="00FD5234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D52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5234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FD5234" w:rsidRPr="00FD5234" w:rsidTr="0084180E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ConsPlusCell"/>
              <w:widowControl/>
              <w:spacing w:line="27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Подготовка Заключения о результатах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ConsPlusCell"/>
              <w:widowControl/>
              <w:spacing w:line="27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течение 5 дней после окончания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a3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 w:rsidRPr="00FD5234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D52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5234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FD5234" w:rsidRPr="00FD5234" w:rsidTr="0084180E">
        <w:trPr>
          <w:trHeight w:val="1404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ConsPlusCell"/>
              <w:widowControl/>
              <w:spacing w:line="276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Опубликование Заключения                       о результатах публичных слушаний                       в газете </w:t>
            </w:r>
            <w:r w:rsidRPr="00FD52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D52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Аманакские</w:t>
            </w:r>
            <w:proofErr w:type="spellEnd"/>
            <w:r w:rsidRPr="00FD52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Вести»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ConsPlusCell"/>
              <w:widowControl/>
              <w:spacing w:line="276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течение 3 дней с момента подготовки заключения о результатах слушаний  </w:t>
            </w:r>
          </w:p>
          <w:p w:rsidR="00FD5234" w:rsidRPr="00FD5234" w:rsidRDefault="00FD5234" w:rsidP="0084180E">
            <w:pPr>
              <w:pStyle w:val="ConsPlusCell"/>
              <w:widowControl/>
              <w:spacing w:line="276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a3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 </w:t>
            </w:r>
            <w:proofErr w:type="gramStart"/>
            <w:r w:rsidRPr="00FD5234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D52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5234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FD5234" w:rsidRPr="00FD5234" w:rsidTr="0084180E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ConsPlusCell"/>
              <w:widowControl/>
              <w:spacing w:line="276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Подготовка рекомендаций о предоставлении разрешения на </w:t>
            </w:r>
            <w:r w:rsidRPr="00FD52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FD52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Старый </w:t>
            </w:r>
            <w:proofErr w:type="spellStart"/>
            <w:r w:rsidRPr="00FD52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Аманак</w:t>
            </w:r>
            <w:proofErr w:type="spellEnd"/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ConsPlusCell"/>
              <w:widowControl/>
              <w:spacing w:line="276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</w:t>
            </w:r>
            <w:proofErr w:type="gramStart"/>
            <w:r w:rsidRPr="00FD52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</w:t>
            </w:r>
            <w:proofErr w:type="gramEnd"/>
            <w:r w:rsidRPr="00FD52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не превышающий 10 дней со дня опубликования заключения о результатах публичных слушаний    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a3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 w:rsidRPr="00FD5234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D52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5234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FD5234" w:rsidRPr="00FD5234" w:rsidTr="0084180E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ConsPlusCell"/>
              <w:widowControl/>
              <w:spacing w:line="276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Издание постановления о предоставлении разрешения на </w:t>
            </w:r>
            <w:r w:rsidRPr="00FD52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FD52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ConsPlusCell"/>
              <w:widowControl/>
              <w:spacing w:line="276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течение  3-х дней с момента поступления рекомендаций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a3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 </w:t>
            </w:r>
            <w:proofErr w:type="gramStart"/>
            <w:r w:rsidRPr="00FD5234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D52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5234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FD5234" w:rsidRPr="00FD5234" w:rsidTr="0084180E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ConsPlusCell"/>
              <w:widowControl/>
              <w:spacing w:line="27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Опубликование постановления                          о предоставлении разрешения на </w:t>
            </w:r>
            <w:r w:rsidRPr="00FD52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FD52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или об отказе в предоставлении такого разрешения 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ConsPlusCell"/>
              <w:widowControl/>
              <w:spacing w:line="276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течение 3 дней с момента издания Постановления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34" w:rsidRPr="00FD5234" w:rsidRDefault="00FD5234" w:rsidP="0084180E">
            <w:pPr>
              <w:pStyle w:val="a3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D523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 </w:t>
            </w:r>
            <w:proofErr w:type="gramStart"/>
            <w:r w:rsidRPr="00FD5234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D52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5234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</w:p>
        </w:tc>
      </w:tr>
    </w:tbl>
    <w:p w:rsidR="00FD5234" w:rsidRPr="00FD5234" w:rsidRDefault="00FD5234" w:rsidP="00FD5234">
      <w:pPr>
        <w:pStyle w:val="a3"/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p w:rsidR="00FD5234" w:rsidRPr="00FD5234" w:rsidRDefault="00FD5234" w:rsidP="00FD5234">
      <w:pPr>
        <w:pStyle w:val="a3"/>
        <w:spacing w:after="0" w:line="100" w:lineRule="atLeast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FD5234">
        <w:rPr>
          <w:rFonts w:ascii="Times New Roman" w:hAnsi="Times New Roman" w:cs="Times New Roman"/>
          <w:sz w:val="18"/>
          <w:szCs w:val="18"/>
        </w:rPr>
        <w:t xml:space="preserve"> Приложение  2</w:t>
      </w:r>
    </w:p>
    <w:p w:rsidR="00FD5234" w:rsidRPr="00FD5234" w:rsidRDefault="00FD5234" w:rsidP="00FD5234">
      <w:pPr>
        <w:pStyle w:val="a3"/>
        <w:spacing w:after="0" w:line="100" w:lineRule="atLeast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FD5234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FD5234" w:rsidRPr="00FD5234" w:rsidRDefault="00FD5234" w:rsidP="00FD5234">
      <w:pPr>
        <w:pStyle w:val="a3"/>
        <w:spacing w:after="0" w:line="100" w:lineRule="atLeast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FD5234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FD5234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FD523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5234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FD5234" w:rsidRPr="00FD5234" w:rsidRDefault="00FD5234" w:rsidP="00FD5234">
      <w:pPr>
        <w:pStyle w:val="a3"/>
        <w:spacing w:after="0" w:line="100" w:lineRule="atLeast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FD5234">
        <w:rPr>
          <w:rFonts w:ascii="Times New Roman" w:hAnsi="Times New Roman" w:cs="Times New Roman"/>
          <w:sz w:val="18"/>
          <w:szCs w:val="18"/>
        </w:rPr>
        <w:t xml:space="preserve">муниципального района  </w:t>
      </w:r>
      <w:proofErr w:type="spellStart"/>
      <w:r w:rsidRPr="00FD5234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D5234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FD5234" w:rsidRPr="00FD5234" w:rsidRDefault="00FD5234" w:rsidP="00FD5234">
      <w:pPr>
        <w:pStyle w:val="a3"/>
        <w:spacing w:after="0" w:line="100" w:lineRule="atLeast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FD5234">
        <w:rPr>
          <w:rFonts w:ascii="Times New Roman" w:hAnsi="Times New Roman" w:cs="Times New Roman"/>
          <w:sz w:val="18"/>
          <w:szCs w:val="18"/>
        </w:rPr>
        <w:t>от  19 февраля 2019 года №11а</w:t>
      </w:r>
    </w:p>
    <w:p w:rsidR="00FD5234" w:rsidRPr="00FD5234" w:rsidRDefault="00FD5234" w:rsidP="00FD523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FD5234" w:rsidRPr="00FD5234" w:rsidRDefault="00FD5234" w:rsidP="00FD5234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FD5234">
        <w:rPr>
          <w:rFonts w:ascii="Times New Roman" w:hAnsi="Times New Roman" w:cs="Times New Roman"/>
          <w:sz w:val="18"/>
          <w:szCs w:val="18"/>
        </w:rPr>
        <w:t>Порядок направления заинтересованными лицами</w:t>
      </w:r>
    </w:p>
    <w:p w:rsidR="00FD5234" w:rsidRPr="00FD5234" w:rsidRDefault="00FD5234" w:rsidP="00FD5234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FD5234">
        <w:rPr>
          <w:rFonts w:ascii="Times New Roman" w:hAnsi="Times New Roman" w:cs="Times New Roman"/>
          <w:sz w:val="18"/>
          <w:szCs w:val="18"/>
        </w:rPr>
        <w:t xml:space="preserve">предложений по предоставлению разрешения на </w:t>
      </w:r>
      <w:r w:rsidRPr="00FD5234">
        <w:rPr>
          <w:rFonts w:ascii="Times New Roman" w:hAnsi="Times New Roman" w:cs="Times New Roman"/>
          <w:color w:val="000000"/>
          <w:sz w:val="18"/>
          <w:szCs w:val="18"/>
        </w:rPr>
        <w:t>отклонение</w:t>
      </w:r>
    </w:p>
    <w:p w:rsidR="00FD5234" w:rsidRPr="00FD5234" w:rsidRDefault="00FD5234" w:rsidP="00FD5234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FD5234">
        <w:rPr>
          <w:rFonts w:ascii="Times New Roman" w:hAnsi="Times New Roman" w:cs="Times New Roman"/>
          <w:color w:val="000000"/>
          <w:sz w:val="18"/>
          <w:szCs w:val="18"/>
        </w:rPr>
        <w:t>от предельных параметров разрешенного строительства, реконструкции</w:t>
      </w:r>
    </w:p>
    <w:p w:rsidR="00FD5234" w:rsidRPr="00FD5234" w:rsidRDefault="00FD5234" w:rsidP="00FD5234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FD5234">
        <w:rPr>
          <w:rFonts w:ascii="Times New Roman" w:hAnsi="Times New Roman" w:cs="Times New Roman"/>
          <w:color w:val="000000"/>
          <w:sz w:val="18"/>
          <w:szCs w:val="18"/>
        </w:rPr>
        <w:t>объекта капитального строительства</w:t>
      </w:r>
    </w:p>
    <w:p w:rsidR="00FD5234" w:rsidRPr="00FD5234" w:rsidRDefault="00FD5234" w:rsidP="00FD523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D5234">
        <w:rPr>
          <w:rFonts w:ascii="Times New Roman" w:hAnsi="Times New Roman" w:cs="Times New Roman"/>
          <w:sz w:val="18"/>
          <w:szCs w:val="18"/>
        </w:rPr>
        <w:t>Заинтересованные физические и юридические лица вправе нап</w:t>
      </w:r>
      <w:r>
        <w:rPr>
          <w:rFonts w:ascii="Times New Roman" w:hAnsi="Times New Roman" w:cs="Times New Roman"/>
          <w:sz w:val="18"/>
          <w:szCs w:val="18"/>
        </w:rPr>
        <w:t xml:space="preserve">равлять </w:t>
      </w:r>
      <w:r w:rsidRPr="00FD5234">
        <w:rPr>
          <w:rFonts w:ascii="Times New Roman" w:hAnsi="Times New Roman" w:cs="Times New Roman"/>
          <w:sz w:val="18"/>
          <w:szCs w:val="18"/>
        </w:rPr>
        <w:t xml:space="preserve">в Комиссию по подготовке проекта правил землепользования и застройки сельского поселения </w:t>
      </w:r>
      <w:proofErr w:type="gramStart"/>
      <w:r w:rsidRPr="00FD5234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FD523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5234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D5234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D5234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D5234">
        <w:rPr>
          <w:rFonts w:ascii="Times New Roman" w:hAnsi="Times New Roman" w:cs="Times New Roman"/>
          <w:sz w:val="18"/>
          <w:szCs w:val="18"/>
        </w:rPr>
        <w:t xml:space="preserve"> Самарской области (далее также – Комиссия) предложения </w:t>
      </w:r>
      <w:r w:rsidRPr="00FD5234">
        <w:rPr>
          <w:rFonts w:ascii="Times New Roman" w:hAnsi="Times New Roman" w:cs="Times New Roman"/>
          <w:color w:val="000000"/>
          <w:sz w:val="18"/>
          <w:szCs w:val="18"/>
        </w:rPr>
        <w:t xml:space="preserve">по </w:t>
      </w:r>
      <w:r w:rsidRPr="00FD5234">
        <w:rPr>
          <w:rFonts w:ascii="Times New Roman" w:hAnsi="Times New Roman" w:cs="Times New Roman"/>
          <w:sz w:val="18"/>
          <w:szCs w:val="18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FD5234" w:rsidRPr="00FD5234" w:rsidRDefault="00FD5234" w:rsidP="00FD523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D5234">
        <w:rPr>
          <w:rFonts w:ascii="Times New Roman" w:hAnsi="Times New Roman" w:cs="Times New Roman"/>
          <w:sz w:val="18"/>
          <w:szCs w:val="18"/>
        </w:rPr>
        <w:t xml:space="preserve">Предложения в письменной форме могут быть представлены лично или направлены почтой по адресу: </w:t>
      </w:r>
      <w:r w:rsidRPr="00FD5234">
        <w:rPr>
          <w:rFonts w:ascii="Times New Roman" w:hAnsi="Times New Roman" w:cs="Times New Roman"/>
          <w:color w:val="000000"/>
          <w:sz w:val="18"/>
          <w:szCs w:val="18"/>
        </w:rPr>
        <w:t xml:space="preserve">446472, Самарская область, </w:t>
      </w:r>
      <w:proofErr w:type="spellStart"/>
      <w:r w:rsidRPr="00FD5234">
        <w:rPr>
          <w:rFonts w:ascii="Times New Roman" w:hAnsi="Times New Roman" w:cs="Times New Roman"/>
          <w:color w:val="000000"/>
          <w:sz w:val="18"/>
          <w:szCs w:val="18"/>
        </w:rPr>
        <w:t>Похвистневский</w:t>
      </w:r>
      <w:proofErr w:type="spellEnd"/>
      <w:r w:rsidRPr="00FD5234">
        <w:rPr>
          <w:rFonts w:ascii="Times New Roman" w:hAnsi="Times New Roman" w:cs="Times New Roman"/>
          <w:color w:val="000000"/>
          <w:sz w:val="18"/>
          <w:szCs w:val="18"/>
        </w:rPr>
        <w:t xml:space="preserve"> район, село Старый </w:t>
      </w:r>
      <w:proofErr w:type="spellStart"/>
      <w:r w:rsidRPr="00FD5234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FD5234">
        <w:rPr>
          <w:rFonts w:ascii="Times New Roman" w:hAnsi="Times New Roman" w:cs="Times New Roman"/>
          <w:color w:val="000000"/>
          <w:sz w:val="18"/>
          <w:szCs w:val="18"/>
        </w:rPr>
        <w:t>, ул. Центральная, д.37А.</w:t>
      </w:r>
    </w:p>
    <w:p w:rsidR="00FD5234" w:rsidRPr="00FD5234" w:rsidRDefault="00FD5234" w:rsidP="00FD5234">
      <w:pPr>
        <w:widowControl/>
        <w:numPr>
          <w:ilvl w:val="0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D5234">
        <w:rPr>
          <w:rFonts w:ascii="Times New Roman" w:hAnsi="Times New Roman" w:cs="Times New Roman"/>
          <w:sz w:val="18"/>
          <w:szCs w:val="18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FD5234" w:rsidRPr="00FD5234" w:rsidRDefault="00FD5234" w:rsidP="00FD523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D5234">
        <w:rPr>
          <w:rFonts w:ascii="Times New Roman" w:hAnsi="Times New Roman" w:cs="Times New Roman"/>
          <w:sz w:val="18"/>
          <w:szCs w:val="1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FD5234" w:rsidRPr="00FD5234" w:rsidRDefault="00FD5234" w:rsidP="00FD523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D5234">
        <w:rPr>
          <w:rFonts w:ascii="Times New Roman" w:hAnsi="Times New Roman" w:cs="Times New Roman"/>
          <w:sz w:val="18"/>
          <w:szCs w:val="18"/>
        </w:rPr>
        <w:t>Полученные материалы возврату не подлежат.</w:t>
      </w:r>
    </w:p>
    <w:p w:rsidR="00FD5234" w:rsidRPr="00FD5234" w:rsidRDefault="00FD5234" w:rsidP="00FD523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D5234">
        <w:rPr>
          <w:rFonts w:ascii="Times New Roman" w:hAnsi="Times New Roman" w:cs="Times New Roman"/>
          <w:sz w:val="18"/>
          <w:szCs w:val="1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proofErr w:type="gramStart"/>
      <w:r w:rsidRPr="00FD5234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FD523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5234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D5234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D5234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D5234">
        <w:rPr>
          <w:rFonts w:ascii="Times New Roman" w:hAnsi="Times New Roman" w:cs="Times New Roman"/>
          <w:sz w:val="18"/>
          <w:szCs w:val="18"/>
        </w:rPr>
        <w:t xml:space="preserve"> Самарской области. </w:t>
      </w:r>
    </w:p>
    <w:tbl>
      <w:tblPr>
        <w:tblpPr w:leftFromText="180" w:rightFromText="180" w:bottomFromText="200" w:vertAnchor="text" w:horzAnchor="margin" w:tblpY="819"/>
        <w:tblW w:w="9975" w:type="dxa"/>
        <w:tblLayout w:type="fixed"/>
        <w:tblLook w:val="04A0"/>
      </w:tblPr>
      <w:tblGrid>
        <w:gridCol w:w="9975"/>
      </w:tblGrid>
      <w:tr w:rsidR="00FD5234" w:rsidRPr="004C1206" w:rsidTr="00FD5234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34" w:rsidRPr="004C1206" w:rsidRDefault="00FD5234" w:rsidP="00FD5234">
            <w:pPr>
              <w:snapToGrid w:val="0"/>
              <w:rPr>
                <w:b/>
                <w:sz w:val="16"/>
                <w:szCs w:val="16"/>
              </w:rPr>
            </w:pPr>
            <w:r w:rsidRPr="004C1206">
              <w:rPr>
                <w:b/>
                <w:sz w:val="16"/>
                <w:szCs w:val="16"/>
              </w:rPr>
              <w:t xml:space="preserve">УЧРЕДИТЕЛИ: Администрация сельского поселения Старый </w:t>
            </w:r>
            <w:proofErr w:type="spellStart"/>
            <w:r w:rsidRPr="004C1206">
              <w:rPr>
                <w:b/>
                <w:sz w:val="16"/>
                <w:szCs w:val="16"/>
              </w:rPr>
              <w:t>Аманак</w:t>
            </w:r>
            <w:proofErr w:type="spellEnd"/>
            <w:r w:rsidRPr="004C1206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C1206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4C1206">
              <w:rPr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4C1206">
              <w:rPr>
                <w:b/>
                <w:sz w:val="16"/>
                <w:szCs w:val="16"/>
              </w:rPr>
              <w:t>Аманак</w:t>
            </w:r>
            <w:proofErr w:type="spellEnd"/>
            <w:r w:rsidRPr="004C1206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C1206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4C1206">
              <w:rPr>
                <w:b/>
                <w:sz w:val="16"/>
                <w:szCs w:val="16"/>
              </w:rPr>
              <w:t xml:space="preserve"> Самарской области</w:t>
            </w:r>
          </w:p>
          <w:p w:rsidR="00FD5234" w:rsidRPr="004C1206" w:rsidRDefault="00FD5234" w:rsidP="00FD5234">
            <w:pPr>
              <w:rPr>
                <w:b/>
                <w:sz w:val="16"/>
                <w:szCs w:val="16"/>
              </w:rPr>
            </w:pPr>
            <w:r w:rsidRPr="004C1206">
              <w:rPr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4C1206">
              <w:rPr>
                <w:b/>
                <w:sz w:val="16"/>
                <w:szCs w:val="16"/>
              </w:rPr>
              <w:t>Старый</w:t>
            </w:r>
            <w:proofErr w:type="gramEnd"/>
            <w:r w:rsidRPr="004C120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C1206">
              <w:rPr>
                <w:b/>
                <w:sz w:val="16"/>
                <w:szCs w:val="16"/>
              </w:rPr>
              <w:t>Аманак</w:t>
            </w:r>
            <w:proofErr w:type="spellEnd"/>
            <w:r w:rsidRPr="004C1206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C1206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4C1206">
              <w:rPr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FD5234" w:rsidRPr="004C1206" w:rsidTr="00FD5234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234" w:rsidRPr="004C1206" w:rsidRDefault="00FD5234" w:rsidP="00FD5234">
            <w:pPr>
              <w:snapToGrid w:val="0"/>
              <w:rPr>
                <w:b/>
                <w:sz w:val="16"/>
                <w:szCs w:val="16"/>
              </w:rPr>
            </w:pPr>
            <w:r w:rsidRPr="004C1206">
              <w:rPr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4C1206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4C1206">
              <w:rPr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4C1206">
              <w:rPr>
                <w:b/>
                <w:sz w:val="16"/>
                <w:szCs w:val="16"/>
              </w:rPr>
              <w:t>исполняющий</w:t>
            </w:r>
            <w:proofErr w:type="gramEnd"/>
          </w:p>
          <w:p w:rsidR="00FD5234" w:rsidRPr="004C1206" w:rsidRDefault="00FD5234" w:rsidP="00FD5234">
            <w:pPr>
              <w:rPr>
                <w:b/>
                <w:sz w:val="16"/>
                <w:szCs w:val="16"/>
              </w:rPr>
            </w:pPr>
            <w:r w:rsidRPr="004C1206">
              <w:rPr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4C1206">
              <w:rPr>
                <w:b/>
                <w:sz w:val="16"/>
                <w:szCs w:val="16"/>
              </w:rPr>
              <w:t>Аманак</w:t>
            </w:r>
            <w:proofErr w:type="spellEnd"/>
            <w:r w:rsidRPr="004C1206">
              <w:rPr>
                <w:b/>
                <w:sz w:val="16"/>
                <w:szCs w:val="16"/>
              </w:rPr>
              <w:t xml:space="preserve">, ул. </w:t>
            </w:r>
            <w:proofErr w:type="gramStart"/>
            <w:r w:rsidRPr="004C1206">
              <w:rPr>
                <w:b/>
                <w:sz w:val="16"/>
                <w:szCs w:val="16"/>
              </w:rPr>
              <w:t>Центральная</w:t>
            </w:r>
            <w:proofErr w:type="gramEnd"/>
            <w:r w:rsidRPr="004C1206">
              <w:rPr>
                <w:b/>
                <w:sz w:val="16"/>
                <w:szCs w:val="16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FD5234" w:rsidRPr="004C1206" w:rsidRDefault="00FD5234" w:rsidP="00FD5234">
            <w:pPr>
              <w:rPr>
                <w:b/>
                <w:sz w:val="16"/>
                <w:szCs w:val="16"/>
              </w:rPr>
            </w:pPr>
            <w:r w:rsidRPr="004C1206">
              <w:rPr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4C1206">
              <w:rPr>
                <w:b/>
                <w:sz w:val="16"/>
                <w:szCs w:val="16"/>
              </w:rPr>
              <w:t>Аманак</w:t>
            </w:r>
            <w:proofErr w:type="spellEnd"/>
            <w:r w:rsidRPr="004C120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C1206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4C1206">
              <w:rPr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FD5234" w:rsidRPr="004C1206" w:rsidRDefault="00FD5234" w:rsidP="00FD5234">
            <w:pPr>
              <w:rPr>
                <w:b/>
                <w:sz w:val="16"/>
                <w:szCs w:val="16"/>
              </w:rPr>
            </w:pPr>
            <w:r w:rsidRPr="004C1206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4C1206">
              <w:rPr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4C1206">
              <w:rPr>
                <w:b/>
                <w:sz w:val="16"/>
                <w:szCs w:val="16"/>
              </w:rPr>
              <w:t xml:space="preserve">                                         Н.М.Лисицына           </w:t>
            </w:r>
          </w:p>
        </w:tc>
      </w:tr>
    </w:tbl>
    <w:p w:rsidR="00FD5234" w:rsidRPr="00FD5234" w:rsidRDefault="00FD5234" w:rsidP="00FD5234">
      <w:pPr>
        <w:pStyle w:val="a3"/>
        <w:numPr>
          <w:ilvl w:val="0"/>
          <w:numId w:val="1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  <w:sectPr w:rsidR="00FD5234" w:rsidRPr="00FD5234" w:rsidSect="0022091D">
          <w:pgSz w:w="11905" w:h="16837"/>
          <w:pgMar w:top="397" w:right="851" w:bottom="142" w:left="709" w:header="720" w:footer="720" w:gutter="0"/>
          <w:cols w:space="720"/>
          <w:formProt w:val="0"/>
        </w:sectPr>
      </w:pPr>
      <w:r w:rsidRPr="00FD5234">
        <w:rPr>
          <w:rFonts w:ascii="Times New Roman" w:hAnsi="Times New Roman" w:cs="Times New Roman"/>
          <w:sz w:val="18"/>
          <w:szCs w:val="18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8928A6" w:rsidRPr="008928A6" w:rsidRDefault="008928A6" w:rsidP="008928A6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28A6" w:rsidRPr="008928A6" w:rsidRDefault="008928A6" w:rsidP="008928A6">
      <w:pPr>
        <w:pStyle w:val="msonormalmailrucssattributepostfixmailrucssattributepostfixmailrucssattributepostfix"/>
        <w:shd w:val="clear" w:color="auto" w:fill="FFFFFF"/>
        <w:jc w:val="both"/>
        <w:rPr>
          <w:sz w:val="20"/>
          <w:szCs w:val="20"/>
        </w:rPr>
      </w:pPr>
    </w:p>
    <w:p w:rsidR="008928A6" w:rsidRPr="008928A6" w:rsidRDefault="008928A6" w:rsidP="008928A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C1FA1" w:rsidRPr="008928A6" w:rsidRDefault="00CC1FA1">
      <w:pPr>
        <w:rPr>
          <w:rFonts w:ascii="Times New Roman" w:hAnsi="Times New Roman" w:cs="Times New Roman"/>
          <w:sz w:val="20"/>
          <w:szCs w:val="20"/>
        </w:rPr>
      </w:pPr>
    </w:p>
    <w:sectPr w:rsidR="00CC1FA1" w:rsidRPr="008928A6" w:rsidSect="00632D62">
      <w:pgSz w:w="11906" w:h="16838"/>
      <w:pgMar w:top="709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A8F"/>
    <w:multiLevelType w:val="multilevel"/>
    <w:tmpl w:val="B694EDE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8A6"/>
    <w:rsid w:val="001373D8"/>
    <w:rsid w:val="0056614A"/>
    <w:rsid w:val="00632D62"/>
    <w:rsid w:val="008928A6"/>
    <w:rsid w:val="00901E39"/>
    <w:rsid w:val="00A73FF0"/>
    <w:rsid w:val="00CC1FA1"/>
    <w:rsid w:val="00EC633A"/>
    <w:rsid w:val="00F25A0E"/>
    <w:rsid w:val="00FD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A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928A6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styleId="a4">
    <w:name w:val="Hyperlink"/>
    <w:rsid w:val="008928A6"/>
    <w:rPr>
      <w:color w:val="000080"/>
      <w:u w:val="single"/>
    </w:rPr>
  </w:style>
  <w:style w:type="paragraph" w:customStyle="1" w:styleId="a5">
    <w:name w:val="Содержимое таблицы"/>
    <w:basedOn w:val="a"/>
    <w:rsid w:val="008928A6"/>
    <w:pPr>
      <w:suppressLineNumbers/>
    </w:pPr>
  </w:style>
  <w:style w:type="paragraph" w:styleId="a6">
    <w:name w:val="header"/>
    <w:basedOn w:val="a"/>
    <w:link w:val="a7"/>
    <w:rsid w:val="008928A6"/>
    <w:pPr>
      <w:tabs>
        <w:tab w:val="center" w:pos="4677"/>
        <w:tab w:val="right" w:pos="9355"/>
      </w:tabs>
    </w:pPr>
    <w:rPr>
      <w:rFonts w:eastAsia="WenQuanYi Micro Hei"/>
      <w:szCs w:val="21"/>
    </w:rPr>
  </w:style>
  <w:style w:type="character" w:customStyle="1" w:styleId="a7">
    <w:name w:val="Верхний колонтитул Знак"/>
    <w:basedOn w:val="a0"/>
    <w:link w:val="a6"/>
    <w:rsid w:val="008928A6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8928A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8928A6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28A6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yle4">
    <w:name w:val="Style4"/>
    <w:basedOn w:val="a3"/>
    <w:uiPriority w:val="99"/>
    <w:rsid w:val="00FD5234"/>
    <w:rPr>
      <w:rFonts w:eastAsia="Calibri" w:cs="Calibri"/>
      <w:color w:val="00000A"/>
      <w:lang w:eastAsia="ar-SA"/>
    </w:rPr>
  </w:style>
  <w:style w:type="paragraph" w:customStyle="1" w:styleId="ConsPlusTitle">
    <w:name w:val="ConsPlusTitle"/>
    <w:rsid w:val="00FD5234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  <w:style w:type="paragraph" w:customStyle="1" w:styleId="ConsPlusCell">
    <w:name w:val="ConsPlusCell"/>
    <w:rsid w:val="00FD5234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_fkp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2417</Words>
  <Characters>13781</Characters>
  <Application>Microsoft Office Word</Application>
  <DocSecurity>0</DocSecurity>
  <Lines>114</Lines>
  <Paragraphs>32</Paragraphs>
  <ScaleCrop>false</ScaleCrop>
  <Company>Администрация Старый Аманак</Company>
  <LinksUpToDate>false</LinksUpToDate>
  <CharactersWithSpaces>16166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6</cp:revision>
  <dcterms:created xsi:type="dcterms:W3CDTF">2019-02-20T05:29:00Z</dcterms:created>
  <dcterms:modified xsi:type="dcterms:W3CDTF">2019-03-29T05:49:00Z</dcterms:modified>
</cp:coreProperties>
</file>