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14" w:rsidRDefault="003A4B14" w:rsidP="003A4B14">
      <w:pPr>
        <w:pStyle w:val="a3"/>
        <w:spacing w:after="0" w:line="100" w:lineRule="atLeast"/>
        <w:ind w:left="-993" w:right="-284" w:firstLine="993"/>
        <w:rPr>
          <w:rFonts w:ascii="Times New Roman" w:hAnsi="Times New Roman" w:cs="Times New Roman"/>
          <w:sz w:val="18"/>
          <w:szCs w:val="18"/>
        </w:rPr>
      </w:pPr>
      <w:r>
        <w:rPr>
          <w:rFonts w:ascii="Times New Roman" w:eastAsia="Times New Roman" w:hAnsi="Times New Roman" w:cs="Times New Roman"/>
          <w:b/>
          <w:i/>
          <w:sz w:val="48"/>
          <w:szCs w:val="48"/>
          <w:lang w:eastAsia="ru-RU"/>
        </w:rPr>
        <w:t>АМАНАКСКИЕ</w:t>
      </w:r>
      <w:proofErr w:type="gramStart"/>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0"/>
          <w:szCs w:val="20"/>
          <w:lang w:eastAsia="ru-RU"/>
        </w:rPr>
        <w:t>Р</w:t>
      </w:r>
      <w:proofErr w:type="gramEnd"/>
      <w:r>
        <w:rPr>
          <w:rFonts w:ascii="Times New Roman" w:eastAsia="Times New Roman" w:hAnsi="Times New Roman" w:cs="Times New Roman"/>
          <w:b/>
          <w:sz w:val="20"/>
          <w:szCs w:val="20"/>
          <w:lang w:eastAsia="ru-RU"/>
        </w:rPr>
        <w:t>аспространяется    бесплатно</w:t>
      </w:r>
    </w:p>
    <w:p w:rsidR="003A4B14" w:rsidRDefault="003A4B14" w:rsidP="003A4B14">
      <w:pPr>
        <w:pStyle w:val="a3"/>
        <w:shd w:val="clear" w:color="auto" w:fill="D9D9D9"/>
        <w:spacing w:after="0" w:line="100" w:lineRule="atLeast"/>
        <w:jc w:val="center"/>
        <w:rPr>
          <w:rFonts w:ascii="Times New Roman" w:eastAsia="Times New Roman" w:hAnsi="Times New Roman" w:cs="Times New Roman"/>
          <w:b/>
          <w:i/>
          <w:sz w:val="48"/>
          <w:szCs w:val="48"/>
          <w:lang w:eastAsia="ru-RU"/>
        </w:rPr>
      </w:pPr>
      <w:r>
        <w:rPr>
          <w:rFonts w:ascii="Times New Roman" w:eastAsia="Times New Roman" w:hAnsi="Times New Roman" w:cs="Times New Roman"/>
          <w:b/>
          <w:i/>
          <w:sz w:val="48"/>
          <w:szCs w:val="48"/>
          <w:lang w:eastAsia="ru-RU"/>
        </w:rPr>
        <w:t>ВЕСТИ</w:t>
      </w:r>
    </w:p>
    <w:p w:rsidR="003A4B14" w:rsidRDefault="000F363E" w:rsidP="003A4B14">
      <w:pPr>
        <w:pStyle w:val="a3"/>
        <w:shd w:val="clear" w:color="auto" w:fill="D9D9D9"/>
        <w:spacing w:after="0" w:line="100" w:lineRule="atLeast"/>
        <w:jc w:val="right"/>
        <w:rPr>
          <w:rFonts w:ascii="Times New Roman" w:hAnsi="Times New Roman" w:cs="Times New Roman"/>
        </w:rPr>
      </w:pPr>
      <w:r>
        <w:rPr>
          <w:rFonts w:ascii="Times New Roman" w:eastAsia="Times New Roman" w:hAnsi="Times New Roman" w:cs="Times New Roman"/>
          <w:b/>
          <w:lang w:eastAsia="ru-RU"/>
        </w:rPr>
        <w:t>16</w:t>
      </w:r>
      <w:r w:rsidR="003A4B14">
        <w:rPr>
          <w:rFonts w:ascii="Times New Roman" w:eastAsia="Times New Roman" w:hAnsi="Times New Roman" w:cs="Times New Roman"/>
          <w:b/>
          <w:lang w:eastAsia="ru-RU"/>
        </w:rPr>
        <w:t xml:space="preserve"> февраля 2018г                                                                     </w:t>
      </w:r>
      <w:r w:rsidR="003A4B14">
        <w:rPr>
          <w:rFonts w:ascii="Times New Roman" w:eastAsia="Times New Roman" w:hAnsi="Times New Roman" w:cs="Times New Roman"/>
          <w:b/>
          <w:i/>
          <w:sz w:val="40"/>
          <w:szCs w:val="40"/>
          <w:lang w:eastAsia="ru-RU"/>
        </w:rPr>
        <w:t xml:space="preserve">                      </w:t>
      </w:r>
      <w:r w:rsidR="003A4B14">
        <w:rPr>
          <w:rFonts w:ascii="Times New Roman" w:eastAsia="Times New Roman" w:hAnsi="Times New Roman" w:cs="Times New Roman"/>
          <w:b/>
          <w:i/>
          <w:sz w:val="48"/>
          <w:szCs w:val="48"/>
          <w:lang w:eastAsia="ru-RU"/>
        </w:rPr>
        <w:t xml:space="preserve">  </w:t>
      </w:r>
      <w:r w:rsidR="003A4B14">
        <w:rPr>
          <w:rFonts w:ascii="Times New Roman" w:eastAsia="Times New Roman" w:hAnsi="Times New Roman" w:cs="Times New Roman"/>
          <w:b/>
          <w:sz w:val="40"/>
          <w:szCs w:val="40"/>
          <w:lang w:eastAsia="ru-RU"/>
        </w:rPr>
        <w:t xml:space="preserve">                                                                 </w:t>
      </w:r>
      <w:r w:rsidR="003A4B14">
        <w:rPr>
          <w:rFonts w:ascii="Times New Roman" w:eastAsia="Times New Roman" w:hAnsi="Times New Roman" w:cs="Times New Roman"/>
          <w:b/>
          <w:sz w:val="20"/>
          <w:szCs w:val="20"/>
          <w:lang w:eastAsia="ru-RU"/>
        </w:rPr>
        <w:t>№12(223)ОФИЦИАЛЬНО</w:t>
      </w:r>
    </w:p>
    <w:p w:rsidR="003A4B14" w:rsidRDefault="003A4B14" w:rsidP="003A4B14">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eastAsia="Times New Roman" w:hAnsi="Times New Roman" w:cs="Times New Roman"/>
          <w:b/>
          <w:i/>
          <w:sz w:val="18"/>
          <w:szCs w:val="18"/>
          <w:lang w:eastAsia="ru-RU"/>
        </w:rPr>
        <w:t>Аманак</w:t>
      </w:r>
      <w:proofErr w:type="spellEnd"/>
    </w:p>
    <w:p w:rsidR="003A4B14" w:rsidRDefault="003A4B14" w:rsidP="003A4B14">
      <w:pPr>
        <w:pStyle w:val="a3"/>
        <w:shd w:val="clear" w:color="auto" w:fill="A6A6A6"/>
        <w:spacing w:after="0" w:line="100" w:lineRule="atLeast"/>
        <w:jc w:val="center"/>
        <w:rPr>
          <w:rFonts w:ascii="Times New Roman" w:hAnsi="Times New Roman" w:cs="Times New Roman"/>
        </w:rPr>
      </w:pPr>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r>
        <w:rPr>
          <w:rFonts w:ascii="Times New Roman" w:eastAsia="Times New Roman" w:hAnsi="Times New Roman" w:cs="Times New Roman"/>
          <w:b/>
          <w:i/>
          <w:sz w:val="18"/>
          <w:szCs w:val="18"/>
          <w:lang w:eastAsia="ru-RU"/>
        </w:rPr>
        <w:t xml:space="preserve"> Самарской области</w:t>
      </w:r>
    </w:p>
    <w:p w:rsidR="00130312" w:rsidRPr="005D4B4C" w:rsidRDefault="003A4B14" w:rsidP="005D4B4C">
      <w:pPr>
        <w:pStyle w:val="a3"/>
        <w:shd w:val="clear" w:color="auto" w:fill="A6A6A6"/>
        <w:spacing w:after="0" w:line="100" w:lineRule="atLeast"/>
        <w:jc w:val="center"/>
        <w:rPr>
          <w:rFonts w:ascii="Times New Roman" w:hAnsi="Times New Roman" w:cs="Times New Roman"/>
          <w:sz w:val="18"/>
          <w:szCs w:val="18"/>
        </w:rPr>
      </w:pPr>
      <w:r>
        <w:rPr>
          <w:rFonts w:ascii="Times New Roman" w:eastAsia="Times New Roman" w:hAnsi="Times New Roman" w:cs="Times New Roman"/>
          <w:b/>
          <w:i/>
          <w:sz w:val="18"/>
          <w:szCs w:val="18"/>
          <w:lang w:eastAsia="ru-RU"/>
        </w:rPr>
        <w:t xml:space="preserve">Администрации сельского поселения </w:t>
      </w:r>
      <w:proofErr w:type="gramStart"/>
      <w:r>
        <w:rPr>
          <w:rFonts w:ascii="Times New Roman" w:eastAsia="Times New Roman" w:hAnsi="Times New Roman" w:cs="Times New Roman"/>
          <w:b/>
          <w:i/>
          <w:sz w:val="18"/>
          <w:szCs w:val="18"/>
          <w:lang w:eastAsia="ru-RU"/>
        </w:rPr>
        <w:t>Старый</w:t>
      </w:r>
      <w:proofErr w:type="gramEnd"/>
      <w:r>
        <w:rPr>
          <w:rFonts w:ascii="Times New Roman" w:eastAsia="Times New Roman" w:hAnsi="Times New Roman" w:cs="Times New Roman"/>
          <w:b/>
          <w:i/>
          <w:sz w:val="18"/>
          <w:szCs w:val="18"/>
          <w:lang w:eastAsia="ru-RU"/>
        </w:rPr>
        <w:t xml:space="preserve"> </w:t>
      </w:r>
      <w:proofErr w:type="spellStart"/>
      <w:r>
        <w:rPr>
          <w:rFonts w:ascii="Times New Roman" w:eastAsia="Times New Roman" w:hAnsi="Times New Roman" w:cs="Times New Roman"/>
          <w:b/>
          <w:i/>
          <w:sz w:val="18"/>
          <w:szCs w:val="18"/>
          <w:lang w:eastAsia="ru-RU"/>
        </w:rPr>
        <w:t>Аманак</w:t>
      </w:r>
      <w:proofErr w:type="spellEnd"/>
      <w:r>
        <w:rPr>
          <w:rFonts w:ascii="Times New Roman" w:eastAsia="Times New Roman" w:hAnsi="Times New Roman" w:cs="Times New Roman"/>
          <w:b/>
          <w:i/>
          <w:sz w:val="18"/>
          <w:szCs w:val="18"/>
          <w:lang w:eastAsia="ru-RU"/>
        </w:rPr>
        <w:t xml:space="preserve"> муниципального района </w:t>
      </w:r>
      <w:proofErr w:type="spellStart"/>
      <w:r>
        <w:rPr>
          <w:rFonts w:ascii="Times New Roman" w:eastAsia="Times New Roman" w:hAnsi="Times New Roman" w:cs="Times New Roman"/>
          <w:b/>
          <w:i/>
          <w:sz w:val="18"/>
          <w:szCs w:val="18"/>
          <w:lang w:eastAsia="ru-RU"/>
        </w:rPr>
        <w:t>Похвистневский</w:t>
      </w:r>
      <w:proofErr w:type="spellEnd"/>
    </w:p>
    <w:p w:rsidR="00DA77EB" w:rsidRDefault="00A54A15">
      <w:pPr>
        <w:rPr>
          <w:sz w:val="16"/>
          <w:szCs w:val="16"/>
          <w:lang w:val="ru-RU"/>
        </w:rPr>
      </w:pPr>
      <w:r w:rsidRPr="005D4B4C">
        <w:rPr>
          <w:sz w:val="16"/>
          <w:szCs w:val="16"/>
          <w:lang w:val="ru-RU"/>
        </w:rPr>
        <w:t xml:space="preserve">               </w:t>
      </w:r>
      <w:r w:rsidR="005D4B4C">
        <w:rPr>
          <w:sz w:val="16"/>
          <w:szCs w:val="16"/>
          <w:lang w:val="ru-RU"/>
        </w:rPr>
        <w:t xml:space="preserve">                                                   </w:t>
      </w:r>
    </w:p>
    <w:p w:rsidR="00A54A15" w:rsidRPr="005D4B4C" w:rsidRDefault="00DA77EB">
      <w:pPr>
        <w:rPr>
          <w:sz w:val="18"/>
          <w:szCs w:val="18"/>
          <w:lang w:val="ru-RU"/>
        </w:rPr>
      </w:pPr>
      <w:r>
        <w:rPr>
          <w:sz w:val="16"/>
          <w:szCs w:val="16"/>
          <w:lang w:val="ru-RU"/>
        </w:rPr>
        <w:t xml:space="preserve">                                                                   </w:t>
      </w:r>
      <w:r w:rsidR="005D4B4C">
        <w:rPr>
          <w:sz w:val="16"/>
          <w:szCs w:val="16"/>
          <w:lang w:val="ru-RU"/>
        </w:rPr>
        <w:t xml:space="preserve"> </w:t>
      </w:r>
      <w:r w:rsidR="00A54A15" w:rsidRPr="005D4B4C">
        <w:rPr>
          <w:sz w:val="16"/>
          <w:szCs w:val="16"/>
          <w:lang w:val="ru-RU"/>
        </w:rPr>
        <w:t xml:space="preserve"> </w:t>
      </w:r>
      <w:r w:rsidR="00A54A15" w:rsidRPr="005D4B4C">
        <w:rPr>
          <w:sz w:val="18"/>
          <w:szCs w:val="18"/>
          <w:lang w:val="ru-RU"/>
        </w:rPr>
        <w:t xml:space="preserve">Отчет главы сельского поселения Старый </w:t>
      </w:r>
      <w:proofErr w:type="spellStart"/>
      <w:r w:rsidR="00A54A15" w:rsidRPr="005D4B4C">
        <w:rPr>
          <w:sz w:val="18"/>
          <w:szCs w:val="18"/>
          <w:lang w:val="ru-RU"/>
        </w:rPr>
        <w:t>Аманак</w:t>
      </w:r>
      <w:proofErr w:type="spellEnd"/>
    </w:p>
    <w:p w:rsidR="00A54A15" w:rsidRPr="005D4B4C" w:rsidRDefault="00A54A15">
      <w:pPr>
        <w:rPr>
          <w:sz w:val="18"/>
          <w:szCs w:val="18"/>
          <w:lang w:val="ru-RU"/>
        </w:rPr>
      </w:pPr>
    </w:p>
    <w:p w:rsidR="00A54A15" w:rsidRPr="005D4B4C" w:rsidRDefault="00A54A15" w:rsidP="00A54A15">
      <w:pPr>
        <w:ind w:firstLine="426"/>
        <w:jc w:val="both"/>
        <w:rPr>
          <w:sz w:val="18"/>
          <w:szCs w:val="18"/>
          <w:lang w:val="ru-RU"/>
        </w:rPr>
      </w:pPr>
      <w:r w:rsidRPr="005D4B4C">
        <w:rPr>
          <w:sz w:val="18"/>
          <w:szCs w:val="18"/>
          <w:lang w:val="ru-RU"/>
        </w:rPr>
        <w:t xml:space="preserve">Доходы бюджета сельского поселения Старый </w:t>
      </w:r>
      <w:proofErr w:type="spellStart"/>
      <w:r w:rsidRPr="005D4B4C">
        <w:rPr>
          <w:sz w:val="18"/>
          <w:szCs w:val="18"/>
          <w:lang w:val="ru-RU"/>
        </w:rPr>
        <w:t>Аманак</w:t>
      </w:r>
      <w:proofErr w:type="spellEnd"/>
      <w:r w:rsidRPr="005D4B4C">
        <w:rPr>
          <w:sz w:val="18"/>
          <w:szCs w:val="18"/>
          <w:lang w:val="ru-RU"/>
        </w:rPr>
        <w:t xml:space="preserve"> муниципального района </w:t>
      </w:r>
      <w:proofErr w:type="spellStart"/>
      <w:r w:rsidRPr="005D4B4C">
        <w:rPr>
          <w:sz w:val="18"/>
          <w:szCs w:val="18"/>
          <w:lang w:val="ru-RU"/>
        </w:rPr>
        <w:t>Похвистневский</w:t>
      </w:r>
      <w:proofErr w:type="spellEnd"/>
      <w:r w:rsidRPr="005D4B4C">
        <w:rPr>
          <w:sz w:val="18"/>
          <w:szCs w:val="18"/>
          <w:lang w:val="ru-RU"/>
        </w:rPr>
        <w:t xml:space="preserve"> за</w:t>
      </w:r>
      <w:r w:rsidRPr="005D4B4C">
        <w:rPr>
          <w:b/>
          <w:sz w:val="18"/>
          <w:szCs w:val="18"/>
          <w:lang w:val="ru-RU"/>
        </w:rPr>
        <w:t xml:space="preserve"> </w:t>
      </w:r>
      <w:r w:rsidRPr="005D4B4C">
        <w:rPr>
          <w:sz w:val="18"/>
          <w:szCs w:val="18"/>
          <w:lang w:val="ru-RU"/>
        </w:rPr>
        <w:t xml:space="preserve"> 2017 год составили 7 456,3 тыс. руб., в т. ч. поступления </w:t>
      </w:r>
      <w:r w:rsidRPr="005D4B4C">
        <w:rPr>
          <w:sz w:val="18"/>
          <w:szCs w:val="18"/>
          <w:u w:val="single"/>
          <w:lang w:val="ru-RU"/>
        </w:rPr>
        <w:t>налоговых и неналоговых доходов</w:t>
      </w:r>
      <w:r w:rsidRPr="005D4B4C">
        <w:rPr>
          <w:sz w:val="18"/>
          <w:szCs w:val="18"/>
          <w:lang w:val="ru-RU"/>
        </w:rPr>
        <w:t xml:space="preserve"> составляют 4 910,2 тыс. руб. (удельный вес –65,9%), безвозмездные поступления составляют 2 546,1 тыс. руб. (удельный вес – 34,1%). В целом доходы бюджета поселения по сравнению с 2016 годом уменьшились на 20968,6 тыс. руб. (2016г. – 28424,9 тыс. руб. Безвозмездные поступления относительно 2016 года (2016г. – 23 013,7 тыс. руб.) уменьшились на 20467,6 тыс</w:t>
      </w:r>
      <w:proofErr w:type="gramStart"/>
      <w:r w:rsidRPr="005D4B4C">
        <w:rPr>
          <w:sz w:val="18"/>
          <w:szCs w:val="18"/>
          <w:lang w:val="ru-RU"/>
        </w:rPr>
        <w:t>.р</w:t>
      </w:r>
      <w:proofErr w:type="gramEnd"/>
      <w:r w:rsidRPr="005D4B4C">
        <w:rPr>
          <w:sz w:val="18"/>
          <w:szCs w:val="18"/>
          <w:lang w:val="ru-RU"/>
        </w:rPr>
        <w:t xml:space="preserve">уб. Такая большая разница наблюдается за счет того, что  в 2016 году в бюджет сельского поселения Старый </w:t>
      </w:r>
      <w:proofErr w:type="spellStart"/>
      <w:r w:rsidRPr="005D4B4C">
        <w:rPr>
          <w:sz w:val="18"/>
          <w:szCs w:val="18"/>
          <w:lang w:val="ru-RU"/>
        </w:rPr>
        <w:t>Аманак</w:t>
      </w:r>
      <w:proofErr w:type="spellEnd"/>
      <w:r w:rsidRPr="005D4B4C">
        <w:rPr>
          <w:sz w:val="18"/>
          <w:szCs w:val="18"/>
          <w:lang w:val="ru-RU"/>
        </w:rPr>
        <w:t xml:space="preserve"> поступили субсидии из областного бюджета на капитальный ремонт автомобильной дороги в с</w:t>
      </w:r>
      <w:proofErr w:type="gramStart"/>
      <w:r w:rsidRPr="005D4B4C">
        <w:rPr>
          <w:sz w:val="18"/>
          <w:szCs w:val="18"/>
          <w:lang w:val="ru-RU"/>
        </w:rPr>
        <w:t>.С</w:t>
      </w:r>
      <w:proofErr w:type="gramEnd"/>
      <w:r w:rsidRPr="005D4B4C">
        <w:rPr>
          <w:sz w:val="18"/>
          <w:szCs w:val="18"/>
          <w:lang w:val="ru-RU"/>
        </w:rPr>
        <w:t xml:space="preserve">тарый </w:t>
      </w:r>
      <w:proofErr w:type="spellStart"/>
      <w:r w:rsidRPr="005D4B4C">
        <w:rPr>
          <w:sz w:val="18"/>
          <w:szCs w:val="18"/>
          <w:lang w:val="ru-RU"/>
        </w:rPr>
        <w:t>Аманак</w:t>
      </w:r>
      <w:proofErr w:type="spellEnd"/>
      <w:r w:rsidRPr="005D4B4C">
        <w:rPr>
          <w:sz w:val="18"/>
          <w:szCs w:val="18"/>
          <w:lang w:val="ru-RU"/>
        </w:rPr>
        <w:t xml:space="preserve"> в сумме 19 999,4 тыс.руб. </w:t>
      </w:r>
    </w:p>
    <w:p w:rsidR="00A54A15" w:rsidRPr="005D4B4C" w:rsidRDefault="00A54A15" w:rsidP="00A54A15">
      <w:pPr>
        <w:ind w:firstLine="426"/>
        <w:jc w:val="both"/>
        <w:rPr>
          <w:sz w:val="18"/>
          <w:szCs w:val="18"/>
          <w:lang w:val="ru-RU"/>
        </w:rPr>
      </w:pPr>
      <w:r w:rsidRPr="005D4B4C">
        <w:rPr>
          <w:sz w:val="18"/>
          <w:szCs w:val="18"/>
          <w:lang w:val="ru-RU"/>
        </w:rPr>
        <w:t xml:space="preserve">Также наблюдается уменьшение объема налоговых и неналоговых  доходов бюджета поселения по сравнению с прошлым годом (2016г. – 5371,2 тыс. руб. ; </w:t>
      </w:r>
      <w:smartTag w:uri="urn:schemas-microsoft-com:office:smarttags" w:element="metricconverter">
        <w:smartTagPr>
          <w:attr w:name="ProductID" w:val="2017 г"/>
        </w:smartTagPr>
        <w:r w:rsidRPr="005D4B4C">
          <w:rPr>
            <w:sz w:val="18"/>
            <w:szCs w:val="18"/>
            <w:lang w:val="ru-RU"/>
          </w:rPr>
          <w:t>2017 г</w:t>
        </w:r>
      </w:smartTag>
      <w:r w:rsidRPr="005D4B4C">
        <w:rPr>
          <w:sz w:val="18"/>
          <w:szCs w:val="18"/>
          <w:lang w:val="ru-RU"/>
        </w:rPr>
        <w:t>.- 4910,2 тыс</w:t>
      </w:r>
      <w:proofErr w:type="gramStart"/>
      <w:r w:rsidRPr="005D4B4C">
        <w:rPr>
          <w:sz w:val="18"/>
          <w:szCs w:val="18"/>
          <w:lang w:val="ru-RU"/>
        </w:rPr>
        <w:t>.р</w:t>
      </w:r>
      <w:proofErr w:type="gramEnd"/>
      <w:r w:rsidRPr="005D4B4C">
        <w:rPr>
          <w:sz w:val="18"/>
          <w:szCs w:val="18"/>
          <w:lang w:val="ru-RU"/>
        </w:rPr>
        <w:t xml:space="preserve">уб.) на 461,0 тыс. руб. </w:t>
      </w:r>
    </w:p>
    <w:p w:rsidR="00A54A15" w:rsidRPr="005D4B4C" w:rsidRDefault="00A54A15" w:rsidP="00A54A15">
      <w:pPr>
        <w:jc w:val="both"/>
        <w:rPr>
          <w:sz w:val="18"/>
          <w:szCs w:val="18"/>
          <w:lang w:val="ru-RU"/>
        </w:rPr>
      </w:pPr>
      <w:r w:rsidRPr="005D4B4C">
        <w:rPr>
          <w:sz w:val="18"/>
          <w:szCs w:val="18"/>
          <w:lang w:val="ru-RU"/>
        </w:rPr>
        <w:t xml:space="preserve">       Фактическое исполнение налога на доходы физических лиц в 2017 году</w:t>
      </w:r>
      <w:r w:rsidR="004760F9" w:rsidRPr="005D4B4C">
        <w:rPr>
          <w:sz w:val="18"/>
          <w:szCs w:val="18"/>
          <w:lang w:val="ru-RU"/>
        </w:rPr>
        <w:t xml:space="preserve"> составило </w:t>
      </w:r>
      <w:r w:rsidRPr="005D4B4C">
        <w:rPr>
          <w:sz w:val="18"/>
          <w:szCs w:val="18"/>
          <w:lang w:val="ru-RU"/>
        </w:rPr>
        <w:t>874,9 тыс. руб. Удельный вес данного источника в общей сумме налоговых и неналоговых доходов составляет 17,8%. По сравнению с прошлым годом налога поступило на 12,6 тыс</w:t>
      </w:r>
      <w:proofErr w:type="gramStart"/>
      <w:r w:rsidRPr="005D4B4C">
        <w:rPr>
          <w:sz w:val="18"/>
          <w:szCs w:val="18"/>
          <w:lang w:val="ru-RU"/>
        </w:rPr>
        <w:t>.р</w:t>
      </w:r>
      <w:proofErr w:type="gramEnd"/>
      <w:r w:rsidRPr="005D4B4C">
        <w:rPr>
          <w:sz w:val="18"/>
          <w:szCs w:val="18"/>
          <w:lang w:val="ru-RU"/>
        </w:rPr>
        <w:t>уб. больше (</w:t>
      </w:r>
      <w:smartTag w:uri="urn:schemas-microsoft-com:office:smarttags" w:element="metricconverter">
        <w:smartTagPr>
          <w:attr w:name="ProductID" w:val="2016 г"/>
        </w:smartTagPr>
        <w:r w:rsidRPr="005D4B4C">
          <w:rPr>
            <w:sz w:val="18"/>
            <w:szCs w:val="18"/>
            <w:lang w:val="ru-RU"/>
          </w:rPr>
          <w:t>2016 г</w:t>
        </w:r>
      </w:smartTag>
      <w:r w:rsidRPr="005D4B4C">
        <w:rPr>
          <w:sz w:val="18"/>
          <w:szCs w:val="18"/>
          <w:lang w:val="ru-RU"/>
        </w:rPr>
        <w:t>.- 862,3 тыс.руб.)</w:t>
      </w:r>
    </w:p>
    <w:p w:rsidR="00A54A15" w:rsidRPr="005D4B4C" w:rsidRDefault="00A54A15" w:rsidP="00A54A15">
      <w:pPr>
        <w:ind w:firstLine="426"/>
        <w:jc w:val="both"/>
        <w:rPr>
          <w:sz w:val="18"/>
          <w:szCs w:val="18"/>
          <w:lang w:val="ru-RU"/>
        </w:rPr>
      </w:pPr>
      <w:r w:rsidRPr="005D4B4C">
        <w:rPr>
          <w:sz w:val="18"/>
          <w:szCs w:val="18"/>
          <w:lang w:val="ru-RU"/>
        </w:rPr>
        <w:t>Налоги на товары на территории РФ (доходы от уплаты акцизов на дизельное топливо, на моторные масла, на автомобильный, прямогонный бензин), составили 1770,1 тыс. руб. Удельный вес данного источника в общей сумме налоговых и неналоговых доходов составляет 36,0 %. По сравнению с прошлым годом налога поступило на 387,3 тыс</w:t>
      </w:r>
      <w:proofErr w:type="gramStart"/>
      <w:r w:rsidRPr="005D4B4C">
        <w:rPr>
          <w:sz w:val="18"/>
          <w:szCs w:val="18"/>
          <w:lang w:val="ru-RU"/>
        </w:rPr>
        <w:t>.р</w:t>
      </w:r>
      <w:proofErr w:type="gramEnd"/>
      <w:r w:rsidRPr="005D4B4C">
        <w:rPr>
          <w:sz w:val="18"/>
          <w:szCs w:val="18"/>
          <w:lang w:val="ru-RU"/>
        </w:rPr>
        <w:t>уб. меньше (</w:t>
      </w:r>
      <w:smartTag w:uri="urn:schemas-microsoft-com:office:smarttags" w:element="metricconverter">
        <w:smartTagPr>
          <w:attr w:name="ProductID" w:val="2016 г"/>
        </w:smartTagPr>
        <w:r w:rsidRPr="005D4B4C">
          <w:rPr>
            <w:sz w:val="18"/>
            <w:szCs w:val="18"/>
            <w:lang w:val="ru-RU"/>
          </w:rPr>
          <w:t>2016 г</w:t>
        </w:r>
      </w:smartTag>
      <w:r w:rsidRPr="005D4B4C">
        <w:rPr>
          <w:sz w:val="18"/>
          <w:szCs w:val="18"/>
          <w:lang w:val="ru-RU"/>
        </w:rPr>
        <w:t>.- 2157,4 тыс.руб.)</w:t>
      </w:r>
    </w:p>
    <w:p w:rsidR="00A54A15" w:rsidRPr="005D4B4C" w:rsidRDefault="00A54A15" w:rsidP="00A54A15">
      <w:pPr>
        <w:jc w:val="both"/>
        <w:rPr>
          <w:sz w:val="18"/>
          <w:szCs w:val="18"/>
          <w:lang w:val="ru-RU"/>
        </w:rPr>
      </w:pPr>
      <w:r w:rsidRPr="005D4B4C">
        <w:rPr>
          <w:sz w:val="18"/>
          <w:szCs w:val="18"/>
          <w:lang w:val="ru-RU"/>
        </w:rPr>
        <w:t xml:space="preserve">      Удельный вес единого сельскохозяйственного налога составляет 08 %, исполнение составило 42,0 тыс. руб. По сравнению с прошлым годом   (2016г. – 10,7 тыс. руб.) ЕСХН поступило на 31,3 тыс. руб. больше.</w:t>
      </w:r>
    </w:p>
    <w:p w:rsidR="00A54A15" w:rsidRPr="005D4B4C" w:rsidRDefault="00A54A15" w:rsidP="00A54A15">
      <w:pPr>
        <w:ind w:firstLine="426"/>
        <w:jc w:val="both"/>
        <w:rPr>
          <w:sz w:val="18"/>
          <w:szCs w:val="18"/>
          <w:lang w:val="ru-RU"/>
        </w:rPr>
      </w:pPr>
      <w:r w:rsidRPr="005D4B4C">
        <w:rPr>
          <w:sz w:val="18"/>
          <w:szCs w:val="18"/>
          <w:lang w:val="ru-RU"/>
        </w:rPr>
        <w:t>Налог на имущество физических лиц в 2017 году составил 131,1 тыс. руб. что по сравнению с прошлым годом уменьшилось на 29,9 тыс. руб. (</w:t>
      </w:r>
      <w:smartTag w:uri="urn:schemas-microsoft-com:office:smarttags" w:element="metricconverter">
        <w:smartTagPr>
          <w:attr w:name="ProductID" w:val="2016 г"/>
        </w:smartTagPr>
        <w:r w:rsidRPr="005D4B4C">
          <w:rPr>
            <w:sz w:val="18"/>
            <w:szCs w:val="18"/>
            <w:lang w:val="ru-RU"/>
          </w:rPr>
          <w:t>2016 г</w:t>
        </w:r>
      </w:smartTag>
      <w:r w:rsidRPr="005D4B4C">
        <w:rPr>
          <w:sz w:val="18"/>
          <w:szCs w:val="18"/>
          <w:lang w:val="ru-RU"/>
        </w:rPr>
        <w:t xml:space="preserve">. – 161,0 тыс. руб.), Удельный вес данного источника в общей сумме налоговых и неналоговых доходов составляет 2,6%.Невыполнение  плана по данному налогу </w:t>
      </w:r>
      <w:proofErr w:type="gramStart"/>
      <w:r w:rsidRPr="005D4B4C">
        <w:rPr>
          <w:sz w:val="18"/>
          <w:szCs w:val="18"/>
          <w:lang w:val="ru-RU"/>
        </w:rPr>
        <w:t xml:space="preserve">( </w:t>
      </w:r>
      <w:proofErr w:type="gramEnd"/>
      <w:r w:rsidRPr="005D4B4C">
        <w:rPr>
          <w:sz w:val="18"/>
          <w:szCs w:val="18"/>
          <w:lang w:val="ru-RU"/>
        </w:rPr>
        <w:t xml:space="preserve">91,7%) объясняется накоплением задолженности физическими лицами имеющими имущество в сельском поселении, но фактически не </w:t>
      </w:r>
      <w:proofErr w:type="gramStart"/>
      <w:r w:rsidRPr="005D4B4C">
        <w:rPr>
          <w:sz w:val="18"/>
          <w:szCs w:val="18"/>
          <w:lang w:val="ru-RU"/>
        </w:rPr>
        <w:t>проживающими</w:t>
      </w:r>
      <w:proofErr w:type="gramEnd"/>
      <w:r w:rsidRPr="005D4B4C">
        <w:rPr>
          <w:sz w:val="18"/>
          <w:szCs w:val="18"/>
          <w:lang w:val="ru-RU"/>
        </w:rPr>
        <w:t xml:space="preserve"> на территории сельского поселения. </w:t>
      </w:r>
    </w:p>
    <w:p w:rsidR="00A54A15" w:rsidRPr="005D4B4C" w:rsidRDefault="00A54A15" w:rsidP="00A54A15">
      <w:pPr>
        <w:ind w:firstLine="426"/>
        <w:jc w:val="both"/>
        <w:rPr>
          <w:sz w:val="18"/>
          <w:szCs w:val="18"/>
          <w:lang w:val="ru-RU"/>
        </w:rPr>
      </w:pPr>
      <w:r w:rsidRPr="005D4B4C">
        <w:rPr>
          <w:sz w:val="18"/>
          <w:szCs w:val="18"/>
          <w:lang w:val="ru-RU"/>
        </w:rPr>
        <w:t>Земельный налог с организаций  в 2017 году составил 743,7 тыс. руб., удельный вес данного источника в общей сумме налоговых и неналоговых доходов составляет 15,1 %. Плановые показатели выполнены на 100,0 % (план 744,0 тыс</w:t>
      </w:r>
      <w:proofErr w:type="gramStart"/>
      <w:r w:rsidRPr="005D4B4C">
        <w:rPr>
          <w:sz w:val="18"/>
          <w:szCs w:val="18"/>
          <w:lang w:val="ru-RU"/>
        </w:rPr>
        <w:t>.р</w:t>
      </w:r>
      <w:proofErr w:type="gramEnd"/>
      <w:r w:rsidRPr="005D4B4C">
        <w:rPr>
          <w:sz w:val="18"/>
          <w:szCs w:val="18"/>
          <w:lang w:val="ru-RU"/>
        </w:rPr>
        <w:t>уб., факт 743,7 тыс.руб.). По сравнению с прошлым годом уменьшилось на 177,3 тыс. руб. (</w:t>
      </w:r>
      <w:smartTag w:uri="urn:schemas-microsoft-com:office:smarttags" w:element="metricconverter">
        <w:smartTagPr>
          <w:attr w:name="ProductID" w:val="2016 г"/>
        </w:smartTagPr>
        <w:r w:rsidRPr="005D4B4C">
          <w:rPr>
            <w:sz w:val="18"/>
            <w:szCs w:val="18"/>
            <w:lang w:val="ru-RU"/>
          </w:rPr>
          <w:t>2016 г</w:t>
        </w:r>
      </w:smartTag>
      <w:r w:rsidRPr="005D4B4C">
        <w:rPr>
          <w:sz w:val="18"/>
          <w:szCs w:val="18"/>
          <w:lang w:val="ru-RU"/>
        </w:rPr>
        <w:t xml:space="preserve">. – 921,0 тыс. руб.) </w:t>
      </w:r>
    </w:p>
    <w:p w:rsidR="00A54A15" w:rsidRPr="005D4B4C" w:rsidRDefault="00A54A15" w:rsidP="00A54A15">
      <w:pPr>
        <w:ind w:firstLine="426"/>
        <w:jc w:val="both"/>
        <w:rPr>
          <w:sz w:val="18"/>
          <w:szCs w:val="18"/>
          <w:lang w:val="ru-RU"/>
        </w:rPr>
      </w:pPr>
      <w:r w:rsidRPr="005D4B4C">
        <w:rPr>
          <w:sz w:val="18"/>
          <w:szCs w:val="18"/>
          <w:lang w:val="ru-RU"/>
        </w:rPr>
        <w:t>Земельный налог с физ</w:t>
      </w:r>
      <w:proofErr w:type="gramStart"/>
      <w:r w:rsidRPr="005D4B4C">
        <w:rPr>
          <w:sz w:val="18"/>
          <w:szCs w:val="18"/>
          <w:lang w:val="ru-RU"/>
        </w:rPr>
        <w:t>.л</w:t>
      </w:r>
      <w:proofErr w:type="gramEnd"/>
      <w:r w:rsidRPr="005D4B4C">
        <w:rPr>
          <w:sz w:val="18"/>
          <w:szCs w:val="18"/>
          <w:lang w:val="ru-RU"/>
        </w:rPr>
        <w:t>иц в 2017 году составил 1244,2 тыс. руб., удельный вес данного источника в общей сумме налоговых и неналоговых доходов составляет 15,7 %. Плановые показатели выполнены на 97,6 % (план 1275,0 тыс.руб., факт 1244,2 тыс.руб.). По сравнению с прошлым годом увеличилось на 4,2 тыс. руб. (</w:t>
      </w:r>
      <w:smartTag w:uri="urn:schemas-microsoft-com:office:smarttags" w:element="metricconverter">
        <w:smartTagPr>
          <w:attr w:name="ProductID" w:val="2016 г"/>
        </w:smartTagPr>
        <w:r w:rsidRPr="005D4B4C">
          <w:rPr>
            <w:sz w:val="18"/>
            <w:szCs w:val="18"/>
            <w:lang w:val="ru-RU"/>
          </w:rPr>
          <w:t>2016 г</w:t>
        </w:r>
      </w:smartTag>
      <w:r w:rsidRPr="005D4B4C">
        <w:rPr>
          <w:sz w:val="18"/>
          <w:szCs w:val="18"/>
          <w:lang w:val="ru-RU"/>
        </w:rPr>
        <w:t xml:space="preserve">. –1128,4 тыс. руб.) Проведена работа по сокращению недоимки по данному налогу в ходе выездных комиссий по улучшению платежной дисциплины поселения.  </w:t>
      </w:r>
    </w:p>
    <w:p w:rsidR="00A54A15" w:rsidRPr="005D4B4C" w:rsidRDefault="00A54A15" w:rsidP="00A54A15">
      <w:pPr>
        <w:ind w:firstLine="426"/>
        <w:jc w:val="both"/>
        <w:rPr>
          <w:sz w:val="18"/>
          <w:szCs w:val="18"/>
          <w:lang w:val="ru-RU"/>
        </w:rPr>
      </w:pPr>
      <w:r w:rsidRPr="005D4B4C">
        <w:rPr>
          <w:sz w:val="18"/>
          <w:szCs w:val="18"/>
          <w:lang w:val="ru-RU"/>
        </w:rPr>
        <w:t>Удельный вес в общей сумме налоговых и неналоговых доходов по государственной пошлине составляет 0,2%, поступления составили 7,8 тыс. руб. По сравнению с прошлым годом (2016г. – 20,4 тыс. руб.) платы поступило на 12,6 тыс. руб. меньше. Наблюдается уменьшение обращений за совершением нотариальных действий.</w:t>
      </w:r>
    </w:p>
    <w:p w:rsidR="00A54A15" w:rsidRPr="005D4B4C" w:rsidRDefault="00A54A15" w:rsidP="00A54A15">
      <w:pPr>
        <w:jc w:val="both"/>
        <w:rPr>
          <w:sz w:val="18"/>
          <w:szCs w:val="18"/>
          <w:lang w:val="ru-RU"/>
        </w:rPr>
      </w:pPr>
      <w:r w:rsidRPr="005D4B4C">
        <w:rPr>
          <w:sz w:val="18"/>
          <w:szCs w:val="18"/>
          <w:lang w:val="ru-RU"/>
        </w:rPr>
        <w:t xml:space="preserve">          Доходы от сдачи в аренду имущества, находящегося в оперативном управлении поселений и созданных ими учреждений (за исключением имущества автономных учреждений), составили 96,2 тыс. руб., удельный вес 2,0%. По сравнению с прошлым годом (2016г. – 110,1 тыс. руб.) фактические поступления уменьшились на  13,9 тыс. руб.</w:t>
      </w:r>
    </w:p>
    <w:p w:rsidR="00A54A15" w:rsidRPr="005D4B4C" w:rsidRDefault="00A54A15" w:rsidP="00A54A15">
      <w:pPr>
        <w:jc w:val="both"/>
        <w:rPr>
          <w:sz w:val="18"/>
          <w:szCs w:val="18"/>
          <w:lang w:val="ru-RU"/>
        </w:rPr>
      </w:pPr>
      <w:r w:rsidRPr="005D4B4C">
        <w:rPr>
          <w:sz w:val="18"/>
          <w:szCs w:val="18"/>
          <w:lang w:val="ru-RU"/>
        </w:rPr>
        <w:tab/>
      </w:r>
      <w:r w:rsidRPr="005D4B4C">
        <w:rPr>
          <w:sz w:val="18"/>
          <w:szCs w:val="18"/>
          <w:u w:val="single"/>
          <w:lang w:val="ru-RU"/>
        </w:rPr>
        <w:t>Безвозмездные поступления</w:t>
      </w:r>
      <w:r w:rsidRPr="005D4B4C">
        <w:rPr>
          <w:sz w:val="18"/>
          <w:szCs w:val="18"/>
          <w:lang w:val="ru-RU"/>
        </w:rPr>
        <w:t xml:space="preserve"> составили 2546,1 тыс</w:t>
      </w:r>
      <w:proofErr w:type="gramStart"/>
      <w:r w:rsidRPr="005D4B4C">
        <w:rPr>
          <w:sz w:val="18"/>
          <w:szCs w:val="18"/>
          <w:lang w:val="ru-RU"/>
        </w:rPr>
        <w:t>.р</w:t>
      </w:r>
      <w:proofErr w:type="gramEnd"/>
      <w:r w:rsidRPr="005D4B4C">
        <w:rPr>
          <w:sz w:val="18"/>
          <w:szCs w:val="18"/>
          <w:lang w:val="ru-RU"/>
        </w:rPr>
        <w:t>уб.и поступили в виде:</w:t>
      </w:r>
    </w:p>
    <w:p w:rsidR="00A54A15" w:rsidRPr="005D4B4C" w:rsidRDefault="00A54A15" w:rsidP="00A54A15">
      <w:pPr>
        <w:ind w:firstLine="426"/>
        <w:jc w:val="both"/>
        <w:rPr>
          <w:sz w:val="18"/>
          <w:szCs w:val="18"/>
          <w:lang w:val="ru-RU"/>
        </w:rPr>
      </w:pPr>
      <w:r w:rsidRPr="005D4B4C">
        <w:rPr>
          <w:sz w:val="18"/>
          <w:szCs w:val="18"/>
          <w:lang w:val="ru-RU"/>
        </w:rPr>
        <w:t>- дотации бюджетам поселений на выравнивание уровня бюджетной обеспеченности за счет средств  областного бюджета 56,6 тыс</w:t>
      </w:r>
      <w:proofErr w:type="gramStart"/>
      <w:r w:rsidRPr="005D4B4C">
        <w:rPr>
          <w:sz w:val="18"/>
          <w:szCs w:val="18"/>
          <w:lang w:val="ru-RU"/>
        </w:rPr>
        <w:t>.р</w:t>
      </w:r>
      <w:proofErr w:type="gramEnd"/>
      <w:r w:rsidRPr="005D4B4C">
        <w:rPr>
          <w:sz w:val="18"/>
          <w:szCs w:val="18"/>
          <w:lang w:val="ru-RU"/>
        </w:rPr>
        <w:t xml:space="preserve">уб. и за счёт средств районного бюджета  – 296,2 тыс. руб.; </w:t>
      </w:r>
    </w:p>
    <w:p w:rsidR="00A54A15" w:rsidRPr="005D4B4C" w:rsidRDefault="00A54A15" w:rsidP="00A54A15">
      <w:pPr>
        <w:ind w:firstLine="426"/>
        <w:jc w:val="both"/>
        <w:rPr>
          <w:sz w:val="18"/>
          <w:szCs w:val="18"/>
          <w:lang w:val="ru-RU"/>
        </w:rPr>
      </w:pPr>
      <w:r w:rsidRPr="005D4B4C">
        <w:rPr>
          <w:sz w:val="18"/>
          <w:szCs w:val="18"/>
          <w:lang w:val="ru-RU"/>
        </w:rPr>
        <w:t>-  прочие дотации бюджетам поселений – 737,4 тыс</w:t>
      </w:r>
      <w:proofErr w:type="gramStart"/>
      <w:r w:rsidRPr="005D4B4C">
        <w:rPr>
          <w:sz w:val="18"/>
          <w:szCs w:val="18"/>
          <w:lang w:val="ru-RU"/>
        </w:rPr>
        <w:t>.р</w:t>
      </w:r>
      <w:proofErr w:type="gramEnd"/>
      <w:r w:rsidRPr="005D4B4C">
        <w:rPr>
          <w:sz w:val="18"/>
          <w:szCs w:val="18"/>
          <w:lang w:val="ru-RU"/>
        </w:rPr>
        <w:t>ублей;</w:t>
      </w:r>
    </w:p>
    <w:p w:rsidR="00A54A15" w:rsidRPr="005D4B4C" w:rsidRDefault="00A54A15" w:rsidP="00A54A15">
      <w:pPr>
        <w:ind w:firstLine="426"/>
        <w:jc w:val="both"/>
        <w:rPr>
          <w:sz w:val="18"/>
          <w:szCs w:val="18"/>
          <w:lang w:val="ru-RU"/>
        </w:rPr>
      </w:pPr>
      <w:r w:rsidRPr="005D4B4C">
        <w:rPr>
          <w:sz w:val="18"/>
          <w:szCs w:val="18"/>
          <w:lang w:val="ru-RU"/>
        </w:rPr>
        <w:t xml:space="preserve">- прочие субсидии бюджетам поселений в бюджет сельского поселения Старый </w:t>
      </w:r>
      <w:proofErr w:type="spellStart"/>
      <w:r w:rsidRPr="005D4B4C">
        <w:rPr>
          <w:sz w:val="18"/>
          <w:szCs w:val="18"/>
          <w:lang w:val="ru-RU"/>
        </w:rPr>
        <w:t>Аманак</w:t>
      </w:r>
      <w:proofErr w:type="spellEnd"/>
      <w:r w:rsidRPr="005D4B4C">
        <w:rPr>
          <w:sz w:val="18"/>
          <w:szCs w:val="18"/>
          <w:lang w:val="ru-RU"/>
        </w:rPr>
        <w:t xml:space="preserve"> поступило 1269,7 тыс. руб.- (стимулирующие субсидии). </w:t>
      </w:r>
    </w:p>
    <w:p w:rsidR="00A54A15" w:rsidRPr="005D4B4C" w:rsidRDefault="00A54A15" w:rsidP="005D4B4C">
      <w:pPr>
        <w:ind w:firstLine="426"/>
        <w:jc w:val="both"/>
        <w:rPr>
          <w:sz w:val="18"/>
          <w:szCs w:val="18"/>
          <w:lang w:val="ru-RU"/>
        </w:rPr>
      </w:pPr>
      <w:r w:rsidRPr="005D4B4C">
        <w:rPr>
          <w:sz w:val="18"/>
          <w:szCs w:val="18"/>
          <w:lang w:val="ru-RU"/>
        </w:rPr>
        <w:t>- субвенции бюджетам поселений на осуществление первичного воинского учета  на территориях, где отсутствуют военные комиссариаты  – 186,2 тыс. руб.</w:t>
      </w:r>
    </w:p>
    <w:p w:rsidR="00A54A15" w:rsidRPr="005D4B4C" w:rsidRDefault="00A54A15" w:rsidP="005D4B4C">
      <w:pPr>
        <w:ind w:firstLine="708"/>
        <w:jc w:val="both"/>
        <w:rPr>
          <w:sz w:val="18"/>
          <w:szCs w:val="18"/>
          <w:lang w:val="ru-RU"/>
        </w:rPr>
      </w:pPr>
      <w:r w:rsidRPr="005D4B4C">
        <w:rPr>
          <w:sz w:val="18"/>
          <w:szCs w:val="18"/>
          <w:lang w:val="ru-RU"/>
        </w:rPr>
        <w:t xml:space="preserve">Исполнение расходной части бюджета сельского поселения Старый </w:t>
      </w:r>
      <w:proofErr w:type="spellStart"/>
      <w:r w:rsidRPr="005D4B4C">
        <w:rPr>
          <w:sz w:val="18"/>
          <w:szCs w:val="18"/>
          <w:lang w:val="ru-RU"/>
        </w:rPr>
        <w:t>Аманак</w:t>
      </w:r>
      <w:proofErr w:type="spellEnd"/>
      <w:r w:rsidRPr="005D4B4C">
        <w:rPr>
          <w:sz w:val="18"/>
          <w:szCs w:val="18"/>
          <w:lang w:val="ru-RU"/>
        </w:rPr>
        <w:t xml:space="preserve"> муниципального района </w:t>
      </w:r>
      <w:proofErr w:type="spellStart"/>
      <w:r w:rsidRPr="005D4B4C">
        <w:rPr>
          <w:sz w:val="18"/>
          <w:szCs w:val="18"/>
          <w:lang w:val="ru-RU"/>
        </w:rPr>
        <w:t>Похвистневский</w:t>
      </w:r>
      <w:proofErr w:type="spellEnd"/>
      <w:r w:rsidRPr="005D4B4C">
        <w:rPr>
          <w:sz w:val="18"/>
          <w:szCs w:val="18"/>
          <w:lang w:val="ru-RU"/>
        </w:rPr>
        <w:t xml:space="preserve"> за 2017 год составило 7 784,6 тыс. руб., что составляет 89,8% годовому плану (годовой план 8 673,6 тыс. </w:t>
      </w:r>
      <w:proofErr w:type="spellStart"/>
      <w:r w:rsidRPr="005D4B4C">
        <w:rPr>
          <w:sz w:val="18"/>
          <w:szCs w:val="18"/>
          <w:lang w:val="ru-RU"/>
        </w:rPr>
        <w:t>руб</w:t>
      </w:r>
      <w:proofErr w:type="spellEnd"/>
      <w:r w:rsidRPr="005D4B4C">
        <w:rPr>
          <w:sz w:val="18"/>
          <w:szCs w:val="18"/>
          <w:lang w:val="ru-RU"/>
        </w:rPr>
        <w:t xml:space="preserve">). В целом расходы бюджета по сравнению с 2016 годом уменьшились на 20557,3 тыс. руб. (2016г. – 27 636,0 тыс. руб.). </w:t>
      </w:r>
    </w:p>
    <w:p w:rsidR="00A54A15" w:rsidRPr="005D4B4C" w:rsidRDefault="00A54A15" w:rsidP="00A54A15">
      <w:pPr>
        <w:ind w:firstLine="426"/>
        <w:jc w:val="both"/>
        <w:rPr>
          <w:sz w:val="18"/>
          <w:szCs w:val="18"/>
          <w:lang w:val="ru-RU"/>
        </w:rPr>
      </w:pPr>
      <w:r w:rsidRPr="005D4B4C">
        <w:rPr>
          <w:sz w:val="18"/>
          <w:szCs w:val="18"/>
          <w:lang w:val="ru-RU"/>
        </w:rPr>
        <w:t>На «Общегосударственные вопросы» в 2017 году было фактически направлено 2074,6 тыс. руб., что меньше по сравнению с 2016 годом на 598,1 тыс. руб. (2016г. – 2672,7 тыс. руб.). Удельный вес в расходах бюджета составляет 26,7 %.</w:t>
      </w:r>
    </w:p>
    <w:p w:rsidR="00A54A15" w:rsidRPr="005D4B4C" w:rsidRDefault="00A54A15" w:rsidP="00A54A15">
      <w:pPr>
        <w:ind w:firstLine="426"/>
        <w:jc w:val="both"/>
        <w:rPr>
          <w:sz w:val="18"/>
          <w:szCs w:val="18"/>
          <w:lang w:val="ru-RU"/>
        </w:rPr>
      </w:pPr>
      <w:r w:rsidRPr="005D4B4C">
        <w:rPr>
          <w:sz w:val="18"/>
          <w:szCs w:val="18"/>
          <w:lang w:val="ru-RU"/>
        </w:rPr>
        <w:t>В разделе «Мобилизационная и вневойсковая подготовка» исполнение составило 186,2 тыс. руб., что меньше по сравнению с 2016 годом на 6,3 тыс. руб. (2016г. – 192,5 тыс. руб.) Удельный вес в расходах бюджета составляет 2,4 %.</w:t>
      </w:r>
    </w:p>
    <w:p w:rsidR="00A54A15" w:rsidRPr="005D4B4C" w:rsidRDefault="00A54A15" w:rsidP="00A54A15">
      <w:pPr>
        <w:ind w:firstLine="426"/>
        <w:jc w:val="both"/>
        <w:rPr>
          <w:sz w:val="18"/>
          <w:szCs w:val="18"/>
          <w:lang w:val="ru-RU"/>
        </w:rPr>
      </w:pPr>
      <w:r w:rsidRPr="005D4B4C">
        <w:rPr>
          <w:sz w:val="18"/>
          <w:szCs w:val="18"/>
          <w:lang w:val="ru-RU"/>
        </w:rPr>
        <w:t>В разделе «Защита населения и территории от чрезвычайных ситуаций природного и техногенного характера, гражданская оборона» по плану было предусмотрен 26,0 тыс</w:t>
      </w:r>
      <w:proofErr w:type="gramStart"/>
      <w:r w:rsidRPr="005D4B4C">
        <w:rPr>
          <w:sz w:val="18"/>
          <w:szCs w:val="18"/>
          <w:lang w:val="ru-RU"/>
        </w:rPr>
        <w:t>.р</w:t>
      </w:r>
      <w:proofErr w:type="gramEnd"/>
      <w:r w:rsidRPr="005D4B4C">
        <w:rPr>
          <w:sz w:val="18"/>
          <w:szCs w:val="18"/>
          <w:lang w:val="ru-RU"/>
        </w:rPr>
        <w:t xml:space="preserve">уб., исполнение составило 26,0 тыс.руб., что составляет 100 % к годовому плану. Удельный вес в расходах бюджета составляет 0,3 %. (Проведены </w:t>
      </w:r>
      <w:proofErr w:type="spellStart"/>
      <w:r w:rsidRPr="005D4B4C">
        <w:rPr>
          <w:sz w:val="18"/>
          <w:szCs w:val="18"/>
          <w:lang w:val="ru-RU"/>
        </w:rPr>
        <w:t>дератизационные</w:t>
      </w:r>
      <w:proofErr w:type="spellEnd"/>
      <w:r w:rsidRPr="005D4B4C">
        <w:rPr>
          <w:sz w:val="18"/>
          <w:szCs w:val="18"/>
          <w:lang w:val="ru-RU"/>
        </w:rPr>
        <w:t xml:space="preserve">  мероприятия против мышевидных грызунов -21,6 тыс</w:t>
      </w:r>
      <w:proofErr w:type="gramStart"/>
      <w:r w:rsidRPr="005D4B4C">
        <w:rPr>
          <w:sz w:val="18"/>
          <w:szCs w:val="18"/>
          <w:lang w:val="ru-RU"/>
        </w:rPr>
        <w:t>.р</w:t>
      </w:r>
      <w:proofErr w:type="gramEnd"/>
      <w:r w:rsidRPr="005D4B4C">
        <w:rPr>
          <w:sz w:val="18"/>
          <w:szCs w:val="18"/>
          <w:lang w:val="ru-RU"/>
        </w:rPr>
        <w:t xml:space="preserve">уб. и </w:t>
      </w:r>
      <w:proofErr w:type="spellStart"/>
      <w:r w:rsidRPr="005D4B4C">
        <w:rPr>
          <w:sz w:val="18"/>
          <w:szCs w:val="18"/>
          <w:lang w:val="ru-RU"/>
        </w:rPr>
        <w:t>акарицидная</w:t>
      </w:r>
      <w:proofErr w:type="spellEnd"/>
      <w:r w:rsidRPr="005D4B4C">
        <w:rPr>
          <w:sz w:val="18"/>
          <w:szCs w:val="18"/>
          <w:lang w:val="ru-RU"/>
        </w:rPr>
        <w:t xml:space="preserve"> обработка  от клещей- 4,4 тыс.руб.  на территории сельского поселения Старый </w:t>
      </w:r>
      <w:proofErr w:type="spellStart"/>
      <w:r w:rsidRPr="005D4B4C">
        <w:rPr>
          <w:sz w:val="18"/>
          <w:szCs w:val="18"/>
          <w:lang w:val="ru-RU"/>
        </w:rPr>
        <w:t>Аманак</w:t>
      </w:r>
      <w:proofErr w:type="spellEnd"/>
      <w:r w:rsidRPr="005D4B4C">
        <w:rPr>
          <w:sz w:val="18"/>
          <w:szCs w:val="18"/>
          <w:lang w:val="ru-RU"/>
        </w:rPr>
        <w:t>)</w:t>
      </w:r>
    </w:p>
    <w:p w:rsidR="00A54A15" w:rsidRPr="005D4B4C" w:rsidRDefault="00A54A15" w:rsidP="00A54A15">
      <w:pPr>
        <w:ind w:firstLine="426"/>
        <w:jc w:val="both"/>
        <w:rPr>
          <w:sz w:val="18"/>
          <w:szCs w:val="18"/>
          <w:lang w:val="ru-RU"/>
        </w:rPr>
      </w:pPr>
      <w:r w:rsidRPr="005D4B4C">
        <w:rPr>
          <w:sz w:val="18"/>
          <w:szCs w:val="18"/>
          <w:lang w:val="ru-RU"/>
        </w:rPr>
        <w:t>В  разделе  «Обеспечение пожарной безопасности» по плану было предусмотрен 11,5 тыс</w:t>
      </w:r>
      <w:proofErr w:type="gramStart"/>
      <w:r w:rsidRPr="005D4B4C">
        <w:rPr>
          <w:sz w:val="18"/>
          <w:szCs w:val="18"/>
          <w:lang w:val="ru-RU"/>
        </w:rPr>
        <w:t>.р</w:t>
      </w:r>
      <w:proofErr w:type="gramEnd"/>
      <w:r w:rsidRPr="005D4B4C">
        <w:rPr>
          <w:sz w:val="18"/>
          <w:szCs w:val="18"/>
          <w:lang w:val="ru-RU"/>
        </w:rPr>
        <w:t xml:space="preserve">уб., исполнение составило 11,5 тыс.руб., что составляет 100 % к годовому плану. Удельный вес в расходах бюджета составляет 0,1 %.( Приобретение противопожарного короба на </w:t>
      </w:r>
      <w:proofErr w:type="spellStart"/>
      <w:r w:rsidRPr="005D4B4C">
        <w:rPr>
          <w:sz w:val="18"/>
          <w:szCs w:val="18"/>
          <w:lang w:val="ru-RU"/>
        </w:rPr>
        <w:t>пож</w:t>
      </w:r>
      <w:proofErr w:type="gramStart"/>
      <w:r w:rsidRPr="005D4B4C">
        <w:rPr>
          <w:sz w:val="18"/>
          <w:szCs w:val="18"/>
          <w:lang w:val="ru-RU"/>
        </w:rPr>
        <w:t>.м</w:t>
      </w:r>
      <w:proofErr w:type="gramEnd"/>
      <w:r w:rsidRPr="005D4B4C">
        <w:rPr>
          <w:sz w:val="18"/>
          <w:szCs w:val="18"/>
          <w:lang w:val="ru-RU"/>
        </w:rPr>
        <w:t>ашину</w:t>
      </w:r>
      <w:proofErr w:type="spellEnd"/>
      <w:r w:rsidRPr="005D4B4C">
        <w:rPr>
          <w:sz w:val="18"/>
          <w:szCs w:val="18"/>
          <w:lang w:val="ru-RU"/>
        </w:rPr>
        <w:t xml:space="preserve"> 4,0 </w:t>
      </w:r>
      <w:proofErr w:type="spellStart"/>
      <w:r w:rsidRPr="005D4B4C">
        <w:rPr>
          <w:sz w:val="18"/>
          <w:szCs w:val="18"/>
          <w:lang w:val="ru-RU"/>
        </w:rPr>
        <w:t>тыс.руб</w:t>
      </w:r>
      <w:proofErr w:type="spellEnd"/>
      <w:r w:rsidRPr="005D4B4C">
        <w:rPr>
          <w:sz w:val="18"/>
          <w:szCs w:val="18"/>
          <w:lang w:val="ru-RU"/>
        </w:rPr>
        <w:t xml:space="preserve"> и оплата транспортного налога по </w:t>
      </w:r>
      <w:proofErr w:type="spellStart"/>
      <w:r w:rsidRPr="005D4B4C">
        <w:rPr>
          <w:sz w:val="18"/>
          <w:szCs w:val="18"/>
          <w:lang w:val="ru-RU"/>
        </w:rPr>
        <w:t>пож.машине</w:t>
      </w:r>
      <w:proofErr w:type="spellEnd"/>
      <w:r w:rsidRPr="005D4B4C">
        <w:rPr>
          <w:sz w:val="18"/>
          <w:szCs w:val="18"/>
          <w:lang w:val="ru-RU"/>
        </w:rPr>
        <w:t xml:space="preserve"> 7,5 тыс.руб.)</w:t>
      </w:r>
    </w:p>
    <w:p w:rsidR="00A54A15" w:rsidRPr="005D4B4C" w:rsidRDefault="00A54A15" w:rsidP="00A54A15">
      <w:pPr>
        <w:ind w:firstLine="426"/>
        <w:jc w:val="both"/>
        <w:rPr>
          <w:sz w:val="18"/>
          <w:szCs w:val="18"/>
          <w:lang w:val="ru-RU"/>
        </w:rPr>
      </w:pPr>
      <w:r w:rsidRPr="005D4B4C">
        <w:rPr>
          <w:sz w:val="18"/>
          <w:szCs w:val="18"/>
          <w:lang w:val="ru-RU"/>
        </w:rPr>
        <w:t>В разделе «Другие вопросы в области национальной безопасности и правоохранительной деятельности» по плану было предусмотрен 42,6 тыс</w:t>
      </w:r>
      <w:proofErr w:type="gramStart"/>
      <w:r w:rsidRPr="005D4B4C">
        <w:rPr>
          <w:sz w:val="18"/>
          <w:szCs w:val="18"/>
          <w:lang w:val="ru-RU"/>
        </w:rPr>
        <w:t>.р</w:t>
      </w:r>
      <w:proofErr w:type="gramEnd"/>
      <w:r w:rsidRPr="005D4B4C">
        <w:rPr>
          <w:sz w:val="18"/>
          <w:szCs w:val="18"/>
          <w:lang w:val="ru-RU"/>
        </w:rPr>
        <w:t>уб., исполнение составило 42,6 тыс.руб., что составляет 100 % к годовому плану. Удельный вес в расходах бюджета составляет 0,5 %.    (выплачено материальное вознаграждение ДНД).</w:t>
      </w:r>
    </w:p>
    <w:p w:rsidR="00A54A15" w:rsidRPr="005D4B4C" w:rsidRDefault="00A54A15" w:rsidP="00A54A15">
      <w:pPr>
        <w:ind w:firstLine="426"/>
        <w:jc w:val="both"/>
        <w:rPr>
          <w:sz w:val="18"/>
          <w:szCs w:val="18"/>
          <w:lang w:val="ru-RU"/>
        </w:rPr>
      </w:pPr>
      <w:r w:rsidRPr="005D4B4C">
        <w:rPr>
          <w:sz w:val="18"/>
          <w:szCs w:val="18"/>
          <w:lang w:val="ru-RU"/>
        </w:rPr>
        <w:t>В разделе «Сельское хозяйство и рыболовство» исполнение составило 68,9 тыс. руб., что меньше по сравнению с 2016 годом на 10,4 тыс. руб. (2016г. – 79,3 тыс. руб.), в связи с уменьшением голов КРС у граждан, ведущих ЛПХ. Удельный вес в расходах бюджета составляет 0,9 %.</w:t>
      </w:r>
    </w:p>
    <w:p w:rsidR="00A54A15" w:rsidRPr="005D4B4C" w:rsidRDefault="00A54A15" w:rsidP="00A54A15">
      <w:pPr>
        <w:ind w:firstLine="426"/>
        <w:jc w:val="both"/>
        <w:rPr>
          <w:sz w:val="18"/>
          <w:szCs w:val="18"/>
          <w:lang w:val="ru-RU"/>
        </w:rPr>
      </w:pPr>
      <w:r w:rsidRPr="005D4B4C">
        <w:rPr>
          <w:sz w:val="18"/>
          <w:szCs w:val="18"/>
          <w:lang w:val="ru-RU"/>
        </w:rPr>
        <w:t>На раздел «Другие вопросы в области национальной экономики» по плану было предусмотрено 102,0 тыс</w:t>
      </w:r>
      <w:proofErr w:type="gramStart"/>
      <w:r w:rsidRPr="005D4B4C">
        <w:rPr>
          <w:sz w:val="18"/>
          <w:szCs w:val="18"/>
          <w:lang w:val="ru-RU"/>
        </w:rPr>
        <w:t>.р</w:t>
      </w:r>
      <w:proofErr w:type="gramEnd"/>
      <w:r w:rsidRPr="005D4B4C">
        <w:rPr>
          <w:sz w:val="18"/>
          <w:szCs w:val="18"/>
          <w:lang w:val="ru-RU"/>
        </w:rPr>
        <w:t xml:space="preserve">уб. ,исполнение составило 102,0 тыс.руб., что составляет 100 % к годовому плану. Удельный вес в расходах бюджета составляет 1,3 %. </w:t>
      </w:r>
      <w:r w:rsidRPr="005D4B4C">
        <w:rPr>
          <w:sz w:val="18"/>
          <w:szCs w:val="18"/>
          <w:lang w:val="ru-RU"/>
        </w:rPr>
        <w:lastRenderedPageBreak/>
        <w:t xml:space="preserve">(Межевание земельных участков (кладбищ) -20,0 </w:t>
      </w:r>
      <w:proofErr w:type="spellStart"/>
      <w:r w:rsidRPr="005D4B4C">
        <w:rPr>
          <w:sz w:val="18"/>
          <w:szCs w:val="18"/>
          <w:lang w:val="ru-RU"/>
        </w:rPr>
        <w:t>тыс</w:t>
      </w:r>
      <w:proofErr w:type="gramStart"/>
      <w:r w:rsidRPr="005D4B4C">
        <w:rPr>
          <w:sz w:val="18"/>
          <w:szCs w:val="18"/>
          <w:lang w:val="ru-RU"/>
        </w:rPr>
        <w:t>.р</w:t>
      </w:r>
      <w:proofErr w:type="gramEnd"/>
      <w:r w:rsidRPr="005D4B4C">
        <w:rPr>
          <w:sz w:val="18"/>
          <w:szCs w:val="18"/>
          <w:lang w:val="ru-RU"/>
        </w:rPr>
        <w:t>уб</w:t>
      </w:r>
      <w:proofErr w:type="spellEnd"/>
      <w:r w:rsidRPr="005D4B4C">
        <w:rPr>
          <w:sz w:val="18"/>
          <w:szCs w:val="18"/>
          <w:lang w:val="ru-RU"/>
        </w:rPr>
        <w:t xml:space="preserve"> .+ подготовка проекта изменений  в Правила землепользования и застройки 20,0тыс.руб.+ Проведение </w:t>
      </w:r>
      <w:proofErr w:type="spellStart"/>
      <w:r w:rsidRPr="005D4B4C">
        <w:rPr>
          <w:sz w:val="18"/>
          <w:szCs w:val="18"/>
          <w:lang w:val="ru-RU"/>
        </w:rPr>
        <w:t>топографо-геодезич.работ</w:t>
      </w:r>
      <w:proofErr w:type="spellEnd"/>
      <w:r w:rsidRPr="005D4B4C">
        <w:rPr>
          <w:sz w:val="18"/>
          <w:szCs w:val="18"/>
          <w:lang w:val="ru-RU"/>
        </w:rPr>
        <w:t xml:space="preserve"> и изготовление проекта межевания и межевого плана-62,0 тыс.руб.)</w:t>
      </w:r>
    </w:p>
    <w:p w:rsidR="00A54A15" w:rsidRPr="005D4B4C" w:rsidRDefault="00A54A15" w:rsidP="00A54A15">
      <w:pPr>
        <w:ind w:firstLine="426"/>
        <w:jc w:val="both"/>
        <w:rPr>
          <w:sz w:val="18"/>
          <w:szCs w:val="18"/>
          <w:lang w:val="ru-RU"/>
        </w:rPr>
      </w:pPr>
      <w:r w:rsidRPr="005D4B4C">
        <w:rPr>
          <w:sz w:val="18"/>
          <w:szCs w:val="18"/>
          <w:lang w:val="ru-RU"/>
        </w:rPr>
        <w:t>На раздел «Дорожное хозяйство (дорожные фонды)» фактически израс</w:t>
      </w:r>
      <w:r w:rsidR="004760F9" w:rsidRPr="005D4B4C">
        <w:rPr>
          <w:sz w:val="18"/>
          <w:szCs w:val="18"/>
          <w:lang w:val="ru-RU"/>
        </w:rPr>
        <w:t xml:space="preserve">ходовано </w:t>
      </w:r>
      <w:r w:rsidRPr="005D4B4C">
        <w:rPr>
          <w:sz w:val="18"/>
          <w:szCs w:val="18"/>
          <w:lang w:val="ru-RU"/>
        </w:rPr>
        <w:t>2075,9 тыс.руб., в том числе: муниципальный дорожный фонд в сумме 1940,0 тыс.рублей; ремонт автомобильной дороги общего пользования местного значения  в с</w:t>
      </w:r>
      <w:proofErr w:type="gramStart"/>
      <w:r w:rsidRPr="005D4B4C">
        <w:rPr>
          <w:sz w:val="18"/>
          <w:szCs w:val="18"/>
          <w:lang w:val="ru-RU"/>
        </w:rPr>
        <w:t>.С</w:t>
      </w:r>
      <w:proofErr w:type="gramEnd"/>
      <w:r w:rsidRPr="005D4B4C">
        <w:rPr>
          <w:sz w:val="18"/>
          <w:szCs w:val="18"/>
          <w:lang w:val="ru-RU"/>
        </w:rPr>
        <w:t xml:space="preserve">тарый </w:t>
      </w:r>
      <w:proofErr w:type="spellStart"/>
      <w:r w:rsidRPr="005D4B4C">
        <w:rPr>
          <w:sz w:val="18"/>
          <w:szCs w:val="18"/>
          <w:lang w:val="ru-RU"/>
        </w:rPr>
        <w:t>Аманак</w:t>
      </w:r>
      <w:proofErr w:type="spellEnd"/>
      <w:r w:rsidRPr="005D4B4C">
        <w:rPr>
          <w:sz w:val="18"/>
          <w:szCs w:val="18"/>
          <w:lang w:val="ru-RU"/>
        </w:rPr>
        <w:t xml:space="preserve"> по  ул.Ленина в сумме 997,5 тыс.рублей и  551,7 тыс.руб. по ул.Садовая; уплата земельного налога под строительством автомобильной дороги – 136,0 тыс</w:t>
      </w:r>
      <w:proofErr w:type="gramStart"/>
      <w:r w:rsidRPr="005D4B4C">
        <w:rPr>
          <w:sz w:val="18"/>
          <w:szCs w:val="18"/>
          <w:lang w:val="ru-RU"/>
        </w:rPr>
        <w:t>.р</w:t>
      </w:r>
      <w:proofErr w:type="gramEnd"/>
      <w:r w:rsidRPr="005D4B4C">
        <w:rPr>
          <w:sz w:val="18"/>
          <w:szCs w:val="18"/>
          <w:lang w:val="ru-RU"/>
        </w:rPr>
        <w:t xml:space="preserve">ублей, что меньше  по сравнению с 2016 годом на 19569,9 тыс. руб. (2016г. – 21 645,8 тыс. руб.).Удельный вес в расходах бюджета составляет 26,7 %. </w:t>
      </w:r>
    </w:p>
    <w:p w:rsidR="00A54A15" w:rsidRPr="005D4B4C" w:rsidRDefault="00A54A15" w:rsidP="00A54A15">
      <w:pPr>
        <w:ind w:firstLine="426"/>
        <w:jc w:val="both"/>
        <w:rPr>
          <w:sz w:val="18"/>
          <w:szCs w:val="18"/>
          <w:lang w:val="ru-RU"/>
        </w:rPr>
      </w:pPr>
      <w:r w:rsidRPr="005D4B4C">
        <w:rPr>
          <w:sz w:val="18"/>
          <w:szCs w:val="18"/>
          <w:lang w:val="ru-RU"/>
        </w:rPr>
        <w:t xml:space="preserve">По разделу «Жилищно-коммунальное хозяйство» исполнение составило 406,2 тыс. руб., что больше по сравнению с 2016 годом на 86,5 тыс. руб. (2015г. –2073,2 тыс. руб.), Удельный вес в общем объеме расходов составил  5,2%.(замену циркуляционного насоса в </w:t>
      </w:r>
      <w:proofErr w:type="spellStart"/>
      <w:r w:rsidRPr="005D4B4C">
        <w:rPr>
          <w:sz w:val="18"/>
          <w:szCs w:val="18"/>
          <w:lang w:val="ru-RU"/>
        </w:rPr>
        <w:t>кот</w:t>
      </w:r>
      <w:proofErr w:type="gramStart"/>
      <w:r w:rsidRPr="005D4B4C">
        <w:rPr>
          <w:sz w:val="18"/>
          <w:szCs w:val="18"/>
          <w:lang w:val="ru-RU"/>
        </w:rPr>
        <w:t>.д</w:t>
      </w:r>
      <w:proofErr w:type="spellEnd"/>
      <w:proofErr w:type="gramEnd"/>
      <w:r w:rsidRPr="005D4B4C">
        <w:rPr>
          <w:sz w:val="18"/>
          <w:szCs w:val="18"/>
          <w:lang w:val="ru-RU"/>
        </w:rPr>
        <w:t xml:space="preserve">/сада 97,4 </w:t>
      </w:r>
      <w:proofErr w:type="spellStart"/>
      <w:r w:rsidRPr="005D4B4C">
        <w:rPr>
          <w:sz w:val="18"/>
          <w:szCs w:val="18"/>
          <w:lang w:val="ru-RU"/>
        </w:rPr>
        <w:t>тыс.руб.+</w:t>
      </w:r>
      <w:proofErr w:type="spellEnd"/>
      <w:r w:rsidRPr="005D4B4C">
        <w:rPr>
          <w:sz w:val="18"/>
          <w:szCs w:val="18"/>
          <w:lang w:val="ru-RU"/>
        </w:rPr>
        <w:t xml:space="preserve"> оказание услуг по захоронению невостребованных трупов 14,4 </w:t>
      </w:r>
      <w:proofErr w:type="spellStart"/>
      <w:r w:rsidRPr="005D4B4C">
        <w:rPr>
          <w:sz w:val="18"/>
          <w:szCs w:val="18"/>
          <w:lang w:val="ru-RU"/>
        </w:rPr>
        <w:t>тыс.руб.+</w:t>
      </w:r>
      <w:proofErr w:type="spellEnd"/>
      <w:r w:rsidRPr="005D4B4C">
        <w:rPr>
          <w:sz w:val="18"/>
          <w:szCs w:val="18"/>
          <w:lang w:val="ru-RU"/>
        </w:rPr>
        <w:t xml:space="preserve"> проект зоны </w:t>
      </w:r>
      <w:proofErr w:type="spellStart"/>
      <w:r w:rsidRPr="005D4B4C">
        <w:rPr>
          <w:sz w:val="18"/>
          <w:szCs w:val="18"/>
          <w:lang w:val="ru-RU"/>
        </w:rPr>
        <w:t>санит.охраны</w:t>
      </w:r>
      <w:proofErr w:type="spellEnd"/>
      <w:r w:rsidRPr="005D4B4C">
        <w:rPr>
          <w:sz w:val="18"/>
          <w:szCs w:val="18"/>
          <w:lang w:val="ru-RU"/>
        </w:rPr>
        <w:t xml:space="preserve"> для водозабор.88,0тыс.руб.+экспер</w:t>
      </w:r>
      <w:proofErr w:type="gramStart"/>
      <w:r w:rsidRPr="005D4B4C">
        <w:rPr>
          <w:sz w:val="18"/>
          <w:szCs w:val="18"/>
          <w:lang w:val="ru-RU"/>
        </w:rPr>
        <w:t>.п</w:t>
      </w:r>
      <w:proofErr w:type="gramEnd"/>
      <w:r w:rsidRPr="005D4B4C">
        <w:rPr>
          <w:sz w:val="18"/>
          <w:szCs w:val="18"/>
          <w:lang w:val="ru-RU"/>
        </w:rPr>
        <w:t xml:space="preserve">роекта зоны санитарной охраны водозаборов 14,0тыс.руб.+оценку рыночной стоимости системы водоснабжения </w:t>
      </w:r>
      <w:proofErr w:type="spellStart"/>
      <w:r w:rsidRPr="005D4B4C">
        <w:rPr>
          <w:sz w:val="18"/>
          <w:szCs w:val="18"/>
          <w:lang w:val="ru-RU"/>
        </w:rPr>
        <w:t>с.С.Аманак</w:t>
      </w:r>
      <w:proofErr w:type="spellEnd"/>
      <w:r w:rsidRPr="005D4B4C">
        <w:rPr>
          <w:sz w:val="18"/>
          <w:szCs w:val="18"/>
          <w:lang w:val="ru-RU"/>
        </w:rPr>
        <w:t xml:space="preserve"> 18,0 </w:t>
      </w:r>
      <w:proofErr w:type="spellStart"/>
      <w:r w:rsidRPr="005D4B4C">
        <w:rPr>
          <w:sz w:val="18"/>
          <w:szCs w:val="18"/>
          <w:lang w:val="ru-RU"/>
        </w:rPr>
        <w:t>тыс.руб.+</w:t>
      </w:r>
      <w:proofErr w:type="spellEnd"/>
      <w:r w:rsidRPr="005D4B4C">
        <w:rPr>
          <w:sz w:val="18"/>
          <w:szCs w:val="18"/>
          <w:lang w:val="ru-RU"/>
        </w:rPr>
        <w:t xml:space="preserve"> проверку работоспособности пожарных гидрантов 14,0 </w:t>
      </w:r>
      <w:proofErr w:type="spellStart"/>
      <w:r w:rsidRPr="005D4B4C">
        <w:rPr>
          <w:sz w:val="18"/>
          <w:szCs w:val="18"/>
          <w:lang w:val="ru-RU"/>
        </w:rPr>
        <w:t>тыс.руб.+</w:t>
      </w:r>
      <w:proofErr w:type="spellEnd"/>
      <w:r w:rsidRPr="005D4B4C">
        <w:rPr>
          <w:sz w:val="18"/>
          <w:szCs w:val="18"/>
          <w:lang w:val="ru-RU"/>
        </w:rPr>
        <w:t xml:space="preserve"> кадастровые работы по межеванию земельного участка 40,0 </w:t>
      </w:r>
      <w:proofErr w:type="spellStart"/>
      <w:r w:rsidRPr="005D4B4C">
        <w:rPr>
          <w:sz w:val="18"/>
          <w:szCs w:val="18"/>
          <w:lang w:val="ru-RU"/>
        </w:rPr>
        <w:t>тыс.руб.+</w:t>
      </w:r>
      <w:proofErr w:type="spellEnd"/>
      <w:r w:rsidRPr="005D4B4C">
        <w:rPr>
          <w:sz w:val="18"/>
          <w:szCs w:val="18"/>
          <w:lang w:val="ru-RU"/>
        </w:rPr>
        <w:t xml:space="preserve"> </w:t>
      </w:r>
      <w:proofErr w:type="spellStart"/>
      <w:r w:rsidRPr="005D4B4C">
        <w:rPr>
          <w:sz w:val="18"/>
          <w:szCs w:val="18"/>
          <w:lang w:val="ru-RU"/>
        </w:rPr>
        <w:t>профил.обсуж.,ремонт</w:t>
      </w:r>
      <w:proofErr w:type="spellEnd"/>
      <w:r w:rsidRPr="005D4B4C">
        <w:rPr>
          <w:sz w:val="18"/>
          <w:szCs w:val="18"/>
          <w:lang w:val="ru-RU"/>
        </w:rPr>
        <w:t xml:space="preserve"> и проверку средств измерений –счетчик 8,0 </w:t>
      </w:r>
      <w:proofErr w:type="spellStart"/>
      <w:r w:rsidRPr="005D4B4C">
        <w:rPr>
          <w:sz w:val="18"/>
          <w:szCs w:val="18"/>
          <w:lang w:val="ru-RU"/>
        </w:rPr>
        <w:t>тыс.руб.+</w:t>
      </w:r>
      <w:proofErr w:type="spellEnd"/>
      <w:r w:rsidRPr="005D4B4C">
        <w:rPr>
          <w:sz w:val="18"/>
          <w:szCs w:val="18"/>
          <w:lang w:val="ru-RU"/>
        </w:rPr>
        <w:t xml:space="preserve"> под тех.документации обследование на объекты </w:t>
      </w:r>
      <w:proofErr w:type="spellStart"/>
      <w:r w:rsidRPr="005D4B4C">
        <w:rPr>
          <w:sz w:val="18"/>
          <w:szCs w:val="18"/>
          <w:lang w:val="ru-RU"/>
        </w:rPr>
        <w:t>инж.инфр</w:t>
      </w:r>
      <w:proofErr w:type="spellEnd"/>
      <w:r w:rsidRPr="005D4B4C">
        <w:rPr>
          <w:sz w:val="18"/>
          <w:szCs w:val="18"/>
          <w:lang w:val="ru-RU"/>
        </w:rPr>
        <w:t>.(сети водоснабжения  и канализации)112,4 тыс</w:t>
      </w:r>
      <w:proofErr w:type="gramStart"/>
      <w:r w:rsidRPr="005D4B4C">
        <w:rPr>
          <w:sz w:val="18"/>
          <w:szCs w:val="18"/>
          <w:lang w:val="ru-RU"/>
        </w:rPr>
        <w:t>.р</w:t>
      </w:r>
      <w:proofErr w:type="gramEnd"/>
      <w:r w:rsidRPr="005D4B4C">
        <w:rPr>
          <w:sz w:val="18"/>
          <w:szCs w:val="18"/>
          <w:lang w:val="ru-RU"/>
        </w:rPr>
        <w:t>уб.)</w:t>
      </w:r>
    </w:p>
    <w:p w:rsidR="00A54A15" w:rsidRPr="005D4B4C" w:rsidRDefault="00A54A15" w:rsidP="00A54A15">
      <w:pPr>
        <w:ind w:firstLine="426"/>
        <w:jc w:val="both"/>
        <w:rPr>
          <w:sz w:val="18"/>
          <w:szCs w:val="18"/>
          <w:lang w:val="ru-RU"/>
        </w:rPr>
      </w:pPr>
      <w:r w:rsidRPr="005D4B4C">
        <w:rPr>
          <w:sz w:val="18"/>
          <w:szCs w:val="18"/>
          <w:lang w:val="ru-RU"/>
        </w:rPr>
        <w:t xml:space="preserve">По разделу «Благоустройство» исполнение составило 1809,8 тыс. руб., что больше по сравнению с 2016 годом на 170,0 тыс. руб. (2016г. –1639,8 тыс. руб.), Удельный вес в общем объеме расходов составил  23,2%.(уличное освещение 1553,7 </w:t>
      </w:r>
      <w:proofErr w:type="spellStart"/>
      <w:r w:rsidRPr="005D4B4C">
        <w:rPr>
          <w:sz w:val="18"/>
          <w:szCs w:val="18"/>
          <w:lang w:val="ru-RU"/>
        </w:rPr>
        <w:t>тыс</w:t>
      </w:r>
      <w:proofErr w:type="gramStart"/>
      <w:r w:rsidRPr="005D4B4C">
        <w:rPr>
          <w:sz w:val="18"/>
          <w:szCs w:val="18"/>
          <w:lang w:val="ru-RU"/>
        </w:rPr>
        <w:t>.р</w:t>
      </w:r>
      <w:proofErr w:type="gramEnd"/>
      <w:r w:rsidRPr="005D4B4C">
        <w:rPr>
          <w:sz w:val="18"/>
          <w:szCs w:val="18"/>
          <w:lang w:val="ru-RU"/>
        </w:rPr>
        <w:t>уб.+</w:t>
      </w:r>
      <w:proofErr w:type="spellEnd"/>
      <w:r w:rsidRPr="005D4B4C">
        <w:rPr>
          <w:sz w:val="18"/>
          <w:szCs w:val="18"/>
          <w:lang w:val="ru-RU"/>
        </w:rPr>
        <w:t xml:space="preserve"> счетчик и </w:t>
      </w:r>
      <w:proofErr w:type="spellStart"/>
      <w:r w:rsidRPr="005D4B4C">
        <w:rPr>
          <w:sz w:val="18"/>
          <w:szCs w:val="18"/>
          <w:lang w:val="ru-RU"/>
        </w:rPr>
        <w:t>эл.товары</w:t>
      </w:r>
      <w:proofErr w:type="spellEnd"/>
      <w:r w:rsidRPr="005D4B4C">
        <w:rPr>
          <w:sz w:val="18"/>
          <w:szCs w:val="18"/>
          <w:lang w:val="ru-RU"/>
        </w:rPr>
        <w:t xml:space="preserve"> 20,3 </w:t>
      </w:r>
      <w:proofErr w:type="spellStart"/>
      <w:r w:rsidRPr="005D4B4C">
        <w:rPr>
          <w:sz w:val="18"/>
          <w:szCs w:val="18"/>
          <w:lang w:val="ru-RU"/>
        </w:rPr>
        <w:t>тыс.руб.+трудоустр.безработных</w:t>
      </w:r>
      <w:proofErr w:type="spellEnd"/>
      <w:r w:rsidRPr="005D4B4C">
        <w:rPr>
          <w:sz w:val="18"/>
          <w:szCs w:val="18"/>
          <w:lang w:val="ru-RU"/>
        </w:rPr>
        <w:t xml:space="preserve"> граждан 7,5 </w:t>
      </w:r>
      <w:proofErr w:type="spellStart"/>
      <w:r w:rsidRPr="005D4B4C">
        <w:rPr>
          <w:sz w:val="18"/>
          <w:szCs w:val="18"/>
          <w:lang w:val="ru-RU"/>
        </w:rPr>
        <w:t>тыс.руб.+ГСМ</w:t>
      </w:r>
      <w:proofErr w:type="spellEnd"/>
      <w:r w:rsidRPr="005D4B4C">
        <w:rPr>
          <w:sz w:val="18"/>
          <w:szCs w:val="18"/>
          <w:lang w:val="ru-RU"/>
        </w:rPr>
        <w:t xml:space="preserve"> для триммера 10,0 </w:t>
      </w:r>
      <w:proofErr w:type="spellStart"/>
      <w:r w:rsidRPr="005D4B4C">
        <w:rPr>
          <w:sz w:val="18"/>
          <w:szCs w:val="18"/>
          <w:lang w:val="ru-RU"/>
        </w:rPr>
        <w:t>тыс.руб</w:t>
      </w:r>
      <w:proofErr w:type="spellEnd"/>
      <w:r w:rsidRPr="005D4B4C">
        <w:rPr>
          <w:sz w:val="18"/>
          <w:szCs w:val="18"/>
          <w:lang w:val="ru-RU"/>
        </w:rPr>
        <w:t xml:space="preserve"> +</w:t>
      </w:r>
      <w:proofErr w:type="spellStart"/>
      <w:r w:rsidRPr="005D4B4C">
        <w:rPr>
          <w:sz w:val="18"/>
          <w:szCs w:val="18"/>
          <w:lang w:val="ru-RU"/>
        </w:rPr>
        <w:t>обкос.сорной</w:t>
      </w:r>
      <w:proofErr w:type="spellEnd"/>
      <w:r w:rsidRPr="005D4B4C">
        <w:rPr>
          <w:sz w:val="18"/>
          <w:szCs w:val="18"/>
          <w:lang w:val="ru-RU"/>
        </w:rPr>
        <w:t xml:space="preserve"> растительности 12,0 </w:t>
      </w:r>
      <w:proofErr w:type="spellStart"/>
      <w:r w:rsidRPr="005D4B4C">
        <w:rPr>
          <w:sz w:val="18"/>
          <w:szCs w:val="18"/>
          <w:lang w:val="ru-RU"/>
        </w:rPr>
        <w:t>тыс.руб.+вывоз</w:t>
      </w:r>
      <w:proofErr w:type="spellEnd"/>
      <w:r w:rsidRPr="005D4B4C">
        <w:rPr>
          <w:sz w:val="18"/>
          <w:szCs w:val="18"/>
          <w:lang w:val="ru-RU"/>
        </w:rPr>
        <w:t xml:space="preserve"> мусора 6,3 </w:t>
      </w:r>
      <w:proofErr w:type="spellStart"/>
      <w:r w:rsidRPr="005D4B4C">
        <w:rPr>
          <w:sz w:val="18"/>
          <w:szCs w:val="18"/>
          <w:lang w:val="ru-RU"/>
        </w:rPr>
        <w:t>тыс</w:t>
      </w:r>
      <w:proofErr w:type="gramStart"/>
      <w:r w:rsidRPr="005D4B4C">
        <w:rPr>
          <w:sz w:val="18"/>
          <w:szCs w:val="18"/>
          <w:lang w:val="ru-RU"/>
        </w:rPr>
        <w:t>.р</w:t>
      </w:r>
      <w:proofErr w:type="gramEnd"/>
      <w:r w:rsidRPr="005D4B4C">
        <w:rPr>
          <w:sz w:val="18"/>
          <w:szCs w:val="18"/>
          <w:lang w:val="ru-RU"/>
        </w:rPr>
        <w:t>уб.+</w:t>
      </w:r>
      <w:proofErr w:type="spellEnd"/>
      <w:r w:rsidRPr="005D4B4C">
        <w:rPr>
          <w:sz w:val="18"/>
          <w:szCs w:val="18"/>
          <w:lang w:val="ru-RU"/>
        </w:rPr>
        <w:t xml:space="preserve"> услуги </w:t>
      </w:r>
      <w:proofErr w:type="spellStart"/>
      <w:r w:rsidRPr="005D4B4C">
        <w:rPr>
          <w:sz w:val="18"/>
          <w:szCs w:val="18"/>
          <w:lang w:val="ru-RU"/>
        </w:rPr>
        <w:t>трал.тягач</w:t>
      </w:r>
      <w:proofErr w:type="spellEnd"/>
      <w:r w:rsidRPr="005D4B4C">
        <w:rPr>
          <w:sz w:val="18"/>
          <w:szCs w:val="18"/>
          <w:lang w:val="ru-RU"/>
        </w:rPr>
        <w:t xml:space="preserve"> 36,0 </w:t>
      </w:r>
      <w:proofErr w:type="spellStart"/>
      <w:r w:rsidRPr="005D4B4C">
        <w:rPr>
          <w:sz w:val="18"/>
          <w:szCs w:val="18"/>
          <w:lang w:val="ru-RU"/>
        </w:rPr>
        <w:t>тыс.руб.+</w:t>
      </w:r>
      <w:proofErr w:type="spellEnd"/>
      <w:r w:rsidRPr="005D4B4C">
        <w:rPr>
          <w:sz w:val="18"/>
          <w:szCs w:val="18"/>
          <w:lang w:val="ru-RU"/>
        </w:rPr>
        <w:t xml:space="preserve"> приобретение орг.техники и программного обеспечения  к выборам 47,2 тыс.руб. )</w:t>
      </w:r>
    </w:p>
    <w:p w:rsidR="00A54A15" w:rsidRPr="005D4B4C" w:rsidRDefault="00A54A15" w:rsidP="00A54A15">
      <w:pPr>
        <w:ind w:firstLine="426"/>
        <w:jc w:val="both"/>
        <w:rPr>
          <w:sz w:val="18"/>
          <w:szCs w:val="18"/>
          <w:lang w:val="ru-RU"/>
        </w:rPr>
      </w:pPr>
      <w:r w:rsidRPr="005D4B4C">
        <w:rPr>
          <w:sz w:val="18"/>
          <w:szCs w:val="18"/>
          <w:lang w:val="ru-RU"/>
        </w:rPr>
        <w:t xml:space="preserve">По разделу «Культура» исполнение составило 890,4 тыс. руб., что больше по сравнению с 2017 годом на 58,7 тыс. руб. (2017г. –831,7  тыс. руб.), вес  в расходах бюджета составил 11,4 %. </w:t>
      </w:r>
    </w:p>
    <w:p w:rsidR="00A54A15" w:rsidRPr="005D4B4C" w:rsidRDefault="00A54A15" w:rsidP="00A54A15">
      <w:pPr>
        <w:ind w:firstLine="426"/>
        <w:jc w:val="both"/>
        <w:rPr>
          <w:sz w:val="18"/>
          <w:szCs w:val="18"/>
          <w:lang w:val="ru-RU"/>
        </w:rPr>
      </w:pPr>
      <w:r w:rsidRPr="005D4B4C">
        <w:rPr>
          <w:sz w:val="18"/>
          <w:szCs w:val="18"/>
          <w:lang w:val="ru-RU"/>
        </w:rPr>
        <w:t xml:space="preserve">По разделу  «Физкультура и спорт» исполнение составило 9,4 тыс. руб., что меньше по сравнению с 2016 годом на 59,8 тыс. руб. (2016г. – 69,2 тыс. руб.), в связи с уменьшением спортивных мероприятий в селе Старый </w:t>
      </w:r>
      <w:proofErr w:type="spellStart"/>
      <w:r w:rsidRPr="005D4B4C">
        <w:rPr>
          <w:sz w:val="18"/>
          <w:szCs w:val="18"/>
          <w:lang w:val="ru-RU"/>
        </w:rPr>
        <w:t>Аманак</w:t>
      </w:r>
      <w:proofErr w:type="spellEnd"/>
      <w:r w:rsidRPr="005D4B4C">
        <w:rPr>
          <w:sz w:val="18"/>
          <w:szCs w:val="18"/>
          <w:lang w:val="ru-RU"/>
        </w:rPr>
        <w:t>.  Удельный вес в расходах бюджета составила 0,1%.</w:t>
      </w:r>
    </w:p>
    <w:p w:rsidR="00A54A15" w:rsidRPr="005D4B4C" w:rsidRDefault="00A54A15" w:rsidP="00A54A15">
      <w:pPr>
        <w:ind w:firstLine="426"/>
        <w:jc w:val="both"/>
        <w:rPr>
          <w:sz w:val="18"/>
          <w:szCs w:val="18"/>
          <w:lang w:val="ru-RU"/>
        </w:rPr>
      </w:pPr>
      <w:r w:rsidRPr="005D4B4C">
        <w:rPr>
          <w:sz w:val="18"/>
          <w:szCs w:val="18"/>
          <w:lang w:val="ru-RU"/>
        </w:rPr>
        <w:t>По разделу «Периодическая печать и издательство» исполнение составило 2,0 тыс. руб., что меньше по сравнению с 2016 годом на 10,0 тыс. руб. (2016г. – 12,0 тыс. руб.). Удельный вес - 0,03%</w:t>
      </w:r>
    </w:p>
    <w:p w:rsidR="004760F9" w:rsidRPr="005D4B4C" w:rsidRDefault="00A54A15" w:rsidP="005D4B4C">
      <w:pPr>
        <w:ind w:firstLine="426"/>
        <w:jc w:val="both"/>
        <w:rPr>
          <w:sz w:val="18"/>
          <w:szCs w:val="18"/>
          <w:lang w:val="ru-RU"/>
        </w:rPr>
      </w:pPr>
      <w:r w:rsidRPr="005D4B4C">
        <w:rPr>
          <w:sz w:val="18"/>
          <w:szCs w:val="18"/>
          <w:lang w:val="ru-RU"/>
        </w:rPr>
        <w:t xml:space="preserve">В 2017 году дефицит  бюджета сельского поселения Старый </w:t>
      </w:r>
      <w:proofErr w:type="spellStart"/>
      <w:r w:rsidRPr="005D4B4C">
        <w:rPr>
          <w:sz w:val="18"/>
          <w:szCs w:val="18"/>
          <w:lang w:val="ru-RU"/>
        </w:rPr>
        <w:t>Аманак</w:t>
      </w:r>
      <w:proofErr w:type="spellEnd"/>
      <w:r w:rsidRPr="005D4B4C">
        <w:rPr>
          <w:sz w:val="18"/>
          <w:szCs w:val="18"/>
          <w:lang w:val="ru-RU"/>
        </w:rPr>
        <w:t xml:space="preserve"> составил 328,3 тыс</w:t>
      </w:r>
      <w:proofErr w:type="gramStart"/>
      <w:r w:rsidRPr="005D4B4C">
        <w:rPr>
          <w:sz w:val="18"/>
          <w:szCs w:val="18"/>
          <w:lang w:val="ru-RU"/>
        </w:rPr>
        <w:t>.р</w:t>
      </w:r>
      <w:proofErr w:type="gramEnd"/>
      <w:r w:rsidRPr="005D4B4C">
        <w:rPr>
          <w:sz w:val="18"/>
          <w:szCs w:val="18"/>
          <w:lang w:val="ru-RU"/>
        </w:rPr>
        <w:t>ублей.</w:t>
      </w:r>
    </w:p>
    <w:p w:rsidR="003E423A" w:rsidRPr="005D4B4C" w:rsidRDefault="003E423A" w:rsidP="00A54A15">
      <w:pPr>
        <w:ind w:firstLine="426"/>
        <w:jc w:val="both"/>
        <w:rPr>
          <w:sz w:val="18"/>
          <w:szCs w:val="18"/>
          <w:lang w:val="ru-RU"/>
        </w:rPr>
      </w:pPr>
      <w:r w:rsidRPr="005D4B4C">
        <w:rPr>
          <w:sz w:val="18"/>
          <w:szCs w:val="18"/>
          <w:lang w:val="ru-RU"/>
        </w:rPr>
        <w:t xml:space="preserve">По данным Управления социальной защиты за 2017 год в сельском поселении Старый </w:t>
      </w:r>
      <w:proofErr w:type="spellStart"/>
      <w:r w:rsidRPr="005D4B4C">
        <w:rPr>
          <w:sz w:val="18"/>
          <w:szCs w:val="18"/>
          <w:lang w:val="ru-RU"/>
        </w:rPr>
        <w:t>Аманак</w:t>
      </w:r>
      <w:proofErr w:type="spellEnd"/>
      <w:r w:rsidRPr="005D4B4C">
        <w:rPr>
          <w:sz w:val="18"/>
          <w:szCs w:val="18"/>
          <w:lang w:val="ru-RU"/>
        </w:rPr>
        <w:t xml:space="preserve"> были оформлены следующие социальные выплаты:</w:t>
      </w:r>
    </w:p>
    <w:p w:rsidR="003E423A" w:rsidRPr="005D4B4C" w:rsidRDefault="003E423A" w:rsidP="00AD4C49">
      <w:pPr>
        <w:jc w:val="both"/>
        <w:rPr>
          <w:sz w:val="18"/>
          <w:szCs w:val="18"/>
          <w:lang w:val="ru-RU"/>
        </w:rPr>
      </w:pPr>
      <w:r w:rsidRPr="005D4B4C">
        <w:rPr>
          <w:sz w:val="18"/>
          <w:szCs w:val="18"/>
          <w:lang w:val="ru-RU"/>
        </w:rPr>
        <w:t>1.Социальная помощь в размере 500 руб. -125 семей(212 чел) – 106000 руб.</w:t>
      </w:r>
    </w:p>
    <w:p w:rsidR="003E423A" w:rsidRPr="005D4B4C" w:rsidRDefault="003E423A" w:rsidP="00A54A15">
      <w:pPr>
        <w:ind w:firstLine="426"/>
        <w:jc w:val="both"/>
        <w:rPr>
          <w:sz w:val="18"/>
          <w:szCs w:val="18"/>
          <w:lang w:val="ru-RU"/>
        </w:rPr>
      </w:pPr>
      <w:r w:rsidRPr="005D4B4C">
        <w:rPr>
          <w:sz w:val="18"/>
          <w:szCs w:val="18"/>
          <w:lang w:val="ru-RU"/>
        </w:rPr>
        <w:t xml:space="preserve">Прожиточный минимум: </w:t>
      </w:r>
      <w:r w:rsidR="004760F9" w:rsidRPr="005D4B4C">
        <w:rPr>
          <w:sz w:val="18"/>
          <w:szCs w:val="18"/>
          <w:lang w:val="ru-RU"/>
        </w:rPr>
        <w:t xml:space="preserve">     </w:t>
      </w:r>
      <w:r w:rsidRPr="005D4B4C">
        <w:rPr>
          <w:sz w:val="18"/>
          <w:szCs w:val="18"/>
          <w:lang w:val="ru-RU"/>
        </w:rPr>
        <w:t>пенсионеры</w:t>
      </w:r>
    </w:p>
    <w:p w:rsidR="003E423A" w:rsidRPr="005D4B4C" w:rsidRDefault="003E423A" w:rsidP="00A54A15">
      <w:pPr>
        <w:ind w:firstLine="426"/>
        <w:jc w:val="both"/>
        <w:rPr>
          <w:sz w:val="18"/>
          <w:szCs w:val="18"/>
          <w:lang w:val="ru-RU"/>
        </w:rPr>
      </w:pPr>
      <w:r w:rsidRPr="005D4B4C">
        <w:rPr>
          <w:sz w:val="18"/>
          <w:szCs w:val="18"/>
          <w:lang w:val="ru-RU"/>
        </w:rPr>
        <w:t xml:space="preserve">                                        </w:t>
      </w:r>
      <w:r w:rsidR="004760F9" w:rsidRPr="005D4B4C">
        <w:rPr>
          <w:sz w:val="18"/>
          <w:szCs w:val="18"/>
          <w:lang w:val="ru-RU"/>
        </w:rPr>
        <w:t xml:space="preserve">     </w:t>
      </w:r>
      <w:r w:rsidRPr="005D4B4C">
        <w:rPr>
          <w:sz w:val="18"/>
          <w:szCs w:val="18"/>
          <w:lang w:val="ru-RU"/>
        </w:rPr>
        <w:t xml:space="preserve">  инвалиды                         7910 руб.</w:t>
      </w:r>
    </w:p>
    <w:p w:rsidR="00A54A15" w:rsidRPr="005D4B4C" w:rsidRDefault="003E423A" w:rsidP="00A54A15">
      <w:pPr>
        <w:rPr>
          <w:sz w:val="18"/>
          <w:szCs w:val="18"/>
          <w:lang w:val="ru-RU"/>
        </w:rPr>
      </w:pPr>
      <w:r w:rsidRPr="005D4B4C">
        <w:rPr>
          <w:sz w:val="18"/>
          <w:szCs w:val="18"/>
          <w:lang w:val="ru-RU"/>
        </w:rPr>
        <w:t xml:space="preserve">                            </w:t>
      </w:r>
      <w:r w:rsidR="004760F9" w:rsidRPr="005D4B4C">
        <w:rPr>
          <w:sz w:val="18"/>
          <w:szCs w:val="18"/>
          <w:lang w:val="ru-RU"/>
        </w:rPr>
        <w:t xml:space="preserve">                            </w:t>
      </w:r>
      <w:r w:rsidRPr="005D4B4C">
        <w:rPr>
          <w:sz w:val="18"/>
          <w:szCs w:val="18"/>
          <w:lang w:val="ru-RU"/>
        </w:rPr>
        <w:t xml:space="preserve"> дети         </w:t>
      </w:r>
      <w:r w:rsidR="004760F9" w:rsidRPr="005D4B4C">
        <w:rPr>
          <w:sz w:val="18"/>
          <w:szCs w:val="18"/>
          <w:lang w:val="ru-RU"/>
        </w:rPr>
        <w:t xml:space="preserve">                         </w:t>
      </w:r>
      <w:r w:rsidRPr="005D4B4C">
        <w:rPr>
          <w:sz w:val="18"/>
          <w:szCs w:val="18"/>
          <w:lang w:val="ru-RU"/>
        </w:rPr>
        <w:t xml:space="preserve">  9931 руб.</w:t>
      </w:r>
    </w:p>
    <w:p w:rsidR="004760F9" w:rsidRPr="005D4B4C" w:rsidRDefault="004760F9" w:rsidP="00A54A15">
      <w:pPr>
        <w:rPr>
          <w:sz w:val="18"/>
          <w:szCs w:val="18"/>
          <w:lang w:val="ru-RU"/>
        </w:rPr>
      </w:pPr>
      <w:r w:rsidRPr="005D4B4C">
        <w:rPr>
          <w:sz w:val="18"/>
          <w:szCs w:val="18"/>
          <w:lang w:val="ru-RU"/>
        </w:rPr>
        <w:t xml:space="preserve">2.Ежемесячное пособие на </w:t>
      </w:r>
      <w:r w:rsidR="007157C6" w:rsidRPr="005D4B4C">
        <w:rPr>
          <w:sz w:val="18"/>
          <w:szCs w:val="18"/>
          <w:lang w:val="ru-RU"/>
        </w:rPr>
        <w:t>р</w:t>
      </w:r>
      <w:r w:rsidRPr="005D4B4C">
        <w:rPr>
          <w:sz w:val="18"/>
          <w:szCs w:val="18"/>
          <w:lang w:val="ru-RU"/>
        </w:rPr>
        <w:t>ебенка в размере 200 руб. – 215 чел – 43000 руб.</w:t>
      </w:r>
    </w:p>
    <w:p w:rsidR="004760F9" w:rsidRPr="005D4B4C" w:rsidRDefault="004760F9" w:rsidP="00A54A15">
      <w:pPr>
        <w:rPr>
          <w:sz w:val="18"/>
          <w:szCs w:val="18"/>
          <w:lang w:val="ru-RU"/>
        </w:rPr>
      </w:pPr>
      <w:r w:rsidRPr="005D4B4C">
        <w:rPr>
          <w:sz w:val="18"/>
          <w:szCs w:val="18"/>
          <w:lang w:val="ru-RU"/>
        </w:rPr>
        <w:t>3.Ежемесячное пособие в размере 350 руб. -150 чел -52500 руб.</w:t>
      </w:r>
    </w:p>
    <w:p w:rsidR="004760F9" w:rsidRPr="005D4B4C" w:rsidRDefault="004760F9" w:rsidP="00A54A15">
      <w:pPr>
        <w:rPr>
          <w:sz w:val="18"/>
          <w:szCs w:val="18"/>
          <w:lang w:val="ru-RU"/>
        </w:rPr>
      </w:pPr>
      <w:r w:rsidRPr="005D4B4C">
        <w:rPr>
          <w:sz w:val="18"/>
          <w:szCs w:val="18"/>
          <w:lang w:val="ru-RU"/>
        </w:rPr>
        <w:t xml:space="preserve">4.Оформили субсидии  - 228 семей -296руб.398 </w:t>
      </w:r>
      <w:proofErr w:type="gramStart"/>
      <w:r w:rsidRPr="005D4B4C">
        <w:rPr>
          <w:sz w:val="18"/>
          <w:szCs w:val="18"/>
          <w:lang w:val="ru-RU"/>
        </w:rPr>
        <w:t>к</w:t>
      </w:r>
      <w:proofErr w:type="gramEnd"/>
      <w:r w:rsidRPr="005D4B4C">
        <w:rPr>
          <w:sz w:val="18"/>
          <w:szCs w:val="18"/>
          <w:lang w:val="ru-RU"/>
        </w:rPr>
        <w:t>.</w:t>
      </w:r>
    </w:p>
    <w:p w:rsidR="004760F9" w:rsidRPr="005D4B4C" w:rsidRDefault="004760F9" w:rsidP="00A54A15">
      <w:pPr>
        <w:rPr>
          <w:sz w:val="18"/>
          <w:szCs w:val="18"/>
          <w:lang w:val="ru-RU"/>
        </w:rPr>
      </w:pPr>
      <w:r w:rsidRPr="005D4B4C">
        <w:rPr>
          <w:sz w:val="18"/>
          <w:szCs w:val="18"/>
          <w:lang w:val="ru-RU"/>
        </w:rPr>
        <w:t xml:space="preserve">5.Компенсация части родительской платы за содержание </w:t>
      </w:r>
      <w:proofErr w:type="gramStart"/>
      <w:r w:rsidRPr="005D4B4C">
        <w:rPr>
          <w:sz w:val="18"/>
          <w:szCs w:val="18"/>
          <w:lang w:val="ru-RU"/>
        </w:rPr>
        <w:t>о</w:t>
      </w:r>
      <w:proofErr w:type="gramEnd"/>
      <w:r w:rsidRPr="005D4B4C">
        <w:rPr>
          <w:sz w:val="18"/>
          <w:szCs w:val="18"/>
          <w:lang w:val="ru-RU"/>
        </w:rPr>
        <w:t xml:space="preserve"> образовательном учреждении – 20 чел.</w:t>
      </w:r>
    </w:p>
    <w:p w:rsidR="004760F9" w:rsidRPr="005D4B4C" w:rsidRDefault="004760F9" w:rsidP="00A54A15">
      <w:pPr>
        <w:rPr>
          <w:sz w:val="18"/>
          <w:szCs w:val="18"/>
          <w:lang w:val="ru-RU"/>
        </w:rPr>
      </w:pPr>
      <w:r w:rsidRPr="005D4B4C">
        <w:rPr>
          <w:sz w:val="18"/>
          <w:szCs w:val="18"/>
          <w:lang w:val="ru-RU"/>
        </w:rPr>
        <w:t>6.Ежемесячное пособие за непосещение детского сада – 14500 руб.</w:t>
      </w:r>
    </w:p>
    <w:p w:rsidR="004760F9" w:rsidRPr="005D4B4C" w:rsidRDefault="004760F9" w:rsidP="00A54A15">
      <w:pPr>
        <w:rPr>
          <w:sz w:val="18"/>
          <w:szCs w:val="18"/>
          <w:lang w:val="ru-RU"/>
        </w:rPr>
      </w:pPr>
      <w:r w:rsidRPr="005D4B4C">
        <w:rPr>
          <w:sz w:val="18"/>
          <w:szCs w:val="18"/>
          <w:lang w:val="ru-RU"/>
        </w:rPr>
        <w:t xml:space="preserve"> </w:t>
      </w:r>
    </w:p>
    <w:p w:rsidR="00374ADD" w:rsidRPr="005D4B4C" w:rsidRDefault="00374ADD" w:rsidP="00A54A15">
      <w:pPr>
        <w:rPr>
          <w:sz w:val="18"/>
          <w:szCs w:val="18"/>
          <w:lang w:val="ru-RU"/>
        </w:rPr>
      </w:pPr>
      <w:r w:rsidRPr="005D4B4C">
        <w:rPr>
          <w:sz w:val="18"/>
          <w:szCs w:val="18"/>
          <w:lang w:val="ru-RU"/>
        </w:rPr>
        <w:t xml:space="preserve">Численность населения сельского поселения </w:t>
      </w:r>
      <w:proofErr w:type="gramStart"/>
      <w:r w:rsidRPr="005D4B4C">
        <w:rPr>
          <w:sz w:val="18"/>
          <w:szCs w:val="18"/>
          <w:lang w:val="ru-RU"/>
        </w:rPr>
        <w:t>Старый</w:t>
      </w:r>
      <w:proofErr w:type="gramEnd"/>
      <w:r w:rsidRPr="005D4B4C">
        <w:rPr>
          <w:sz w:val="18"/>
          <w:szCs w:val="18"/>
          <w:lang w:val="ru-RU"/>
        </w:rPr>
        <w:t xml:space="preserve"> </w:t>
      </w:r>
      <w:proofErr w:type="spellStart"/>
      <w:r w:rsidRPr="005D4B4C">
        <w:rPr>
          <w:sz w:val="18"/>
          <w:szCs w:val="18"/>
          <w:lang w:val="ru-RU"/>
        </w:rPr>
        <w:t>Аманак</w:t>
      </w:r>
      <w:proofErr w:type="spellEnd"/>
      <w:r w:rsidRPr="005D4B4C">
        <w:rPr>
          <w:sz w:val="18"/>
          <w:szCs w:val="18"/>
          <w:lang w:val="ru-RU"/>
        </w:rPr>
        <w:t xml:space="preserve"> на начало 2018 года </w:t>
      </w:r>
    </w:p>
    <w:p w:rsidR="00374ADD" w:rsidRPr="005D4B4C" w:rsidRDefault="00374ADD" w:rsidP="00A54A15">
      <w:pPr>
        <w:rPr>
          <w:sz w:val="18"/>
          <w:szCs w:val="18"/>
          <w:lang w:val="ru-RU"/>
        </w:rPr>
      </w:pPr>
    </w:p>
    <w:tbl>
      <w:tblPr>
        <w:tblStyle w:val="a4"/>
        <w:tblW w:w="0" w:type="auto"/>
        <w:tblLook w:val="04A0"/>
      </w:tblPr>
      <w:tblGrid>
        <w:gridCol w:w="2569"/>
        <w:gridCol w:w="2570"/>
        <w:gridCol w:w="2570"/>
        <w:gridCol w:w="2570"/>
      </w:tblGrid>
      <w:tr w:rsidR="00374ADD" w:rsidRPr="005D4B4C" w:rsidTr="00374ADD">
        <w:tc>
          <w:tcPr>
            <w:tcW w:w="2569" w:type="dxa"/>
          </w:tcPr>
          <w:p w:rsidR="00374ADD" w:rsidRPr="005D4B4C" w:rsidRDefault="00374ADD" w:rsidP="00A54A15">
            <w:pPr>
              <w:rPr>
                <w:sz w:val="18"/>
                <w:szCs w:val="18"/>
                <w:lang w:val="ru-RU"/>
              </w:rPr>
            </w:pPr>
            <w:r w:rsidRPr="005D4B4C">
              <w:rPr>
                <w:sz w:val="18"/>
                <w:szCs w:val="18"/>
                <w:lang w:val="ru-RU"/>
              </w:rPr>
              <w:t xml:space="preserve">№ </w:t>
            </w:r>
            <w:proofErr w:type="spellStart"/>
            <w:proofErr w:type="gramStart"/>
            <w:r w:rsidRPr="005D4B4C">
              <w:rPr>
                <w:sz w:val="18"/>
                <w:szCs w:val="18"/>
                <w:lang w:val="ru-RU"/>
              </w:rPr>
              <w:t>п</w:t>
            </w:r>
            <w:proofErr w:type="spellEnd"/>
            <w:proofErr w:type="gramEnd"/>
            <w:r w:rsidRPr="005D4B4C">
              <w:rPr>
                <w:sz w:val="18"/>
                <w:szCs w:val="18"/>
                <w:lang w:val="ru-RU"/>
              </w:rPr>
              <w:t>/</w:t>
            </w:r>
            <w:proofErr w:type="spellStart"/>
            <w:r w:rsidRPr="005D4B4C">
              <w:rPr>
                <w:sz w:val="18"/>
                <w:szCs w:val="18"/>
                <w:lang w:val="ru-RU"/>
              </w:rPr>
              <w:t>п</w:t>
            </w:r>
            <w:proofErr w:type="spellEnd"/>
          </w:p>
        </w:tc>
        <w:tc>
          <w:tcPr>
            <w:tcW w:w="2570" w:type="dxa"/>
          </w:tcPr>
          <w:p w:rsidR="00374ADD" w:rsidRPr="005D4B4C" w:rsidRDefault="00374ADD" w:rsidP="00A54A15">
            <w:pPr>
              <w:rPr>
                <w:sz w:val="18"/>
                <w:szCs w:val="18"/>
                <w:lang w:val="ru-RU"/>
              </w:rPr>
            </w:pPr>
            <w:r w:rsidRPr="005D4B4C">
              <w:rPr>
                <w:sz w:val="18"/>
                <w:szCs w:val="18"/>
                <w:lang w:val="ru-RU"/>
              </w:rPr>
              <w:t>Перечень сельских населенных пунктов</w:t>
            </w:r>
          </w:p>
        </w:tc>
        <w:tc>
          <w:tcPr>
            <w:tcW w:w="2570" w:type="dxa"/>
          </w:tcPr>
          <w:p w:rsidR="00374ADD" w:rsidRPr="005D4B4C" w:rsidRDefault="00374ADD" w:rsidP="00A54A15">
            <w:pPr>
              <w:rPr>
                <w:sz w:val="18"/>
                <w:szCs w:val="18"/>
                <w:lang w:val="ru-RU"/>
              </w:rPr>
            </w:pPr>
            <w:r w:rsidRPr="005D4B4C">
              <w:rPr>
                <w:sz w:val="18"/>
                <w:szCs w:val="18"/>
                <w:lang w:val="ru-RU"/>
              </w:rPr>
              <w:t>Число хозяйств</w:t>
            </w:r>
          </w:p>
        </w:tc>
        <w:tc>
          <w:tcPr>
            <w:tcW w:w="2570" w:type="dxa"/>
          </w:tcPr>
          <w:p w:rsidR="00374ADD" w:rsidRPr="005D4B4C" w:rsidRDefault="00374ADD" w:rsidP="00A54A15">
            <w:pPr>
              <w:rPr>
                <w:sz w:val="18"/>
                <w:szCs w:val="18"/>
                <w:lang w:val="ru-RU"/>
              </w:rPr>
            </w:pPr>
            <w:r w:rsidRPr="005D4B4C">
              <w:rPr>
                <w:sz w:val="18"/>
                <w:szCs w:val="18"/>
                <w:lang w:val="ru-RU"/>
              </w:rPr>
              <w:t>Численность постоянного населения человек</w:t>
            </w:r>
          </w:p>
        </w:tc>
      </w:tr>
      <w:tr w:rsidR="00374ADD" w:rsidRPr="005D4B4C" w:rsidTr="00374ADD">
        <w:tc>
          <w:tcPr>
            <w:tcW w:w="2569" w:type="dxa"/>
          </w:tcPr>
          <w:p w:rsidR="00374ADD" w:rsidRPr="005D4B4C" w:rsidRDefault="00374ADD" w:rsidP="00A54A15">
            <w:pPr>
              <w:rPr>
                <w:sz w:val="18"/>
                <w:szCs w:val="18"/>
                <w:lang w:val="ru-RU"/>
              </w:rPr>
            </w:pPr>
            <w:r w:rsidRPr="005D4B4C">
              <w:rPr>
                <w:sz w:val="18"/>
                <w:szCs w:val="18"/>
                <w:lang w:val="ru-RU"/>
              </w:rPr>
              <w:t>1</w:t>
            </w:r>
          </w:p>
        </w:tc>
        <w:tc>
          <w:tcPr>
            <w:tcW w:w="2570" w:type="dxa"/>
          </w:tcPr>
          <w:p w:rsidR="00374ADD" w:rsidRPr="005D4B4C" w:rsidRDefault="00374ADD" w:rsidP="00A54A15">
            <w:pPr>
              <w:rPr>
                <w:sz w:val="18"/>
                <w:szCs w:val="18"/>
                <w:lang w:val="ru-RU"/>
              </w:rPr>
            </w:pPr>
            <w:r w:rsidRPr="005D4B4C">
              <w:rPr>
                <w:sz w:val="18"/>
                <w:szCs w:val="18"/>
                <w:lang w:val="ru-RU"/>
              </w:rPr>
              <w:t xml:space="preserve">С. Старый </w:t>
            </w:r>
            <w:proofErr w:type="spellStart"/>
            <w:r w:rsidRPr="005D4B4C">
              <w:rPr>
                <w:sz w:val="18"/>
                <w:szCs w:val="18"/>
                <w:lang w:val="ru-RU"/>
              </w:rPr>
              <w:t>Аманак</w:t>
            </w:r>
            <w:proofErr w:type="spellEnd"/>
          </w:p>
        </w:tc>
        <w:tc>
          <w:tcPr>
            <w:tcW w:w="2570" w:type="dxa"/>
          </w:tcPr>
          <w:p w:rsidR="00374ADD" w:rsidRPr="005D4B4C" w:rsidRDefault="00374ADD" w:rsidP="00A54A15">
            <w:pPr>
              <w:rPr>
                <w:sz w:val="18"/>
                <w:szCs w:val="18"/>
                <w:lang w:val="ru-RU"/>
              </w:rPr>
            </w:pPr>
            <w:r w:rsidRPr="005D4B4C">
              <w:rPr>
                <w:sz w:val="18"/>
                <w:szCs w:val="18"/>
                <w:lang w:val="ru-RU"/>
              </w:rPr>
              <w:t>726</w:t>
            </w:r>
          </w:p>
        </w:tc>
        <w:tc>
          <w:tcPr>
            <w:tcW w:w="2570" w:type="dxa"/>
          </w:tcPr>
          <w:p w:rsidR="00374ADD" w:rsidRPr="005D4B4C" w:rsidRDefault="00374ADD" w:rsidP="00A54A15">
            <w:pPr>
              <w:rPr>
                <w:sz w:val="18"/>
                <w:szCs w:val="18"/>
                <w:lang w:val="ru-RU"/>
              </w:rPr>
            </w:pPr>
            <w:r w:rsidRPr="005D4B4C">
              <w:rPr>
                <w:sz w:val="18"/>
                <w:szCs w:val="18"/>
                <w:lang w:val="ru-RU"/>
              </w:rPr>
              <w:t>2140</w:t>
            </w:r>
          </w:p>
        </w:tc>
      </w:tr>
      <w:tr w:rsidR="00374ADD" w:rsidRPr="005D4B4C" w:rsidTr="00374ADD">
        <w:tc>
          <w:tcPr>
            <w:tcW w:w="2569" w:type="dxa"/>
          </w:tcPr>
          <w:p w:rsidR="00374ADD" w:rsidRPr="005D4B4C" w:rsidRDefault="00374ADD" w:rsidP="00A54A15">
            <w:pPr>
              <w:rPr>
                <w:sz w:val="18"/>
                <w:szCs w:val="18"/>
                <w:lang w:val="ru-RU"/>
              </w:rPr>
            </w:pPr>
            <w:r w:rsidRPr="005D4B4C">
              <w:rPr>
                <w:sz w:val="18"/>
                <w:szCs w:val="18"/>
                <w:lang w:val="ru-RU"/>
              </w:rPr>
              <w:t>2</w:t>
            </w:r>
          </w:p>
        </w:tc>
        <w:tc>
          <w:tcPr>
            <w:tcW w:w="2570" w:type="dxa"/>
          </w:tcPr>
          <w:p w:rsidR="00374ADD" w:rsidRPr="005D4B4C" w:rsidRDefault="00374ADD" w:rsidP="00A54A15">
            <w:pPr>
              <w:rPr>
                <w:sz w:val="18"/>
                <w:szCs w:val="18"/>
                <w:lang w:val="ru-RU"/>
              </w:rPr>
            </w:pPr>
            <w:r w:rsidRPr="005D4B4C">
              <w:rPr>
                <w:sz w:val="18"/>
                <w:szCs w:val="18"/>
                <w:lang w:val="ru-RU"/>
              </w:rPr>
              <w:t xml:space="preserve">С. Новый </w:t>
            </w:r>
            <w:proofErr w:type="spellStart"/>
            <w:r w:rsidRPr="005D4B4C">
              <w:rPr>
                <w:sz w:val="18"/>
                <w:szCs w:val="18"/>
                <w:lang w:val="ru-RU"/>
              </w:rPr>
              <w:t>Аманак</w:t>
            </w:r>
            <w:proofErr w:type="spellEnd"/>
          </w:p>
        </w:tc>
        <w:tc>
          <w:tcPr>
            <w:tcW w:w="2570" w:type="dxa"/>
          </w:tcPr>
          <w:p w:rsidR="00374ADD" w:rsidRPr="005D4B4C" w:rsidRDefault="00374ADD" w:rsidP="00A54A15">
            <w:pPr>
              <w:rPr>
                <w:sz w:val="18"/>
                <w:szCs w:val="18"/>
                <w:lang w:val="ru-RU"/>
              </w:rPr>
            </w:pPr>
            <w:r w:rsidRPr="005D4B4C">
              <w:rPr>
                <w:sz w:val="18"/>
                <w:szCs w:val="18"/>
                <w:lang w:val="ru-RU"/>
              </w:rPr>
              <w:t>64</w:t>
            </w:r>
          </w:p>
        </w:tc>
        <w:tc>
          <w:tcPr>
            <w:tcW w:w="2570" w:type="dxa"/>
          </w:tcPr>
          <w:p w:rsidR="00374ADD" w:rsidRPr="005D4B4C" w:rsidRDefault="00374ADD" w:rsidP="00A54A15">
            <w:pPr>
              <w:rPr>
                <w:sz w:val="18"/>
                <w:szCs w:val="18"/>
                <w:lang w:val="ru-RU"/>
              </w:rPr>
            </w:pPr>
            <w:r w:rsidRPr="005D4B4C">
              <w:rPr>
                <w:sz w:val="18"/>
                <w:szCs w:val="18"/>
                <w:lang w:val="ru-RU"/>
              </w:rPr>
              <w:t>149</w:t>
            </w:r>
          </w:p>
        </w:tc>
      </w:tr>
      <w:tr w:rsidR="00374ADD" w:rsidRPr="005D4B4C" w:rsidTr="00374ADD">
        <w:tc>
          <w:tcPr>
            <w:tcW w:w="2569" w:type="dxa"/>
          </w:tcPr>
          <w:p w:rsidR="00374ADD" w:rsidRPr="005D4B4C" w:rsidRDefault="00374ADD" w:rsidP="00A54A15">
            <w:pPr>
              <w:rPr>
                <w:sz w:val="18"/>
                <w:szCs w:val="18"/>
                <w:lang w:val="ru-RU"/>
              </w:rPr>
            </w:pPr>
            <w:r w:rsidRPr="005D4B4C">
              <w:rPr>
                <w:sz w:val="18"/>
                <w:szCs w:val="18"/>
                <w:lang w:val="ru-RU"/>
              </w:rPr>
              <w:t>3</w:t>
            </w:r>
          </w:p>
        </w:tc>
        <w:tc>
          <w:tcPr>
            <w:tcW w:w="2570" w:type="dxa"/>
          </w:tcPr>
          <w:p w:rsidR="00374ADD" w:rsidRPr="005D4B4C" w:rsidRDefault="00374ADD" w:rsidP="00A54A15">
            <w:pPr>
              <w:rPr>
                <w:sz w:val="18"/>
                <w:szCs w:val="18"/>
                <w:lang w:val="ru-RU"/>
              </w:rPr>
            </w:pPr>
            <w:r w:rsidRPr="005D4B4C">
              <w:rPr>
                <w:sz w:val="18"/>
                <w:szCs w:val="18"/>
                <w:lang w:val="ru-RU"/>
              </w:rPr>
              <w:t xml:space="preserve">Пос. </w:t>
            </w:r>
            <w:proofErr w:type="spellStart"/>
            <w:r w:rsidRPr="005D4B4C">
              <w:rPr>
                <w:sz w:val="18"/>
                <w:szCs w:val="18"/>
                <w:lang w:val="ru-RU"/>
              </w:rPr>
              <w:t>Сапожниковский</w:t>
            </w:r>
            <w:proofErr w:type="spellEnd"/>
          </w:p>
        </w:tc>
        <w:tc>
          <w:tcPr>
            <w:tcW w:w="2570" w:type="dxa"/>
          </w:tcPr>
          <w:p w:rsidR="00374ADD" w:rsidRPr="005D4B4C" w:rsidRDefault="00374ADD" w:rsidP="00A54A15">
            <w:pPr>
              <w:rPr>
                <w:sz w:val="18"/>
                <w:szCs w:val="18"/>
                <w:lang w:val="ru-RU"/>
              </w:rPr>
            </w:pPr>
            <w:r w:rsidRPr="005D4B4C">
              <w:rPr>
                <w:sz w:val="18"/>
                <w:szCs w:val="18"/>
                <w:lang w:val="ru-RU"/>
              </w:rPr>
              <w:t>6</w:t>
            </w:r>
          </w:p>
        </w:tc>
        <w:tc>
          <w:tcPr>
            <w:tcW w:w="2570" w:type="dxa"/>
          </w:tcPr>
          <w:p w:rsidR="00374ADD" w:rsidRPr="005D4B4C" w:rsidRDefault="00374ADD" w:rsidP="00A54A15">
            <w:pPr>
              <w:rPr>
                <w:sz w:val="18"/>
                <w:szCs w:val="18"/>
                <w:lang w:val="ru-RU"/>
              </w:rPr>
            </w:pPr>
            <w:r w:rsidRPr="005D4B4C">
              <w:rPr>
                <w:sz w:val="18"/>
                <w:szCs w:val="18"/>
                <w:lang w:val="ru-RU"/>
              </w:rPr>
              <w:t>6</w:t>
            </w:r>
          </w:p>
        </w:tc>
      </w:tr>
      <w:tr w:rsidR="00374ADD" w:rsidRPr="005D4B4C" w:rsidTr="00374ADD">
        <w:tc>
          <w:tcPr>
            <w:tcW w:w="2569" w:type="dxa"/>
          </w:tcPr>
          <w:p w:rsidR="00374ADD" w:rsidRPr="005D4B4C" w:rsidRDefault="00374ADD" w:rsidP="00A54A15">
            <w:pPr>
              <w:rPr>
                <w:sz w:val="18"/>
                <w:szCs w:val="18"/>
                <w:lang w:val="ru-RU"/>
              </w:rPr>
            </w:pPr>
            <w:r w:rsidRPr="005D4B4C">
              <w:rPr>
                <w:sz w:val="18"/>
                <w:szCs w:val="18"/>
                <w:lang w:val="ru-RU"/>
              </w:rPr>
              <w:t>4</w:t>
            </w:r>
          </w:p>
        </w:tc>
        <w:tc>
          <w:tcPr>
            <w:tcW w:w="2570" w:type="dxa"/>
          </w:tcPr>
          <w:p w:rsidR="00374ADD" w:rsidRPr="005D4B4C" w:rsidRDefault="00374ADD" w:rsidP="00A54A15">
            <w:pPr>
              <w:rPr>
                <w:sz w:val="18"/>
                <w:szCs w:val="18"/>
                <w:lang w:val="ru-RU"/>
              </w:rPr>
            </w:pPr>
            <w:r w:rsidRPr="005D4B4C">
              <w:rPr>
                <w:sz w:val="18"/>
                <w:szCs w:val="18"/>
                <w:lang w:val="ru-RU"/>
              </w:rPr>
              <w:t xml:space="preserve">С. </w:t>
            </w:r>
            <w:proofErr w:type="spellStart"/>
            <w:r w:rsidRPr="005D4B4C">
              <w:rPr>
                <w:sz w:val="18"/>
                <w:szCs w:val="18"/>
                <w:lang w:val="ru-RU"/>
              </w:rPr>
              <w:t>Старомансуркино</w:t>
            </w:r>
            <w:proofErr w:type="spellEnd"/>
          </w:p>
        </w:tc>
        <w:tc>
          <w:tcPr>
            <w:tcW w:w="2570" w:type="dxa"/>
          </w:tcPr>
          <w:p w:rsidR="00374ADD" w:rsidRPr="005D4B4C" w:rsidRDefault="00374ADD" w:rsidP="00A54A15">
            <w:pPr>
              <w:rPr>
                <w:sz w:val="18"/>
                <w:szCs w:val="18"/>
                <w:lang w:val="ru-RU"/>
              </w:rPr>
            </w:pPr>
            <w:r w:rsidRPr="005D4B4C">
              <w:rPr>
                <w:sz w:val="18"/>
                <w:szCs w:val="18"/>
                <w:lang w:val="ru-RU"/>
              </w:rPr>
              <w:t>45</w:t>
            </w:r>
          </w:p>
        </w:tc>
        <w:tc>
          <w:tcPr>
            <w:tcW w:w="2570" w:type="dxa"/>
          </w:tcPr>
          <w:p w:rsidR="00374ADD" w:rsidRPr="005D4B4C" w:rsidRDefault="00374ADD" w:rsidP="00A54A15">
            <w:pPr>
              <w:rPr>
                <w:sz w:val="18"/>
                <w:szCs w:val="18"/>
                <w:lang w:val="ru-RU"/>
              </w:rPr>
            </w:pPr>
            <w:r w:rsidRPr="005D4B4C">
              <w:rPr>
                <w:sz w:val="18"/>
                <w:szCs w:val="18"/>
                <w:lang w:val="ru-RU"/>
              </w:rPr>
              <w:t>73</w:t>
            </w:r>
          </w:p>
        </w:tc>
      </w:tr>
      <w:tr w:rsidR="00374ADD" w:rsidRPr="005D4B4C" w:rsidTr="00374ADD">
        <w:tc>
          <w:tcPr>
            <w:tcW w:w="2569" w:type="dxa"/>
          </w:tcPr>
          <w:p w:rsidR="00374ADD" w:rsidRPr="005D4B4C" w:rsidRDefault="00374ADD" w:rsidP="00A54A15">
            <w:pPr>
              <w:rPr>
                <w:sz w:val="18"/>
                <w:szCs w:val="18"/>
                <w:lang w:val="ru-RU"/>
              </w:rPr>
            </w:pPr>
            <w:r w:rsidRPr="005D4B4C">
              <w:rPr>
                <w:sz w:val="18"/>
                <w:szCs w:val="18"/>
                <w:lang w:val="ru-RU"/>
              </w:rPr>
              <w:t>Всего по сельскому поселению</w:t>
            </w:r>
          </w:p>
        </w:tc>
        <w:tc>
          <w:tcPr>
            <w:tcW w:w="2570" w:type="dxa"/>
          </w:tcPr>
          <w:p w:rsidR="00374ADD" w:rsidRPr="005D4B4C" w:rsidRDefault="00374ADD" w:rsidP="00A54A15">
            <w:pPr>
              <w:rPr>
                <w:sz w:val="18"/>
                <w:szCs w:val="18"/>
                <w:lang w:val="ru-RU"/>
              </w:rPr>
            </w:pPr>
          </w:p>
        </w:tc>
        <w:tc>
          <w:tcPr>
            <w:tcW w:w="2570" w:type="dxa"/>
          </w:tcPr>
          <w:p w:rsidR="00374ADD" w:rsidRPr="005D4B4C" w:rsidRDefault="00374ADD" w:rsidP="00A54A15">
            <w:pPr>
              <w:rPr>
                <w:sz w:val="18"/>
                <w:szCs w:val="18"/>
                <w:lang w:val="ru-RU"/>
              </w:rPr>
            </w:pPr>
            <w:r w:rsidRPr="005D4B4C">
              <w:rPr>
                <w:sz w:val="18"/>
                <w:szCs w:val="18"/>
                <w:lang w:val="ru-RU"/>
              </w:rPr>
              <w:t>841</w:t>
            </w:r>
          </w:p>
        </w:tc>
        <w:tc>
          <w:tcPr>
            <w:tcW w:w="2570" w:type="dxa"/>
          </w:tcPr>
          <w:p w:rsidR="00374ADD" w:rsidRPr="005D4B4C" w:rsidRDefault="00374ADD" w:rsidP="00A54A15">
            <w:pPr>
              <w:rPr>
                <w:sz w:val="18"/>
                <w:szCs w:val="18"/>
                <w:lang w:val="ru-RU"/>
              </w:rPr>
            </w:pPr>
            <w:r w:rsidRPr="005D4B4C">
              <w:rPr>
                <w:sz w:val="18"/>
                <w:szCs w:val="18"/>
                <w:lang w:val="ru-RU"/>
              </w:rPr>
              <w:t>2368</w:t>
            </w:r>
          </w:p>
        </w:tc>
      </w:tr>
      <w:tr w:rsidR="00374ADD" w:rsidRPr="005D4B4C" w:rsidTr="00374ADD">
        <w:tc>
          <w:tcPr>
            <w:tcW w:w="2569" w:type="dxa"/>
          </w:tcPr>
          <w:p w:rsidR="00374ADD" w:rsidRPr="005D4B4C" w:rsidRDefault="00374ADD" w:rsidP="00A54A15">
            <w:pPr>
              <w:rPr>
                <w:sz w:val="18"/>
                <w:szCs w:val="18"/>
                <w:lang w:val="ru-RU"/>
              </w:rPr>
            </w:pPr>
            <w:r w:rsidRPr="005D4B4C">
              <w:rPr>
                <w:sz w:val="18"/>
                <w:szCs w:val="18"/>
                <w:lang w:val="ru-RU"/>
              </w:rPr>
              <w:t>В 2016 году</w:t>
            </w:r>
          </w:p>
        </w:tc>
        <w:tc>
          <w:tcPr>
            <w:tcW w:w="2570" w:type="dxa"/>
          </w:tcPr>
          <w:p w:rsidR="00374ADD" w:rsidRPr="005D4B4C" w:rsidRDefault="00374ADD" w:rsidP="00A54A15">
            <w:pPr>
              <w:rPr>
                <w:sz w:val="18"/>
                <w:szCs w:val="18"/>
                <w:lang w:val="ru-RU"/>
              </w:rPr>
            </w:pPr>
          </w:p>
        </w:tc>
        <w:tc>
          <w:tcPr>
            <w:tcW w:w="2570" w:type="dxa"/>
          </w:tcPr>
          <w:p w:rsidR="00374ADD" w:rsidRPr="005D4B4C" w:rsidRDefault="00374ADD" w:rsidP="00A54A15">
            <w:pPr>
              <w:rPr>
                <w:sz w:val="18"/>
                <w:szCs w:val="18"/>
                <w:lang w:val="ru-RU"/>
              </w:rPr>
            </w:pPr>
            <w:r w:rsidRPr="005D4B4C">
              <w:rPr>
                <w:sz w:val="18"/>
                <w:szCs w:val="18"/>
                <w:lang w:val="ru-RU"/>
              </w:rPr>
              <w:t>841</w:t>
            </w:r>
          </w:p>
        </w:tc>
        <w:tc>
          <w:tcPr>
            <w:tcW w:w="2570" w:type="dxa"/>
          </w:tcPr>
          <w:p w:rsidR="00374ADD" w:rsidRPr="005D4B4C" w:rsidRDefault="00374ADD" w:rsidP="00A54A15">
            <w:pPr>
              <w:rPr>
                <w:sz w:val="18"/>
                <w:szCs w:val="18"/>
                <w:lang w:val="ru-RU"/>
              </w:rPr>
            </w:pPr>
            <w:r w:rsidRPr="005D4B4C">
              <w:rPr>
                <w:sz w:val="18"/>
                <w:szCs w:val="18"/>
                <w:lang w:val="ru-RU"/>
              </w:rPr>
              <w:t>2349</w:t>
            </w:r>
          </w:p>
        </w:tc>
      </w:tr>
    </w:tbl>
    <w:p w:rsidR="00374ADD" w:rsidRPr="005D4B4C" w:rsidRDefault="00374ADD" w:rsidP="00A54A15">
      <w:pPr>
        <w:rPr>
          <w:sz w:val="18"/>
          <w:szCs w:val="18"/>
          <w:lang w:val="ru-RU"/>
        </w:rPr>
      </w:pPr>
    </w:p>
    <w:tbl>
      <w:tblPr>
        <w:tblStyle w:val="a4"/>
        <w:tblW w:w="0" w:type="auto"/>
        <w:tblLook w:val="04A0"/>
      </w:tblPr>
      <w:tblGrid>
        <w:gridCol w:w="3426"/>
        <w:gridCol w:w="3426"/>
        <w:gridCol w:w="3427"/>
      </w:tblGrid>
      <w:tr w:rsidR="00374ADD" w:rsidRPr="005D4B4C" w:rsidTr="00374ADD">
        <w:tc>
          <w:tcPr>
            <w:tcW w:w="3426" w:type="dxa"/>
          </w:tcPr>
          <w:p w:rsidR="00374ADD" w:rsidRPr="005D4B4C" w:rsidRDefault="00374ADD" w:rsidP="00A54A15">
            <w:pPr>
              <w:rPr>
                <w:sz w:val="18"/>
                <w:szCs w:val="18"/>
                <w:lang w:val="ru-RU"/>
              </w:rPr>
            </w:pPr>
          </w:p>
        </w:tc>
        <w:tc>
          <w:tcPr>
            <w:tcW w:w="3426" w:type="dxa"/>
          </w:tcPr>
          <w:p w:rsidR="00374ADD" w:rsidRPr="005D4B4C" w:rsidRDefault="00374ADD" w:rsidP="00A54A15">
            <w:pPr>
              <w:rPr>
                <w:sz w:val="18"/>
                <w:szCs w:val="18"/>
                <w:lang w:val="ru-RU"/>
              </w:rPr>
            </w:pPr>
            <w:r w:rsidRPr="005D4B4C">
              <w:rPr>
                <w:sz w:val="18"/>
                <w:szCs w:val="18"/>
                <w:lang w:val="ru-RU"/>
              </w:rPr>
              <w:t>В 2017 году</w:t>
            </w:r>
          </w:p>
        </w:tc>
        <w:tc>
          <w:tcPr>
            <w:tcW w:w="3427" w:type="dxa"/>
          </w:tcPr>
          <w:p w:rsidR="00374ADD" w:rsidRPr="005D4B4C" w:rsidRDefault="00374ADD" w:rsidP="00A54A15">
            <w:pPr>
              <w:rPr>
                <w:sz w:val="18"/>
                <w:szCs w:val="18"/>
                <w:lang w:val="ru-RU"/>
              </w:rPr>
            </w:pPr>
            <w:r w:rsidRPr="005D4B4C">
              <w:rPr>
                <w:sz w:val="18"/>
                <w:szCs w:val="18"/>
                <w:lang w:val="ru-RU"/>
              </w:rPr>
              <w:t>В 2016 году</w:t>
            </w:r>
          </w:p>
        </w:tc>
      </w:tr>
      <w:tr w:rsidR="00374ADD" w:rsidRPr="005D4B4C" w:rsidTr="00374ADD">
        <w:tc>
          <w:tcPr>
            <w:tcW w:w="3426" w:type="dxa"/>
          </w:tcPr>
          <w:p w:rsidR="00374ADD" w:rsidRPr="005D4B4C" w:rsidRDefault="00374ADD" w:rsidP="00A54A15">
            <w:pPr>
              <w:rPr>
                <w:sz w:val="18"/>
                <w:szCs w:val="18"/>
                <w:lang w:val="ru-RU"/>
              </w:rPr>
            </w:pPr>
            <w:r w:rsidRPr="005D4B4C">
              <w:rPr>
                <w:sz w:val="18"/>
                <w:szCs w:val="18"/>
                <w:lang w:val="ru-RU"/>
              </w:rPr>
              <w:t xml:space="preserve">Было призвано в армию </w:t>
            </w:r>
          </w:p>
        </w:tc>
        <w:tc>
          <w:tcPr>
            <w:tcW w:w="3426" w:type="dxa"/>
          </w:tcPr>
          <w:p w:rsidR="00374ADD" w:rsidRPr="005D4B4C" w:rsidRDefault="00374ADD" w:rsidP="00A54A15">
            <w:pPr>
              <w:rPr>
                <w:sz w:val="18"/>
                <w:szCs w:val="18"/>
                <w:lang w:val="ru-RU"/>
              </w:rPr>
            </w:pPr>
            <w:r w:rsidRPr="005D4B4C">
              <w:rPr>
                <w:sz w:val="18"/>
                <w:szCs w:val="18"/>
                <w:lang w:val="ru-RU"/>
              </w:rPr>
              <w:t>7</w:t>
            </w:r>
          </w:p>
        </w:tc>
        <w:tc>
          <w:tcPr>
            <w:tcW w:w="3427" w:type="dxa"/>
          </w:tcPr>
          <w:p w:rsidR="00374ADD" w:rsidRPr="005D4B4C" w:rsidRDefault="00374ADD" w:rsidP="00A54A15">
            <w:pPr>
              <w:rPr>
                <w:sz w:val="18"/>
                <w:szCs w:val="18"/>
                <w:lang w:val="ru-RU"/>
              </w:rPr>
            </w:pPr>
            <w:r w:rsidRPr="005D4B4C">
              <w:rPr>
                <w:sz w:val="18"/>
                <w:szCs w:val="18"/>
                <w:lang w:val="ru-RU"/>
              </w:rPr>
              <w:t>3</w:t>
            </w:r>
          </w:p>
        </w:tc>
      </w:tr>
      <w:tr w:rsidR="00374ADD" w:rsidRPr="005D4B4C" w:rsidTr="00374ADD">
        <w:tc>
          <w:tcPr>
            <w:tcW w:w="3426" w:type="dxa"/>
          </w:tcPr>
          <w:p w:rsidR="00374ADD" w:rsidRPr="005D4B4C" w:rsidRDefault="00374ADD" w:rsidP="00A54A15">
            <w:pPr>
              <w:rPr>
                <w:sz w:val="18"/>
                <w:szCs w:val="18"/>
                <w:lang w:val="ru-RU"/>
              </w:rPr>
            </w:pPr>
            <w:r w:rsidRPr="005D4B4C">
              <w:rPr>
                <w:sz w:val="18"/>
                <w:szCs w:val="18"/>
                <w:lang w:val="ru-RU"/>
              </w:rPr>
              <w:t>Родилось детей</w:t>
            </w:r>
          </w:p>
        </w:tc>
        <w:tc>
          <w:tcPr>
            <w:tcW w:w="3426" w:type="dxa"/>
          </w:tcPr>
          <w:p w:rsidR="00374ADD" w:rsidRPr="005D4B4C" w:rsidRDefault="00374ADD" w:rsidP="00A54A15">
            <w:pPr>
              <w:rPr>
                <w:sz w:val="18"/>
                <w:szCs w:val="18"/>
                <w:lang w:val="ru-RU"/>
              </w:rPr>
            </w:pPr>
            <w:r w:rsidRPr="005D4B4C">
              <w:rPr>
                <w:sz w:val="18"/>
                <w:szCs w:val="18"/>
                <w:lang w:val="ru-RU"/>
              </w:rPr>
              <w:t>9-мальчиков</w:t>
            </w:r>
          </w:p>
          <w:p w:rsidR="00374ADD" w:rsidRPr="005D4B4C" w:rsidRDefault="00374ADD" w:rsidP="00A54A15">
            <w:pPr>
              <w:rPr>
                <w:sz w:val="18"/>
                <w:szCs w:val="18"/>
                <w:lang w:val="ru-RU"/>
              </w:rPr>
            </w:pPr>
            <w:r w:rsidRPr="005D4B4C">
              <w:rPr>
                <w:sz w:val="18"/>
                <w:szCs w:val="18"/>
                <w:lang w:val="ru-RU"/>
              </w:rPr>
              <w:t>7-девочек</w:t>
            </w:r>
          </w:p>
          <w:p w:rsidR="00374ADD" w:rsidRPr="005D4B4C" w:rsidRDefault="00374ADD" w:rsidP="00A54A15">
            <w:pPr>
              <w:rPr>
                <w:sz w:val="18"/>
                <w:szCs w:val="18"/>
                <w:lang w:val="ru-RU"/>
              </w:rPr>
            </w:pPr>
            <w:r w:rsidRPr="005D4B4C">
              <w:rPr>
                <w:sz w:val="18"/>
                <w:szCs w:val="18"/>
                <w:lang w:val="ru-RU"/>
              </w:rPr>
              <w:t xml:space="preserve">Всего 16 </w:t>
            </w:r>
          </w:p>
        </w:tc>
        <w:tc>
          <w:tcPr>
            <w:tcW w:w="3427" w:type="dxa"/>
          </w:tcPr>
          <w:p w:rsidR="00374ADD" w:rsidRPr="005D4B4C" w:rsidRDefault="00374ADD" w:rsidP="00A54A15">
            <w:pPr>
              <w:rPr>
                <w:sz w:val="18"/>
                <w:szCs w:val="18"/>
                <w:lang w:val="ru-RU"/>
              </w:rPr>
            </w:pPr>
            <w:r w:rsidRPr="005D4B4C">
              <w:rPr>
                <w:sz w:val="18"/>
                <w:szCs w:val="18"/>
                <w:lang w:val="ru-RU"/>
              </w:rPr>
              <w:t>20</w:t>
            </w:r>
          </w:p>
        </w:tc>
      </w:tr>
      <w:tr w:rsidR="00374ADD" w:rsidRPr="005D4B4C" w:rsidTr="00374ADD">
        <w:tc>
          <w:tcPr>
            <w:tcW w:w="3426" w:type="dxa"/>
          </w:tcPr>
          <w:p w:rsidR="00374ADD" w:rsidRPr="005D4B4C" w:rsidRDefault="00374ADD" w:rsidP="00A54A15">
            <w:pPr>
              <w:rPr>
                <w:sz w:val="18"/>
                <w:szCs w:val="18"/>
                <w:lang w:val="ru-RU"/>
              </w:rPr>
            </w:pPr>
            <w:r w:rsidRPr="005D4B4C">
              <w:rPr>
                <w:sz w:val="18"/>
                <w:szCs w:val="18"/>
                <w:lang w:val="ru-RU"/>
              </w:rPr>
              <w:t>Умерло человек</w:t>
            </w:r>
          </w:p>
        </w:tc>
        <w:tc>
          <w:tcPr>
            <w:tcW w:w="3426" w:type="dxa"/>
          </w:tcPr>
          <w:p w:rsidR="00374ADD" w:rsidRPr="005D4B4C" w:rsidRDefault="00374ADD" w:rsidP="00A54A15">
            <w:pPr>
              <w:rPr>
                <w:sz w:val="18"/>
                <w:szCs w:val="18"/>
                <w:lang w:val="ru-RU"/>
              </w:rPr>
            </w:pPr>
            <w:r w:rsidRPr="005D4B4C">
              <w:rPr>
                <w:sz w:val="18"/>
                <w:szCs w:val="18"/>
                <w:lang w:val="ru-RU"/>
              </w:rPr>
              <w:t>43</w:t>
            </w:r>
          </w:p>
        </w:tc>
        <w:tc>
          <w:tcPr>
            <w:tcW w:w="3427" w:type="dxa"/>
          </w:tcPr>
          <w:p w:rsidR="00374ADD" w:rsidRPr="005D4B4C" w:rsidRDefault="00374ADD" w:rsidP="00A54A15">
            <w:pPr>
              <w:rPr>
                <w:sz w:val="18"/>
                <w:szCs w:val="18"/>
                <w:lang w:val="ru-RU"/>
              </w:rPr>
            </w:pPr>
            <w:r w:rsidRPr="005D4B4C">
              <w:rPr>
                <w:sz w:val="18"/>
                <w:szCs w:val="18"/>
                <w:lang w:val="ru-RU"/>
              </w:rPr>
              <w:t>24</w:t>
            </w:r>
          </w:p>
        </w:tc>
      </w:tr>
    </w:tbl>
    <w:p w:rsidR="00374ADD" w:rsidRPr="005D4B4C" w:rsidRDefault="00374ADD" w:rsidP="00A54A15">
      <w:pPr>
        <w:rPr>
          <w:sz w:val="18"/>
          <w:szCs w:val="18"/>
          <w:lang w:val="ru-RU"/>
        </w:rPr>
      </w:pPr>
    </w:p>
    <w:p w:rsidR="004760F9" w:rsidRPr="005D4B4C" w:rsidRDefault="00AD4C49" w:rsidP="00A54A15">
      <w:pPr>
        <w:rPr>
          <w:sz w:val="18"/>
          <w:szCs w:val="18"/>
          <w:lang w:val="ru-RU"/>
        </w:rPr>
      </w:pPr>
      <w:r w:rsidRPr="005D4B4C">
        <w:rPr>
          <w:sz w:val="18"/>
          <w:szCs w:val="18"/>
          <w:lang w:val="ru-RU"/>
        </w:rPr>
        <w:t xml:space="preserve">  </w:t>
      </w:r>
      <w:r w:rsidR="00A54A15" w:rsidRPr="005D4B4C">
        <w:rPr>
          <w:sz w:val="18"/>
          <w:szCs w:val="18"/>
          <w:lang w:val="ru-RU"/>
        </w:rPr>
        <w:t xml:space="preserve">Задолженность по налогам на сегодняшний день составляет: </w:t>
      </w:r>
      <w:r w:rsidR="00A54A15" w:rsidRPr="005D4B4C">
        <w:rPr>
          <w:b/>
          <w:sz w:val="18"/>
          <w:szCs w:val="18"/>
          <w:lang w:val="ru-RU"/>
        </w:rPr>
        <w:t>1</w:t>
      </w:r>
      <w:r w:rsidR="00A54A15" w:rsidRPr="005D4B4C">
        <w:rPr>
          <w:b/>
          <w:sz w:val="18"/>
          <w:szCs w:val="18"/>
        </w:rPr>
        <w:t> </w:t>
      </w:r>
      <w:r w:rsidR="00A54A15" w:rsidRPr="005D4B4C">
        <w:rPr>
          <w:b/>
          <w:sz w:val="18"/>
          <w:szCs w:val="18"/>
          <w:lang w:val="ru-RU"/>
        </w:rPr>
        <w:t>383</w:t>
      </w:r>
      <w:r w:rsidR="00A54A15" w:rsidRPr="005D4B4C">
        <w:rPr>
          <w:b/>
          <w:sz w:val="18"/>
          <w:szCs w:val="18"/>
        </w:rPr>
        <w:t> </w:t>
      </w:r>
      <w:r w:rsidR="00A54A15" w:rsidRPr="005D4B4C">
        <w:rPr>
          <w:b/>
          <w:sz w:val="18"/>
          <w:szCs w:val="18"/>
          <w:lang w:val="ru-RU"/>
        </w:rPr>
        <w:t>000</w:t>
      </w:r>
      <w:r w:rsidR="00A54A15" w:rsidRPr="005D4B4C">
        <w:rPr>
          <w:sz w:val="18"/>
          <w:szCs w:val="18"/>
          <w:lang w:val="ru-RU"/>
        </w:rPr>
        <w:t xml:space="preserve"> рублей. </w:t>
      </w:r>
    </w:p>
    <w:p w:rsidR="00A54A15" w:rsidRPr="005D4B4C" w:rsidRDefault="004760F9" w:rsidP="00A54A15">
      <w:pPr>
        <w:rPr>
          <w:sz w:val="18"/>
          <w:szCs w:val="18"/>
          <w:lang w:val="ru-RU"/>
        </w:rPr>
      </w:pPr>
      <w:r w:rsidRPr="005D4B4C">
        <w:rPr>
          <w:sz w:val="18"/>
          <w:szCs w:val="18"/>
          <w:lang w:val="ru-RU"/>
        </w:rPr>
        <w:t xml:space="preserve">  </w:t>
      </w:r>
      <w:proofErr w:type="gramStart"/>
      <w:r w:rsidR="00A54A15" w:rsidRPr="005D4B4C">
        <w:rPr>
          <w:sz w:val="18"/>
          <w:szCs w:val="18"/>
          <w:lang w:val="ru-RU"/>
        </w:rPr>
        <w:t>Из</w:t>
      </w:r>
      <w:proofErr w:type="gramEnd"/>
      <w:r w:rsidR="00A54A15" w:rsidRPr="005D4B4C">
        <w:rPr>
          <w:sz w:val="18"/>
          <w:szCs w:val="18"/>
          <w:lang w:val="ru-RU"/>
        </w:rPr>
        <w:t xml:space="preserve"> </w:t>
      </w:r>
      <w:proofErr w:type="gramStart"/>
      <w:r w:rsidR="00A54A15" w:rsidRPr="005D4B4C">
        <w:rPr>
          <w:sz w:val="18"/>
          <w:szCs w:val="18"/>
          <w:lang w:val="ru-RU"/>
        </w:rPr>
        <w:t>низ</w:t>
      </w:r>
      <w:proofErr w:type="gramEnd"/>
      <w:r w:rsidR="00A54A15" w:rsidRPr="005D4B4C">
        <w:rPr>
          <w:sz w:val="18"/>
          <w:szCs w:val="18"/>
          <w:lang w:val="ru-RU"/>
        </w:rPr>
        <w:t xml:space="preserve"> </w:t>
      </w:r>
      <w:r w:rsidR="00A54A15" w:rsidRPr="005D4B4C">
        <w:rPr>
          <w:b/>
          <w:sz w:val="18"/>
          <w:szCs w:val="18"/>
          <w:lang w:val="ru-RU"/>
        </w:rPr>
        <w:t>169</w:t>
      </w:r>
      <w:r w:rsidR="00A54A15" w:rsidRPr="005D4B4C">
        <w:rPr>
          <w:b/>
          <w:sz w:val="18"/>
          <w:szCs w:val="18"/>
        </w:rPr>
        <w:t> </w:t>
      </w:r>
      <w:r w:rsidR="00A54A15" w:rsidRPr="005D4B4C">
        <w:rPr>
          <w:b/>
          <w:sz w:val="18"/>
          <w:szCs w:val="18"/>
          <w:lang w:val="ru-RU"/>
        </w:rPr>
        <w:t>000</w:t>
      </w:r>
      <w:r w:rsidR="00A54A15" w:rsidRPr="005D4B4C">
        <w:rPr>
          <w:sz w:val="18"/>
          <w:szCs w:val="18"/>
          <w:lang w:val="ru-RU"/>
        </w:rPr>
        <w:t xml:space="preserve"> рублей это налог на имущество физических лиц. </w:t>
      </w:r>
      <w:r w:rsidR="00A54A15" w:rsidRPr="005D4B4C">
        <w:rPr>
          <w:b/>
          <w:sz w:val="18"/>
          <w:szCs w:val="18"/>
          <w:lang w:val="ru-RU"/>
        </w:rPr>
        <w:t>917</w:t>
      </w:r>
      <w:r w:rsidR="00A54A15" w:rsidRPr="005D4B4C">
        <w:rPr>
          <w:b/>
          <w:sz w:val="18"/>
          <w:szCs w:val="18"/>
        </w:rPr>
        <w:t> </w:t>
      </w:r>
      <w:r w:rsidR="00A54A15" w:rsidRPr="005D4B4C">
        <w:rPr>
          <w:b/>
          <w:sz w:val="18"/>
          <w:szCs w:val="18"/>
          <w:lang w:val="ru-RU"/>
        </w:rPr>
        <w:t>000</w:t>
      </w:r>
      <w:r w:rsidR="00A54A15" w:rsidRPr="005D4B4C">
        <w:rPr>
          <w:sz w:val="18"/>
          <w:szCs w:val="18"/>
          <w:lang w:val="ru-RU"/>
        </w:rPr>
        <w:t xml:space="preserve"> рублей это транспортный налог. </w:t>
      </w:r>
      <w:r w:rsidR="00A54A15" w:rsidRPr="005D4B4C">
        <w:rPr>
          <w:b/>
          <w:sz w:val="18"/>
          <w:szCs w:val="18"/>
          <w:lang w:val="ru-RU"/>
        </w:rPr>
        <w:t>297</w:t>
      </w:r>
      <w:r w:rsidR="00A54A15" w:rsidRPr="005D4B4C">
        <w:rPr>
          <w:b/>
          <w:sz w:val="18"/>
          <w:szCs w:val="18"/>
        </w:rPr>
        <w:t> </w:t>
      </w:r>
      <w:r w:rsidR="00A54A15" w:rsidRPr="005D4B4C">
        <w:rPr>
          <w:b/>
          <w:sz w:val="18"/>
          <w:szCs w:val="18"/>
          <w:lang w:val="ru-RU"/>
        </w:rPr>
        <w:t>000</w:t>
      </w:r>
      <w:r w:rsidR="00A54A15" w:rsidRPr="005D4B4C">
        <w:rPr>
          <w:sz w:val="18"/>
          <w:szCs w:val="18"/>
          <w:lang w:val="ru-RU"/>
        </w:rPr>
        <w:t xml:space="preserve"> рублей это земельный налог с физических лиц.</w:t>
      </w:r>
    </w:p>
    <w:tbl>
      <w:tblPr>
        <w:tblW w:w="11686" w:type="dxa"/>
        <w:tblInd w:w="93" w:type="dxa"/>
        <w:tblLayout w:type="fixed"/>
        <w:tblLook w:val="04A0"/>
      </w:tblPr>
      <w:tblGrid>
        <w:gridCol w:w="2420"/>
        <w:gridCol w:w="1755"/>
        <w:gridCol w:w="88"/>
        <w:gridCol w:w="1701"/>
        <w:gridCol w:w="1011"/>
        <w:gridCol w:w="265"/>
        <w:gridCol w:w="425"/>
        <w:gridCol w:w="711"/>
        <w:gridCol w:w="994"/>
        <w:gridCol w:w="848"/>
        <w:gridCol w:w="145"/>
        <w:gridCol w:w="91"/>
        <w:gridCol w:w="236"/>
        <w:gridCol w:w="996"/>
      </w:tblGrid>
      <w:tr w:rsidR="00A54A15" w:rsidRPr="005D4B4C" w:rsidTr="00A54A15">
        <w:trPr>
          <w:gridAfter w:val="3"/>
          <w:wAfter w:w="1323" w:type="dxa"/>
          <w:trHeight w:val="375"/>
        </w:trPr>
        <w:tc>
          <w:tcPr>
            <w:tcW w:w="10363" w:type="dxa"/>
            <w:gridSpan w:val="11"/>
            <w:tcBorders>
              <w:top w:val="nil"/>
              <w:left w:val="nil"/>
              <w:bottom w:val="nil"/>
              <w:right w:val="nil"/>
            </w:tcBorders>
            <w:shd w:val="clear" w:color="auto" w:fill="auto"/>
            <w:hideMark/>
          </w:tcPr>
          <w:p w:rsidR="005D4B4C" w:rsidRDefault="005D4B4C" w:rsidP="005D4B4C">
            <w:pPr>
              <w:suppressAutoHyphens w:val="0"/>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5D4B4C" w:rsidRDefault="005D4B4C" w:rsidP="00A54A15">
            <w:pPr>
              <w:suppressAutoHyphens w:val="0"/>
              <w:jc w:val="center"/>
              <w:rPr>
                <w:b/>
                <w:bCs/>
                <w:color w:val="000000"/>
                <w:sz w:val="18"/>
                <w:szCs w:val="18"/>
                <w:lang w:val="ru-RU" w:eastAsia="ru-RU"/>
              </w:rPr>
            </w:pPr>
          </w:p>
          <w:p w:rsidR="00A54A15" w:rsidRPr="005D4B4C" w:rsidRDefault="00A54A15" w:rsidP="00A54A15">
            <w:pPr>
              <w:suppressAutoHyphens w:val="0"/>
              <w:jc w:val="center"/>
              <w:rPr>
                <w:b/>
                <w:bCs/>
                <w:color w:val="000000"/>
                <w:sz w:val="18"/>
                <w:szCs w:val="18"/>
                <w:lang w:val="ru-RU" w:eastAsia="ru-RU"/>
              </w:rPr>
            </w:pPr>
            <w:r w:rsidRPr="005D4B4C">
              <w:rPr>
                <w:b/>
                <w:bCs/>
                <w:color w:val="000000"/>
                <w:sz w:val="18"/>
                <w:szCs w:val="18"/>
                <w:lang w:val="ru-RU" w:eastAsia="ru-RU"/>
              </w:rPr>
              <w:t xml:space="preserve">Анализ задолженности по налогам </w:t>
            </w:r>
            <w:proofErr w:type="gramStart"/>
            <w:r w:rsidRPr="005D4B4C">
              <w:rPr>
                <w:b/>
                <w:bCs/>
                <w:color w:val="000000"/>
                <w:sz w:val="18"/>
                <w:szCs w:val="18"/>
                <w:lang w:val="ru-RU" w:eastAsia="ru-RU"/>
              </w:rPr>
              <w:t xml:space="preserve">( </w:t>
            </w:r>
            <w:proofErr w:type="gramEnd"/>
            <w:r w:rsidRPr="005D4B4C">
              <w:rPr>
                <w:b/>
                <w:bCs/>
                <w:color w:val="000000"/>
                <w:sz w:val="18"/>
                <w:szCs w:val="18"/>
                <w:lang w:val="ru-RU" w:eastAsia="ru-RU"/>
              </w:rPr>
              <w:t>с учетом пени, штрафов)</w:t>
            </w:r>
          </w:p>
        </w:tc>
      </w:tr>
      <w:tr w:rsidR="00A54A15" w:rsidRPr="005D4B4C" w:rsidTr="007157C6">
        <w:trPr>
          <w:trHeight w:val="80"/>
        </w:trPr>
        <w:tc>
          <w:tcPr>
            <w:tcW w:w="4175" w:type="dxa"/>
            <w:gridSpan w:val="2"/>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2800" w:type="dxa"/>
            <w:gridSpan w:val="3"/>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690" w:type="dxa"/>
            <w:gridSpan w:val="2"/>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2553" w:type="dxa"/>
            <w:gridSpan w:val="3"/>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236" w:type="dxa"/>
            <w:gridSpan w:val="2"/>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236" w:type="dxa"/>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996" w:type="dxa"/>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r>
      <w:tr w:rsidR="00A54A15" w:rsidRPr="005D4B4C" w:rsidTr="007157C6">
        <w:trPr>
          <w:trHeight w:val="80"/>
        </w:trPr>
        <w:tc>
          <w:tcPr>
            <w:tcW w:w="4175" w:type="dxa"/>
            <w:gridSpan w:val="2"/>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2800" w:type="dxa"/>
            <w:gridSpan w:val="3"/>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690" w:type="dxa"/>
            <w:gridSpan w:val="2"/>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2553" w:type="dxa"/>
            <w:gridSpan w:val="3"/>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236" w:type="dxa"/>
            <w:gridSpan w:val="2"/>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236" w:type="dxa"/>
            <w:tcBorders>
              <w:top w:val="nil"/>
              <w:left w:val="nil"/>
              <w:bottom w:val="nil"/>
              <w:right w:val="nil"/>
            </w:tcBorders>
            <w:shd w:val="clear" w:color="auto" w:fill="auto"/>
            <w:hideMark/>
          </w:tcPr>
          <w:p w:rsidR="00A54A15" w:rsidRPr="005D4B4C" w:rsidRDefault="00A54A15" w:rsidP="00A54A15">
            <w:pPr>
              <w:suppressAutoHyphens w:val="0"/>
              <w:rPr>
                <w:color w:val="000000"/>
                <w:sz w:val="18"/>
                <w:szCs w:val="18"/>
                <w:lang w:val="ru-RU" w:eastAsia="ru-RU"/>
              </w:rPr>
            </w:pPr>
          </w:p>
        </w:tc>
        <w:tc>
          <w:tcPr>
            <w:tcW w:w="996" w:type="dxa"/>
            <w:tcBorders>
              <w:top w:val="nil"/>
              <w:left w:val="nil"/>
              <w:bottom w:val="nil"/>
              <w:right w:val="nil"/>
            </w:tcBorders>
            <w:shd w:val="clear" w:color="auto" w:fill="auto"/>
            <w:hideMark/>
          </w:tcPr>
          <w:p w:rsidR="00A54A15" w:rsidRPr="005D4B4C" w:rsidRDefault="00A54A15" w:rsidP="005D4B4C">
            <w:pPr>
              <w:suppressAutoHyphens w:val="0"/>
              <w:rPr>
                <w:b/>
                <w:bCs/>
                <w:color w:val="000000"/>
                <w:sz w:val="18"/>
                <w:szCs w:val="18"/>
                <w:lang w:val="ru-RU" w:eastAsia="ru-RU"/>
              </w:rPr>
            </w:pPr>
          </w:p>
        </w:tc>
      </w:tr>
      <w:tr w:rsidR="00A54A15" w:rsidRPr="005D4B4C" w:rsidTr="00A54A15">
        <w:trPr>
          <w:gridAfter w:val="3"/>
          <w:wAfter w:w="1323" w:type="dxa"/>
          <w:trHeight w:val="630"/>
        </w:trPr>
        <w:tc>
          <w:tcPr>
            <w:tcW w:w="2420" w:type="dxa"/>
            <w:tcBorders>
              <w:top w:val="single" w:sz="4" w:space="0" w:color="auto"/>
              <w:left w:val="single" w:sz="4" w:space="0" w:color="auto"/>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Наименование МО/ Наименование КД</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A54A15" w:rsidRPr="005D4B4C" w:rsidRDefault="00A54A15" w:rsidP="00A54A15">
            <w:pPr>
              <w:suppressAutoHyphens w:val="0"/>
              <w:ind w:left="-108" w:firstLine="108"/>
              <w:jc w:val="center"/>
              <w:rPr>
                <w:color w:val="000000"/>
                <w:sz w:val="18"/>
                <w:szCs w:val="18"/>
                <w:lang w:val="ru-RU" w:eastAsia="ru-RU"/>
              </w:rPr>
            </w:pPr>
            <w:r w:rsidRPr="005D4B4C">
              <w:rPr>
                <w:color w:val="000000"/>
                <w:sz w:val="18"/>
                <w:szCs w:val="18"/>
                <w:lang w:val="ru-RU" w:eastAsia="ru-RU"/>
              </w:rPr>
              <w:t>Сумма задолженности на 01.01.2018</w:t>
            </w:r>
          </w:p>
        </w:tc>
        <w:tc>
          <w:tcPr>
            <w:tcW w:w="1701" w:type="dxa"/>
            <w:tcBorders>
              <w:top w:val="single" w:sz="4" w:space="0" w:color="auto"/>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Сумма задолженности на 01.01.2018</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Сумма задолженности на 01.02.2018</w:t>
            </w:r>
          </w:p>
        </w:tc>
        <w:tc>
          <w:tcPr>
            <w:tcW w:w="1136" w:type="dxa"/>
            <w:gridSpan w:val="2"/>
            <w:tcBorders>
              <w:top w:val="single" w:sz="4" w:space="0" w:color="auto"/>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Рост/снижение</w:t>
            </w:r>
          </w:p>
        </w:tc>
        <w:tc>
          <w:tcPr>
            <w:tcW w:w="994" w:type="dxa"/>
            <w:tcBorders>
              <w:top w:val="single" w:sz="4" w:space="0" w:color="auto"/>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Темп роста/снижения</w:t>
            </w:r>
          </w:p>
        </w:tc>
        <w:tc>
          <w:tcPr>
            <w:tcW w:w="993" w:type="dxa"/>
            <w:gridSpan w:val="2"/>
            <w:tcBorders>
              <w:top w:val="single" w:sz="4" w:space="0" w:color="auto"/>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Темп прироста</w:t>
            </w:r>
          </w:p>
        </w:tc>
      </w:tr>
      <w:tr w:rsidR="00A54A15" w:rsidRPr="005D4B4C" w:rsidTr="00A54A15">
        <w:trPr>
          <w:gridAfter w:val="3"/>
          <w:wAfter w:w="1323" w:type="dxa"/>
          <w:trHeight w:val="315"/>
        </w:trPr>
        <w:tc>
          <w:tcPr>
            <w:tcW w:w="2420" w:type="dxa"/>
            <w:tcBorders>
              <w:top w:val="nil"/>
              <w:left w:val="single" w:sz="4" w:space="0" w:color="auto"/>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w:t>
            </w:r>
          </w:p>
        </w:tc>
        <w:tc>
          <w:tcPr>
            <w:tcW w:w="1843" w:type="dxa"/>
            <w:gridSpan w:val="2"/>
            <w:tcBorders>
              <w:top w:val="nil"/>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2</w:t>
            </w:r>
          </w:p>
        </w:tc>
        <w:tc>
          <w:tcPr>
            <w:tcW w:w="1701" w:type="dxa"/>
            <w:tcBorders>
              <w:top w:val="nil"/>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3</w:t>
            </w:r>
          </w:p>
        </w:tc>
        <w:tc>
          <w:tcPr>
            <w:tcW w:w="1276" w:type="dxa"/>
            <w:gridSpan w:val="2"/>
            <w:tcBorders>
              <w:top w:val="nil"/>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4</w:t>
            </w:r>
          </w:p>
        </w:tc>
        <w:tc>
          <w:tcPr>
            <w:tcW w:w="1136" w:type="dxa"/>
            <w:gridSpan w:val="2"/>
            <w:tcBorders>
              <w:top w:val="nil"/>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5</w:t>
            </w:r>
          </w:p>
        </w:tc>
        <w:tc>
          <w:tcPr>
            <w:tcW w:w="994" w:type="dxa"/>
            <w:tcBorders>
              <w:top w:val="nil"/>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6</w:t>
            </w:r>
          </w:p>
        </w:tc>
        <w:tc>
          <w:tcPr>
            <w:tcW w:w="993" w:type="dxa"/>
            <w:gridSpan w:val="2"/>
            <w:tcBorders>
              <w:top w:val="nil"/>
              <w:left w:val="nil"/>
              <w:bottom w:val="single" w:sz="4" w:space="0" w:color="auto"/>
              <w:right w:val="single" w:sz="4" w:space="0" w:color="auto"/>
            </w:tcBorders>
            <w:shd w:val="clear" w:color="auto" w:fill="auto"/>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7</w:t>
            </w:r>
          </w:p>
        </w:tc>
      </w:tr>
      <w:tr w:rsidR="00A54A15" w:rsidRPr="005D4B4C" w:rsidTr="00A54A15">
        <w:trPr>
          <w:gridAfter w:val="3"/>
          <w:wAfter w:w="1323" w:type="dxa"/>
          <w:trHeight w:val="315"/>
        </w:trPr>
        <w:tc>
          <w:tcPr>
            <w:tcW w:w="103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A54A15" w:rsidRPr="005D4B4C" w:rsidRDefault="00A54A15" w:rsidP="00A54A15">
            <w:pPr>
              <w:suppressAutoHyphens w:val="0"/>
              <w:rPr>
                <w:b/>
                <w:bCs/>
                <w:color w:val="000000"/>
                <w:sz w:val="18"/>
                <w:szCs w:val="18"/>
                <w:lang w:val="ru-RU" w:eastAsia="ru-RU"/>
              </w:rPr>
            </w:pPr>
            <w:proofErr w:type="spellStart"/>
            <w:r w:rsidRPr="005D4B4C">
              <w:rPr>
                <w:b/>
                <w:bCs/>
                <w:color w:val="000000"/>
                <w:sz w:val="18"/>
                <w:szCs w:val="18"/>
                <w:lang w:val="ru-RU" w:eastAsia="ru-RU"/>
              </w:rPr>
              <w:t>Похвистневский</w:t>
            </w:r>
            <w:proofErr w:type="spellEnd"/>
            <w:r w:rsidRPr="005D4B4C">
              <w:rPr>
                <w:b/>
                <w:bCs/>
                <w:color w:val="000000"/>
                <w:sz w:val="18"/>
                <w:szCs w:val="18"/>
                <w:lang w:val="ru-RU" w:eastAsia="ru-RU"/>
              </w:rPr>
              <w:t>, 36634000000</w:t>
            </w:r>
          </w:p>
        </w:tc>
      </w:tr>
      <w:tr w:rsidR="00A54A15" w:rsidRPr="005D4B4C" w:rsidTr="00A54A15">
        <w:trPr>
          <w:gridAfter w:val="3"/>
          <w:wAfter w:w="1323" w:type="dxa"/>
          <w:trHeight w:val="315"/>
        </w:trPr>
        <w:tc>
          <w:tcPr>
            <w:tcW w:w="10363" w:type="dxa"/>
            <w:gridSpan w:val="11"/>
            <w:tcBorders>
              <w:top w:val="single" w:sz="4" w:space="0" w:color="auto"/>
              <w:left w:val="single" w:sz="4" w:space="0" w:color="auto"/>
              <w:bottom w:val="single" w:sz="4" w:space="0" w:color="auto"/>
              <w:right w:val="single" w:sz="4" w:space="0" w:color="auto"/>
            </w:tcBorders>
            <w:shd w:val="clear" w:color="auto" w:fill="auto"/>
            <w:hideMark/>
          </w:tcPr>
          <w:p w:rsidR="00A54A15" w:rsidRPr="005D4B4C" w:rsidRDefault="00A54A15" w:rsidP="00A54A15">
            <w:pPr>
              <w:suppressAutoHyphens w:val="0"/>
              <w:rPr>
                <w:b/>
                <w:bCs/>
                <w:color w:val="000000"/>
                <w:sz w:val="18"/>
                <w:szCs w:val="18"/>
                <w:lang w:val="ru-RU" w:eastAsia="ru-RU"/>
              </w:rPr>
            </w:pPr>
            <w:r w:rsidRPr="005D4B4C">
              <w:rPr>
                <w:b/>
                <w:bCs/>
                <w:color w:val="000000"/>
                <w:sz w:val="18"/>
                <w:szCs w:val="18"/>
                <w:lang w:val="ru-RU" w:eastAsia="ru-RU"/>
              </w:rPr>
              <w:t xml:space="preserve">Сельское поселение </w:t>
            </w:r>
            <w:proofErr w:type="gramStart"/>
            <w:r w:rsidRPr="005D4B4C">
              <w:rPr>
                <w:b/>
                <w:bCs/>
                <w:color w:val="000000"/>
                <w:sz w:val="18"/>
                <w:szCs w:val="18"/>
                <w:lang w:val="ru-RU" w:eastAsia="ru-RU"/>
              </w:rPr>
              <w:t>Старый</w:t>
            </w:r>
            <w:proofErr w:type="gramEnd"/>
            <w:r w:rsidRPr="005D4B4C">
              <w:rPr>
                <w:b/>
                <w:bCs/>
                <w:color w:val="000000"/>
                <w:sz w:val="18"/>
                <w:szCs w:val="18"/>
                <w:lang w:val="ru-RU" w:eastAsia="ru-RU"/>
              </w:rPr>
              <w:t xml:space="preserve"> </w:t>
            </w:r>
            <w:proofErr w:type="spellStart"/>
            <w:r w:rsidRPr="005D4B4C">
              <w:rPr>
                <w:b/>
                <w:bCs/>
                <w:color w:val="000000"/>
                <w:sz w:val="18"/>
                <w:szCs w:val="18"/>
                <w:lang w:val="ru-RU" w:eastAsia="ru-RU"/>
              </w:rPr>
              <w:t>Аманак</w:t>
            </w:r>
            <w:proofErr w:type="spellEnd"/>
            <w:r w:rsidRPr="005D4B4C">
              <w:rPr>
                <w:b/>
                <w:bCs/>
                <w:color w:val="000000"/>
                <w:sz w:val="18"/>
                <w:szCs w:val="18"/>
                <w:lang w:val="ru-RU" w:eastAsia="ru-RU"/>
              </w:rPr>
              <w:t>, 36634456000</w:t>
            </w:r>
          </w:p>
        </w:tc>
      </w:tr>
      <w:tr w:rsidR="00A54A15" w:rsidRPr="005D4B4C" w:rsidTr="00A54A15">
        <w:trPr>
          <w:gridAfter w:val="3"/>
          <w:wAfter w:w="1323" w:type="dxa"/>
          <w:trHeight w:val="31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A54A15" w:rsidRPr="005D4B4C" w:rsidRDefault="00A54A15" w:rsidP="00A54A15">
            <w:pPr>
              <w:suppressAutoHyphens w:val="0"/>
              <w:rPr>
                <w:color w:val="000000"/>
                <w:sz w:val="18"/>
                <w:szCs w:val="18"/>
                <w:lang w:val="ru-RU" w:eastAsia="ru-RU"/>
              </w:rPr>
            </w:pPr>
            <w:r w:rsidRPr="005D4B4C">
              <w:rPr>
                <w:color w:val="000000"/>
                <w:sz w:val="18"/>
                <w:szCs w:val="18"/>
                <w:lang w:val="ru-RU" w:eastAsia="ru-RU"/>
              </w:rPr>
              <w:t>Налог на имущество физических лиц</w:t>
            </w:r>
          </w:p>
        </w:tc>
        <w:tc>
          <w:tcPr>
            <w:tcW w:w="1843"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172</w:t>
            </w:r>
          </w:p>
        </w:tc>
        <w:tc>
          <w:tcPr>
            <w:tcW w:w="1701" w:type="dxa"/>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172</w:t>
            </w:r>
          </w:p>
        </w:tc>
        <w:tc>
          <w:tcPr>
            <w:tcW w:w="1276"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169</w:t>
            </w:r>
          </w:p>
        </w:tc>
        <w:tc>
          <w:tcPr>
            <w:tcW w:w="1136"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-3</w:t>
            </w:r>
          </w:p>
        </w:tc>
        <w:tc>
          <w:tcPr>
            <w:tcW w:w="994" w:type="dxa"/>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98,1</w:t>
            </w:r>
          </w:p>
        </w:tc>
        <w:tc>
          <w:tcPr>
            <w:tcW w:w="993"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-1,9</w:t>
            </w:r>
          </w:p>
        </w:tc>
      </w:tr>
      <w:tr w:rsidR="00A54A15" w:rsidRPr="005D4B4C" w:rsidTr="00A54A15">
        <w:trPr>
          <w:gridAfter w:val="3"/>
          <w:wAfter w:w="1323" w:type="dxa"/>
          <w:trHeight w:val="31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A54A15" w:rsidRPr="005D4B4C" w:rsidRDefault="00A54A15" w:rsidP="00A54A15">
            <w:pPr>
              <w:suppressAutoHyphens w:val="0"/>
              <w:rPr>
                <w:color w:val="000000"/>
                <w:sz w:val="18"/>
                <w:szCs w:val="18"/>
                <w:lang w:val="ru-RU" w:eastAsia="ru-RU"/>
              </w:rPr>
            </w:pPr>
            <w:r w:rsidRPr="005D4B4C">
              <w:rPr>
                <w:color w:val="000000"/>
                <w:sz w:val="18"/>
                <w:szCs w:val="18"/>
                <w:lang w:val="ru-RU" w:eastAsia="ru-RU"/>
              </w:rPr>
              <w:t>Транспортный налог</w:t>
            </w:r>
          </w:p>
        </w:tc>
        <w:tc>
          <w:tcPr>
            <w:tcW w:w="1843"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861</w:t>
            </w:r>
          </w:p>
        </w:tc>
        <w:tc>
          <w:tcPr>
            <w:tcW w:w="1701" w:type="dxa"/>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861</w:t>
            </w:r>
          </w:p>
        </w:tc>
        <w:tc>
          <w:tcPr>
            <w:tcW w:w="1276"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917</w:t>
            </w:r>
          </w:p>
        </w:tc>
        <w:tc>
          <w:tcPr>
            <w:tcW w:w="1136"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56</w:t>
            </w:r>
          </w:p>
        </w:tc>
        <w:tc>
          <w:tcPr>
            <w:tcW w:w="994" w:type="dxa"/>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106,5</w:t>
            </w:r>
          </w:p>
        </w:tc>
        <w:tc>
          <w:tcPr>
            <w:tcW w:w="993"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6,5</w:t>
            </w:r>
          </w:p>
        </w:tc>
      </w:tr>
      <w:tr w:rsidR="00A54A15" w:rsidRPr="005D4B4C" w:rsidTr="00A54A15">
        <w:trPr>
          <w:gridAfter w:val="3"/>
          <w:wAfter w:w="1323" w:type="dxa"/>
          <w:trHeight w:val="31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A54A15" w:rsidRPr="005D4B4C" w:rsidRDefault="00A54A15" w:rsidP="00A54A15">
            <w:pPr>
              <w:suppressAutoHyphens w:val="0"/>
              <w:rPr>
                <w:color w:val="000000"/>
                <w:sz w:val="18"/>
                <w:szCs w:val="18"/>
                <w:lang w:val="ru-RU" w:eastAsia="ru-RU"/>
              </w:rPr>
            </w:pPr>
            <w:r w:rsidRPr="005D4B4C">
              <w:rPr>
                <w:color w:val="000000"/>
                <w:sz w:val="18"/>
                <w:szCs w:val="18"/>
                <w:lang w:val="ru-RU" w:eastAsia="ru-RU"/>
              </w:rPr>
              <w:t>Земельный налог с организаций</w:t>
            </w:r>
          </w:p>
        </w:tc>
        <w:tc>
          <w:tcPr>
            <w:tcW w:w="1843"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0</w:t>
            </w:r>
          </w:p>
        </w:tc>
        <w:tc>
          <w:tcPr>
            <w:tcW w:w="1136"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0</w:t>
            </w:r>
          </w:p>
        </w:tc>
        <w:tc>
          <w:tcPr>
            <w:tcW w:w="994" w:type="dxa"/>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 </w:t>
            </w:r>
          </w:p>
        </w:tc>
      </w:tr>
      <w:tr w:rsidR="00A54A15" w:rsidRPr="005D4B4C" w:rsidTr="00A54A15">
        <w:trPr>
          <w:gridAfter w:val="3"/>
          <w:wAfter w:w="1323" w:type="dxa"/>
          <w:trHeight w:val="31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A54A15" w:rsidRPr="005D4B4C" w:rsidRDefault="00A54A15" w:rsidP="00A54A15">
            <w:pPr>
              <w:suppressAutoHyphens w:val="0"/>
              <w:rPr>
                <w:color w:val="000000"/>
                <w:sz w:val="18"/>
                <w:szCs w:val="18"/>
                <w:lang w:val="ru-RU" w:eastAsia="ru-RU"/>
              </w:rPr>
            </w:pPr>
            <w:r w:rsidRPr="005D4B4C">
              <w:rPr>
                <w:color w:val="000000"/>
                <w:sz w:val="18"/>
                <w:szCs w:val="18"/>
                <w:lang w:val="ru-RU" w:eastAsia="ru-RU"/>
              </w:rPr>
              <w:t>Земельный налог с физических лиц</w:t>
            </w:r>
          </w:p>
        </w:tc>
        <w:tc>
          <w:tcPr>
            <w:tcW w:w="1843"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313</w:t>
            </w:r>
          </w:p>
        </w:tc>
        <w:tc>
          <w:tcPr>
            <w:tcW w:w="1701" w:type="dxa"/>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313</w:t>
            </w:r>
          </w:p>
        </w:tc>
        <w:tc>
          <w:tcPr>
            <w:tcW w:w="1276"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297</w:t>
            </w:r>
          </w:p>
        </w:tc>
        <w:tc>
          <w:tcPr>
            <w:tcW w:w="1136"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-16</w:t>
            </w:r>
          </w:p>
        </w:tc>
        <w:tc>
          <w:tcPr>
            <w:tcW w:w="994" w:type="dxa"/>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94,9</w:t>
            </w:r>
          </w:p>
        </w:tc>
        <w:tc>
          <w:tcPr>
            <w:tcW w:w="993"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-5,1</w:t>
            </w:r>
          </w:p>
        </w:tc>
      </w:tr>
      <w:tr w:rsidR="00A54A15" w:rsidRPr="005D4B4C" w:rsidTr="00A54A15">
        <w:trPr>
          <w:gridAfter w:val="3"/>
          <w:wAfter w:w="1323" w:type="dxa"/>
          <w:trHeight w:val="315"/>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A54A15" w:rsidRPr="005D4B4C" w:rsidRDefault="00A54A15" w:rsidP="00A54A15">
            <w:pPr>
              <w:suppressAutoHyphens w:val="0"/>
              <w:rPr>
                <w:b/>
                <w:bCs/>
                <w:color w:val="000000"/>
                <w:sz w:val="18"/>
                <w:szCs w:val="18"/>
                <w:lang w:val="ru-RU" w:eastAsia="ru-RU"/>
              </w:rPr>
            </w:pPr>
            <w:r w:rsidRPr="005D4B4C">
              <w:rPr>
                <w:b/>
                <w:bCs/>
                <w:color w:val="000000"/>
                <w:sz w:val="18"/>
                <w:szCs w:val="18"/>
                <w:lang w:val="ru-RU" w:eastAsia="ru-RU"/>
              </w:rPr>
              <w:t>ИТОГО</w:t>
            </w:r>
          </w:p>
        </w:tc>
        <w:tc>
          <w:tcPr>
            <w:tcW w:w="1843"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1 346</w:t>
            </w:r>
          </w:p>
        </w:tc>
        <w:tc>
          <w:tcPr>
            <w:tcW w:w="1701" w:type="dxa"/>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1 346</w:t>
            </w:r>
          </w:p>
        </w:tc>
        <w:tc>
          <w:tcPr>
            <w:tcW w:w="1276"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1 383</w:t>
            </w:r>
          </w:p>
        </w:tc>
        <w:tc>
          <w:tcPr>
            <w:tcW w:w="1136"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36</w:t>
            </w:r>
          </w:p>
        </w:tc>
        <w:tc>
          <w:tcPr>
            <w:tcW w:w="994" w:type="dxa"/>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102,7</w:t>
            </w:r>
          </w:p>
        </w:tc>
        <w:tc>
          <w:tcPr>
            <w:tcW w:w="993" w:type="dxa"/>
            <w:gridSpan w:val="2"/>
            <w:tcBorders>
              <w:top w:val="nil"/>
              <w:left w:val="nil"/>
              <w:bottom w:val="single" w:sz="4" w:space="0" w:color="auto"/>
              <w:right w:val="single" w:sz="4" w:space="0" w:color="auto"/>
            </w:tcBorders>
            <w:shd w:val="clear" w:color="auto" w:fill="auto"/>
            <w:vAlign w:val="center"/>
            <w:hideMark/>
          </w:tcPr>
          <w:p w:rsidR="00A54A15" w:rsidRPr="005D4B4C" w:rsidRDefault="00A54A15" w:rsidP="00A54A15">
            <w:pPr>
              <w:suppressAutoHyphens w:val="0"/>
              <w:jc w:val="center"/>
              <w:rPr>
                <w:color w:val="000000"/>
                <w:sz w:val="18"/>
                <w:szCs w:val="18"/>
                <w:lang w:val="ru-RU" w:eastAsia="ru-RU"/>
              </w:rPr>
            </w:pPr>
            <w:r w:rsidRPr="005D4B4C">
              <w:rPr>
                <w:color w:val="000000"/>
                <w:sz w:val="18"/>
                <w:szCs w:val="18"/>
                <w:lang w:val="ru-RU" w:eastAsia="ru-RU"/>
              </w:rPr>
              <w:t> </w:t>
            </w:r>
          </w:p>
        </w:tc>
      </w:tr>
    </w:tbl>
    <w:p w:rsidR="003F5BD2" w:rsidRPr="005D4B4C" w:rsidRDefault="003F5BD2" w:rsidP="00AD4C49">
      <w:pPr>
        <w:jc w:val="both"/>
        <w:rPr>
          <w:sz w:val="18"/>
          <w:szCs w:val="18"/>
          <w:lang w:val="ru-RU"/>
        </w:rPr>
      </w:pPr>
    </w:p>
    <w:p w:rsidR="003F5BD2" w:rsidRPr="005D4B4C" w:rsidRDefault="003F5BD2" w:rsidP="00AD4C49">
      <w:pPr>
        <w:jc w:val="both"/>
        <w:rPr>
          <w:sz w:val="18"/>
          <w:szCs w:val="18"/>
          <w:lang w:val="ru-RU"/>
        </w:rPr>
      </w:pPr>
    </w:p>
    <w:p w:rsidR="00AD4C49" w:rsidRPr="005D4B4C" w:rsidRDefault="00AD4C49" w:rsidP="00AD4C49">
      <w:pPr>
        <w:jc w:val="both"/>
        <w:rPr>
          <w:sz w:val="18"/>
          <w:szCs w:val="18"/>
          <w:lang w:val="ru-RU"/>
        </w:rPr>
      </w:pPr>
      <w:r w:rsidRPr="005D4B4C">
        <w:rPr>
          <w:sz w:val="18"/>
          <w:szCs w:val="18"/>
          <w:lang w:val="ru-RU"/>
        </w:rPr>
        <w:t>Информация о ходе реализации мероприятий по оформлению невостребованных земельных участков в собственность муниципального образования</w:t>
      </w:r>
    </w:p>
    <w:p w:rsidR="00AD4C49" w:rsidRPr="005D4B4C" w:rsidRDefault="00AD4C49" w:rsidP="00AD4C49">
      <w:pPr>
        <w:jc w:val="both"/>
        <w:rPr>
          <w:sz w:val="18"/>
          <w:szCs w:val="18"/>
          <w:lang w:val="ru-RU"/>
        </w:rPr>
      </w:pPr>
      <w:r w:rsidRPr="005D4B4C">
        <w:rPr>
          <w:sz w:val="18"/>
          <w:szCs w:val="18"/>
          <w:lang w:val="ru-RU"/>
        </w:rPr>
        <w:t xml:space="preserve"> На начало 2017года было выявлено  139 </w:t>
      </w:r>
      <w:proofErr w:type="gramStart"/>
      <w:r w:rsidRPr="005D4B4C">
        <w:rPr>
          <w:sz w:val="18"/>
          <w:szCs w:val="18"/>
          <w:lang w:val="ru-RU"/>
        </w:rPr>
        <w:t>невостребованных</w:t>
      </w:r>
      <w:proofErr w:type="gramEnd"/>
      <w:r w:rsidRPr="005D4B4C">
        <w:rPr>
          <w:sz w:val="18"/>
          <w:szCs w:val="18"/>
          <w:lang w:val="ru-RU"/>
        </w:rPr>
        <w:t xml:space="preserve"> земельных участка. На 101 из них были поданы заявления в суд в целях признания права муниципальной собственности. На 80 земельных участков по решению суда признано право муниципальной собственности. На 21 по тем или иным причинам был получен отказ. На сегодняшний день провели межевание 27 невостребованных земельных участков, 25 участков находятся в процессе межевания.</w:t>
      </w:r>
    </w:p>
    <w:p w:rsidR="00374ADD" w:rsidRPr="005D4B4C" w:rsidRDefault="00374ADD" w:rsidP="00AD4C49">
      <w:pPr>
        <w:jc w:val="both"/>
        <w:rPr>
          <w:sz w:val="18"/>
          <w:szCs w:val="18"/>
          <w:lang w:val="ru-RU"/>
        </w:rPr>
      </w:pPr>
    </w:p>
    <w:p w:rsidR="00374ADD" w:rsidRPr="005D4B4C" w:rsidRDefault="00374ADD" w:rsidP="00374ADD">
      <w:pPr>
        <w:jc w:val="both"/>
        <w:rPr>
          <w:b/>
          <w:sz w:val="18"/>
          <w:szCs w:val="18"/>
          <w:lang w:val="ru-RU"/>
        </w:rPr>
      </w:pPr>
      <w:r w:rsidRPr="005D4B4C">
        <w:rPr>
          <w:sz w:val="18"/>
          <w:szCs w:val="18"/>
          <w:lang w:val="ru-RU"/>
        </w:rPr>
        <w:t xml:space="preserve">На сегодняшний день в сельском поселении Старый </w:t>
      </w:r>
      <w:proofErr w:type="spellStart"/>
      <w:r w:rsidRPr="005D4B4C">
        <w:rPr>
          <w:sz w:val="18"/>
          <w:szCs w:val="18"/>
          <w:lang w:val="ru-RU"/>
        </w:rPr>
        <w:t>Аманак</w:t>
      </w:r>
      <w:proofErr w:type="spellEnd"/>
      <w:r w:rsidRPr="005D4B4C">
        <w:rPr>
          <w:sz w:val="18"/>
          <w:szCs w:val="18"/>
          <w:lang w:val="ru-RU"/>
        </w:rPr>
        <w:t xml:space="preserve"> насчитывается </w:t>
      </w:r>
      <w:r w:rsidRPr="005D4B4C">
        <w:rPr>
          <w:b/>
          <w:sz w:val="18"/>
          <w:szCs w:val="18"/>
          <w:lang w:val="ru-RU"/>
        </w:rPr>
        <w:t xml:space="preserve">13 фермеров </w:t>
      </w:r>
    </w:p>
    <w:p w:rsidR="00374ADD" w:rsidRPr="005D4B4C" w:rsidRDefault="00374ADD" w:rsidP="00374ADD">
      <w:pPr>
        <w:jc w:val="both"/>
        <w:rPr>
          <w:sz w:val="18"/>
          <w:szCs w:val="18"/>
          <w:lang w:val="ru-RU"/>
        </w:rPr>
      </w:pPr>
      <w:r w:rsidRPr="005D4B4C">
        <w:rPr>
          <w:sz w:val="18"/>
          <w:szCs w:val="18"/>
          <w:lang w:val="ru-RU"/>
        </w:rPr>
        <w:t>КФХ Павлов Анатолий Владимирович обрабатывает180 га земли.</w:t>
      </w:r>
    </w:p>
    <w:p w:rsidR="00374ADD" w:rsidRPr="005D4B4C" w:rsidRDefault="00374ADD" w:rsidP="00374ADD">
      <w:pPr>
        <w:jc w:val="both"/>
        <w:rPr>
          <w:sz w:val="18"/>
          <w:szCs w:val="18"/>
          <w:lang w:val="ru-RU"/>
        </w:rPr>
      </w:pPr>
      <w:r w:rsidRPr="005D4B4C">
        <w:rPr>
          <w:sz w:val="18"/>
          <w:szCs w:val="18"/>
          <w:lang w:val="ru-RU"/>
        </w:rPr>
        <w:t xml:space="preserve">КФХ Еланский </w:t>
      </w:r>
      <w:proofErr w:type="spellStart"/>
      <w:r w:rsidRPr="005D4B4C">
        <w:rPr>
          <w:sz w:val="18"/>
          <w:szCs w:val="18"/>
          <w:lang w:val="ru-RU"/>
        </w:rPr>
        <w:t>александр</w:t>
      </w:r>
      <w:proofErr w:type="spellEnd"/>
      <w:r w:rsidRPr="005D4B4C">
        <w:rPr>
          <w:sz w:val="18"/>
          <w:szCs w:val="18"/>
          <w:lang w:val="ru-RU"/>
        </w:rPr>
        <w:t xml:space="preserve"> Михайлович обрабатывает 240 га земли.</w:t>
      </w:r>
    </w:p>
    <w:p w:rsidR="00374ADD" w:rsidRPr="005D4B4C" w:rsidRDefault="00374ADD" w:rsidP="00374ADD">
      <w:pPr>
        <w:jc w:val="both"/>
        <w:rPr>
          <w:sz w:val="18"/>
          <w:szCs w:val="18"/>
          <w:lang w:val="ru-RU"/>
        </w:rPr>
      </w:pPr>
      <w:r w:rsidRPr="005D4B4C">
        <w:rPr>
          <w:sz w:val="18"/>
          <w:szCs w:val="18"/>
          <w:lang w:val="ru-RU"/>
        </w:rPr>
        <w:t>ООО «Орловка» - АИЦ обрабатывает 4064,5 га земли.</w:t>
      </w:r>
    </w:p>
    <w:p w:rsidR="00374ADD" w:rsidRPr="005D4B4C" w:rsidRDefault="00374ADD" w:rsidP="00374ADD">
      <w:pPr>
        <w:jc w:val="both"/>
        <w:rPr>
          <w:sz w:val="18"/>
          <w:szCs w:val="18"/>
          <w:lang w:val="ru-RU"/>
        </w:rPr>
      </w:pPr>
      <w:r w:rsidRPr="005D4B4C">
        <w:rPr>
          <w:sz w:val="18"/>
          <w:szCs w:val="18"/>
          <w:lang w:val="ru-RU"/>
        </w:rPr>
        <w:t>ООО «</w:t>
      </w:r>
      <w:proofErr w:type="spellStart"/>
      <w:r w:rsidRPr="005D4B4C">
        <w:rPr>
          <w:sz w:val="18"/>
          <w:szCs w:val="18"/>
          <w:lang w:val="ru-RU"/>
        </w:rPr>
        <w:t>Спецхоз</w:t>
      </w:r>
      <w:proofErr w:type="spellEnd"/>
      <w:r w:rsidRPr="005D4B4C">
        <w:rPr>
          <w:sz w:val="18"/>
          <w:szCs w:val="18"/>
          <w:lang w:val="ru-RU"/>
        </w:rPr>
        <w:t>» обрабатывает 3553 га земли.</w:t>
      </w:r>
    </w:p>
    <w:p w:rsidR="00374ADD" w:rsidRPr="005D4B4C" w:rsidRDefault="00374ADD" w:rsidP="00374ADD">
      <w:pPr>
        <w:jc w:val="both"/>
        <w:rPr>
          <w:sz w:val="18"/>
          <w:szCs w:val="18"/>
          <w:lang w:val="ru-RU"/>
        </w:rPr>
      </w:pPr>
      <w:r w:rsidRPr="005D4B4C">
        <w:rPr>
          <w:sz w:val="18"/>
          <w:szCs w:val="18"/>
          <w:lang w:val="ru-RU"/>
        </w:rPr>
        <w:t>КФХ Селин Андрей Александрович обрабатывает 45 га земли</w:t>
      </w:r>
    </w:p>
    <w:p w:rsidR="00374ADD" w:rsidRPr="005D4B4C" w:rsidRDefault="00374ADD" w:rsidP="00374ADD">
      <w:pPr>
        <w:jc w:val="both"/>
        <w:rPr>
          <w:sz w:val="18"/>
          <w:szCs w:val="18"/>
          <w:lang w:val="ru-RU"/>
        </w:rPr>
      </w:pPr>
      <w:r w:rsidRPr="005D4B4C">
        <w:rPr>
          <w:sz w:val="18"/>
          <w:szCs w:val="18"/>
          <w:lang w:val="ru-RU"/>
        </w:rPr>
        <w:t>КФХ Анисимов Владимир Николаевич обрабатывает 183,5 га земли.</w:t>
      </w:r>
    </w:p>
    <w:p w:rsidR="00374ADD" w:rsidRPr="005D4B4C" w:rsidRDefault="00374ADD" w:rsidP="00374ADD">
      <w:pPr>
        <w:jc w:val="both"/>
        <w:rPr>
          <w:sz w:val="18"/>
          <w:szCs w:val="18"/>
          <w:lang w:val="ru-RU"/>
        </w:rPr>
      </w:pPr>
      <w:r w:rsidRPr="005D4B4C">
        <w:rPr>
          <w:sz w:val="18"/>
          <w:szCs w:val="18"/>
          <w:lang w:val="ru-RU"/>
        </w:rPr>
        <w:t>КФХ Пичугина Наталья Владимировна обрабатывает 217,5 га земли.</w:t>
      </w:r>
    </w:p>
    <w:p w:rsidR="00374ADD" w:rsidRPr="005D4B4C" w:rsidRDefault="00374ADD" w:rsidP="00374ADD">
      <w:pPr>
        <w:jc w:val="both"/>
        <w:rPr>
          <w:sz w:val="18"/>
          <w:szCs w:val="18"/>
          <w:lang w:val="ru-RU"/>
        </w:rPr>
      </w:pPr>
      <w:r w:rsidRPr="005D4B4C">
        <w:rPr>
          <w:sz w:val="18"/>
          <w:szCs w:val="18"/>
          <w:lang w:val="ru-RU"/>
        </w:rPr>
        <w:t xml:space="preserve">ИП глава КФХ </w:t>
      </w:r>
      <w:proofErr w:type="spellStart"/>
      <w:r w:rsidRPr="005D4B4C">
        <w:rPr>
          <w:sz w:val="18"/>
          <w:szCs w:val="18"/>
          <w:lang w:val="ru-RU"/>
        </w:rPr>
        <w:t>Сагиров</w:t>
      </w:r>
      <w:proofErr w:type="spellEnd"/>
      <w:r w:rsidRPr="005D4B4C">
        <w:rPr>
          <w:sz w:val="18"/>
          <w:szCs w:val="18"/>
          <w:lang w:val="ru-RU"/>
        </w:rPr>
        <w:t xml:space="preserve"> Р.Р. обрабатывает 797,5 га земли</w:t>
      </w:r>
    </w:p>
    <w:p w:rsidR="00374ADD" w:rsidRPr="005D4B4C" w:rsidRDefault="00374ADD" w:rsidP="00374ADD">
      <w:pPr>
        <w:jc w:val="both"/>
        <w:rPr>
          <w:sz w:val="18"/>
          <w:szCs w:val="18"/>
          <w:lang w:val="ru-RU"/>
        </w:rPr>
      </w:pPr>
      <w:r w:rsidRPr="005D4B4C">
        <w:rPr>
          <w:sz w:val="18"/>
          <w:szCs w:val="18"/>
          <w:lang w:val="ru-RU"/>
        </w:rPr>
        <w:t xml:space="preserve">КФХ </w:t>
      </w:r>
      <w:proofErr w:type="spellStart"/>
      <w:r w:rsidRPr="005D4B4C">
        <w:rPr>
          <w:sz w:val="18"/>
          <w:szCs w:val="18"/>
          <w:lang w:val="ru-RU"/>
        </w:rPr>
        <w:t>Шахвалов</w:t>
      </w:r>
      <w:proofErr w:type="spellEnd"/>
      <w:r w:rsidRPr="005D4B4C">
        <w:rPr>
          <w:sz w:val="18"/>
          <w:szCs w:val="18"/>
          <w:lang w:val="ru-RU"/>
        </w:rPr>
        <w:t xml:space="preserve"> Александр Викторович обрабатывает 810 га земли</w:t>
      </w:r>
    </w:p>
    <w:p w:rsidR="00374ADD" w:rsidRPr="005D4B4C" w:rsidRDefault="00374ADD" w:rsidP="00374ADD">
      <w:pPr>
        <w:jc w:val="both"/>
        <w:rPr>
          <w:sz w:val="18"/>
          <w:szCs w:val="18"/>
          <w:lang w:val="ru-RU"/>
        </w:rPr>
      </w:pPr>
      <w:r w:rsidRPr="005D4B4C">
        <w:rPr>
          <w:sz w:val="18"/>
          <w:szCs w:val="18"/>
          <w:lang w:val="ru-RU"/>
        </w:rPr>
        <w:t xml:space="preserve">КФХ </w:t>
      </w:r>
      <w:proofErr w:type="spellStart"/>
      <w:r w:rsidRPr="005D4B4C">
        <w:rPr>
          <w:sz w:val="18"/>
          <w:szCs w:val="18"/>
          <w:lang w:val="ru-RU"/>
        </w:rPr>
        <w:t>Шулайкина</w:t>
      </w:r>
      <w:proofErr w:type="spellEnd"/>
      <w:r w:rsidRPr="005D4B4C">
        <w:rPr>
          <w:sz w:val="18"/>
          <w:szCs w:val="18"/>
          <w:lang w:val="ru-RU"/>
        </w:rPr>
        <w:t xml:space="preserve"> Ирина </w:t>
      </w:r>
      <w:proofErr w:type="spellStart"/>
      <w:r w:rsidRPr="005D4B4C">
        <w:rPr>
          <w:sz w:val="18"/>
          <w:szCs w:val="18"/>
          <w:lang w:val="ru-RU"/>
        </w:rPr>
        <w:t>Эвольтовна</w:t>
      </w:r>
      <w:proofErr w:type="spellEnd"/>
      <w:r w:rsidRPr="005D4B4C">
        <w:rPr>
          <w:sz w:val="18"/>
          <w:szCs w:val="18"/>
          <w:lang w:val="ru-RU"/>
        </w:rPr>
        <w:t xml:space="preserve"> обрабатывает 172,5 га земли</w:t>
      </w:r>
    </w:p>
    <w:p w:rsidR="00374ADD" w:rsidRPr="005D4B4C" w:rsidRDefault="00374ADD" w:rsidP="00374ADD">
      <w:pPr>
        <w:jc w:val="both"/>
        <w:rPr>
          <w:sz w:val="18"/>
          <w:szCs w:val="18"/>
          <w:lang w:val="ru-RU"/>
        </w:rPr>
      </w:pPr>
      <w:r w:rsidRPr="005D4B4C">
        <w:rPr>
          <w:sz w:val="18"/>
          <w:szCs w:val="18"/>
          <w:lang w:val="ru-RU"/>
        </w:rPr>
        <w:t xml:space="preserve">КФХ </w:t>
      </w:r>
      <w:proofErr w:type="spellStart"/>
      <w:r w:rsidRPr="005D4B4C">
        <w:rPr>
          <w:sz w:val="18"/>
          <w:szCs w:val="18"/>
          <w:lang w:val="ru-RU"/>
        </w:rPr>
        <w:t>Аненков</w:t>
      </w:r>
      <w:proofErr w:type="spellEnd"/>
      <w:r w:rsidRPr="005D4B4C">
        <w:rPr>
          <w:sz w:val="18"/>
          <w:szCs w:val="18"/>
          <w:lang w:val="ru-RU"/>
        </w:rPr>
        <w:t xml:space="preserve"> С.Ю. обрабатывает 135 га земли</w:t>
      </w:r>
    </w:p>
    <w:p w:rsidR="00374ADD" w:rsidRPr="005D4B4C" w:rsidRDefault="00374ADD" w:rsidP="00374ADD">
      <w:pPr>
        <w:jc w:val="both"/>
        <w:rPr>
          <w:sz w:val="18"/>
          <w:szCs w:val="18"/>
          <w:lang w:val="ru-RU"/>
        </w:rPr>
      </w:pPr>
      <w:r w:rsidRPr="005D4B4C">
        <w:rPr>
          <w:sz w:val="18"/>
          <w:szCs w:val="18"/>
          <w:lang w:val="ru-RU"/>
        </w:rPr>
        <w:t xml:space="preserve">КФХ </w:t>
      </w:r>
      <w:proofErr w:type="spellStart"/>
      <w:r w:rsidRPr="005D4B4C">
        <w:rPr>
          <w:sz w:val="18"/>
          <w:szCs w:val="18"/>
          <w:lang w:val="ru-RU"/>
        </w:rPr>
        <w:t>Хураськин</w:t>
      </w:r>
      <w:proofErr w:type="spellEnd"/>
      <w:r w:rsidRPr="005D4B4C">
        <w:rPr>
          <w:sz w:val="18"/>
          <w:szCs w:val="18"/>
          <w:lang w:val="ru-RU"/>
        </w:rPr>
        <w:t xml:space="preserve"> М.М. обрабатывает 200 га земли</w:t>
      </w:r>
    </w:p>
    <w:p w:rsidR="00374ADD" w:rsidRPr="005D4B4C" w:rsidRDefault="00374ADD" w:rsidP="00374ADD">
      <w:pPr>
        <w:jc w:val="both"/>
        <w:rPr>
          <w:sz w:val="18"/>
          <w:szCs w:val="18"/>
          <w:lang w:val="ru-RU"/>
        </w:rPr>
      </w:pPr>
      <w:r w:rsidRPr="005D4B4C">
        <w:rPr>
          <w:sz w:val="18"/>
          <w:szCs w:val="18"/>
          <w:lang w:val="ru-RU"/>
        </w:rPr>
        <w:t>ИП глава КФХ Андреев Максим Андреевич обрабатывает 164 га земли.</w:t>
      </w:r>
    </w:p>
    <w:p w:rsidR="00374ADD" w:rsidRPr="005D4B4C" w:rsidRDefault="00374ADD" w:rsidP="00374ADD">
      <w:pPr>
        <w:jc w:val="both"/>
        <w:rPr>
          <w:sz w:val="18"/>
          <w:szCs w:val="18"/>
          <w:lang w:val="ru-RU"/>
        </w:rPr>
      </w:pPr>
      <w:r w:rsidRPr="005D4B4C">
        <w:rPr>
          <w:sz w:val="18"/>
          <w:szCs w:val="18"/>
          <w:lang w:val="ru-RU"/>
        </w:rPr>
        <w:t>В общей сложности обр</w:t>
      </w:r>
      <w:r w:rsidR="00A76939" w:rsidRPr="005D4B4C">
        <w:rPr>
          <w:sz w:val="18"/>
          <w:szCs w:val="18"/>
          <w:lang w:val="ru-RU"/>
        </w:rPr>
        <w:t>абатывается 10762,5</w:t>
      </w:r>
      <w:r w:rsidRPr="005D4B4C">
        <w:rPr>
          <w:sz w:val="18"/>
          <w:szCs w:val="18"/>
          <w:lang w:val="ru-RU"/>
        </w:rPr>
        <w:t xml:space="preserve"> га земли.</w:t>
      </w:r>
    </w:p>
    <w:p w:rsidR="00374ADD" w:rsidRPr="005D4B4C" w:rsidRDefault="00374ADD" w:rsidP="00374ADD">
      <w:pPr>
        <w:jc w:val="both"/>
        <w:rPr>
          <w:sz w:val="18"/>
          <w:szCs w:val="18"/>
          <w:lang w:val="ru-RU"/>
        </w:rPr>
      </w:pPr>
    </w:p>
    <w:p w:rsidR="00374ADD" w:rsidRPr="005D4B4C" w:rsidRDefault="00374ADD" w:rsidP="00374ADD">
      <w:pPr>
        <w:jc w:val="both"/>
        <w:rPr>
          <w:sz w:val="18"/>
          <w:szCs w:val="18"/>
          <w:lang w:val="ru-RU"/>
        </w:rPr>
      </w:pPr>
      <w:r w:rsidRPr="005D4B4C">
        <w:rPr>
          <w:sz w:val="18"/>
          <w:szCs w:val="18"/>
          <w:lang w:val="ru-RU"/>
        </w:rPr>
        <w:t xml:space="preserve">На территории сельского поселения </w:t>
      </w:r>
      <w:proofErr w:type="gramStart"/>
      <w:r w:rsidRPr="005D4B4C">
        <w:rPr>
          <w:sz w:val="18"/>
          <w:szCs w:val="18"/>
          <w:lang w:val="ru-RU"/>
        </w:rPr>
        <w:t>Старый</w:t>
      </w:r>
      <w:proofErr w:type="gramEnd"/>
      <w:r w:rsidRPr="005D4B4C">
        <w:rPr>
          <w:sz w:val="18"/>
          <w:szCs w:val="18"/>
          <w:lang w:val="ru-RU"/>
        </w:rPr>
        <w:t xml:space="preserve"> </w:t>
      </w:r>
      <w:proofErr w:type="spellStart"/>
      <w:r w:rsidRPr="005D4B4C">
        <w:rPr>
          <w:sz w:val="18"/>
          <w:szCs w:val="18"/>
          <w:lang w:val="ru-RU"/>
        </w:rPr>
        <w:t>Аманак</w:t>
      </w:r>
      <w:proofErr w:type="spellEnd"/>
      <w:r w:rsidRPr="005D4B4C">
        <w:rPr>
          <w:sz w:val="18"/>
          <w:szCs w:val="18"/>
          <w:lang w:val="ru-RU"/>
        </w:rPr>
        <w:t xml:space="preserve"> ведут предпринимательскую деятельность</w:t>
      </w:r>
    </w:p>
    <w:p w:rsidR="00374ADD" w:rsidRPr="005D4B4C" w:rsidRDefault="00374ADD" w:rsidP="00374ADD">
      <w:pPr>
        <w:jc w:val="both"/>
        <w:rPr>
          <w:sz w:val="18"/>
          <w:szCs w:val="18"/>
          <w:lang w:val="ru-RU"/>
        </w:rPr>
      </w:pPr>
      <w:r w:rsidRPr="005D4B4C">
        <w:rPr>
          <w:sz w:val="18"/>
          <w:szCs w:val="18"/>
          <w:lang w:val="ru-RU"/>
        </w:rPr>
        <w:t xml:space="preserve">Универмаг </w:t>
      </w:r>
      <w:proofErr w:type="spellStart"/>
      <w:r w:rsidRPr="005D4B4C">
        <w:rPr>
          <w:sz w:val="18"/>
          <w:szCs w:val="18"/>
          <w:lang w:val="ru-RU"/>
        </w:rPr>
        <w:t>РайПО</w:t>
      </w:r>
      <w:proofErr w:type="spellEnd"/>
      <w:proofErr w:type="gramStart"/>
      <w:r w:rsidRPr="005D4B4C">
        <w:rPr>
          <w:sz w:val="18"/>
          <w:szCs w:val="18"/>
          <w:lang w:val="ru-RU"/>
        </w:rPr>
        <w:t xml:space="preserve">     </w:t>
      </w:r>
      <w:r w:rsidRPr="005D4B4C">
        <w:rPr>
          <w:sz w:val="18"/>
          <w:szCs w:val="18"/>
          <w:lang w:val="ru-RU"/>
        </w:rPr>
        <w:tab/>
        <w:t>У</w:t>
      </w:r>
      <w:proofErr w:type="gramEnd"/>
      <w:r w:rsidRPr="005D4B4C">
        <w:rPr>
          <w:sz w:val="18"/>
          <w:szCs w:val="18"/>
          <w:lang w:val="ru-RU"/>
        </w:rPr>
        <w:t>л. Центральная 42Б</w:t>
      </w:r>
    </w:p>
    <w:p w:rsidR="00374ADD" w:rsidRPr="005D4B4C" w:rsidRDefault="00374ADD" w:rsidP="00374ADD">
      <w:pPr>
        <w:jc w:val="both"/>
        <w:rPr>
          <w:sz w:val="18"/>
          <w:szCs w:val="18"/>
          <w:lang w:val="ru-RU"/>
        </w:rPr>
      </w:pPr>
      <w:proofErr w:type="spellStart"/>
      <w:proofErr w:type="gramStart"/>
      <w:r w:rsidRPr="005D4B4C">
        <w:rPr>
          <w:sz w:val="18"/>
          <w:szCs w:val="18"/>
          <w:lang w:val="ru-RU"/>
        </w:rPr>
        <w:t>М-н</w:t>
      </w:r>
      <w:proofErr w:type="spellEnd"/>
      <w:proofErr w:type="gramEnd"/>
      <w:r w:rsidRPr="005D4B4C">
        <w:rPr>
          <w:sz w:val="18"/>
          <w:szCs w:val="18"/>
          <w:lang w:val="ru-RU"/>
        </w:rPr>
        <w:t xml:space="preserve"> «У Петровича»</w:t>
      </w:r>
    </w:p>
    <w:p w:rsidR="00374ADD" w:rsidRPr="005D4B4C" w:rsidRDefault="00374ADD" w:rsidP="00374ADD">
      <w:pPr>
        <w:jc w:val="both"/>
        <w:rPr>
          <w:sz w:val="18"/>
          <w:szCs w:val="18"/>
          <w:lang w:val="ru-RU"/>
        </w:rPr>
      </w:pPr>
      <w:r w:rsidRPr="005D4B4C">
        <w:rPr>
          <w:sz w:val="18"/>
          <w:szCs w:val="18"/>
          <w:lang w:val="ru-RU"/>
        </w:rPr>
        <w:t xml:space="preserve">ИП </w:t>
      </w:r>
      <w:proofErr w:type="spellStart"/>
      <w:r w:rsidRPr="005D4B4C">
        <w:rPr>
          <w:sz w:val="18"/>
          <w:szCs w:val="18"/>
          <w:lang w:val="ru-RU"/>
        </w:rPr>
        <w:t>Худанов</w:t>
      </w:r>
      <w:proofErr w:type="spellEnd"/>
      <w:r w:rsidRPr="005D4B4C">
        <w:rPr>
          <w:sz w:val="18"/>
          <w:szCs w:val="18"/>
          <w:lang w:val="ru-RU"/>
        </w:rPr>
        <w:t xml:space="preserve"> Е.П.</w:t>
      </w:r>
      <w:r w:rsidRPr="005D4B4C">
        <w:rPr>
          <w:sz w:val="18"/>
          <w:szCs w:val="18"/>
          <w:lang w:val="ru-RU"/>
        </w:rPr>
        <w:tab/>
        <w:t xml:space="preserve">         </w:t>
      </w:r>
      <w:proofErr w:type="spellStart"/>
      <w:proofErr w:type="gramStart"/>
      <w:r w:rsidRPr="005D4B4C">
        <w:rPr>
          <w:sz w:val="18"/>
          <w:szCs w:val="18"/>
          <w:lang w:val="ru-RU"/>
        </w:rPr>
        <w:t>Ул</w:t>
      </w:r>
      <w:proofErr w:type="spellEnd"/>
      <w:proofErr w:type="gramEnd"/>
      <w:r w:rsidRPr="005D4B4C">
        <w:rPr>
          <w:sz w:val="18"/>
          <w:szCs w:val="18"/>
          <w:lang w:val="ru-RU"/>
        </w:rPr>
        <w:t xml:space="preserve"> </w:t>
      </w:r>
      <w:proofErr w:type="spellStart"/>
      <w:r w:rsidRPr="005D4B4C">
        <w:rPr>
          <w:sz w:val="18"/>
          <w:szCs w:val="18"/>
          <w:lang w:val="ru-RU"/>
        </w:rPr>
        <w:t>Вотлашова</w:t>
      </w:r>
      <w:proofErr w:type="spellEnd"/>
      <w:r w:rsidRPr="005D4B4C">
        <w:rPr>
          <w:sz w:val="18"/>
          <w:szCs w:val="18"/>
          <w:lang w:val="ru-RU"/>
        </w:rPr>
        <w:t xml:space="preserve"> 29</w:t>
      </w:r>
    </w:p>
    <w:p w:rsidR="00374ADD" w:rsidRPr="005D4B4C" w:rsidRDefault="00374ADD" w:rsidP="00374ADD">
      <w:pPr>
        <w:jc w:val="both"/>
        <w:rPr>
          <w:sz w:val="18"/>
          <w:szCs w:val="18"/>
          <w:lang w:val="ru-RU"/>
        </w:rPr>
      </w:pPr>
      <w:proofErr w:type="spellStart"/>
      <w:proofErr w:type="gramStart"/>
      <w:r w:rsidRPr="005D4B4C">
        <w:rPr>
          <w:sz w:val="18"/>
          <w:szCs w:val="18"/>
          <w:lang w:val="ru-RU"/>
        </w:rPr>
        <w:t>М-н</w:t>
      </w:r>
      <w:proofErr w:type="spellEnd"/>
      <w:proofErr w:type="gramEnd"/>
      <w:r w:rsidRPr="005D4B4C">
        <w:rPr>
          <w:sz w:val="18"/>
          <w:szCs w:val="18"/>
          <w:lang w:val="ru-RU"/>
        </w:rPr>
        <w:t xml:space="preserve"> «Тонус»</w:t>
      </w:r>
    </w:p>
    <w:p w:rsidR="00374ADD" w:rsidRPr="005D4B4C" w:rsidRDefault="00374ADD" w:rsidP="00374ADD">
      <w:pPr>
        <w:jc w:val="both"/>
        <w:rPr>
          <w:sz w:val="18"/>
          <w:szCs w:val="18"/>
          <w:lang w:val="ru-RU"/>
        </w:rPr>
      </w:pPr>
      <w:r w:rsidRPr="005D4B4C">
        <w:rPr>
          <w:sz w:val="18"/>
          <w:szCs w:val="18"/>
          <w:lang w:val="ru-RU"/>
        </w:rPr>
        <w:t xml:space="preserve">ИП </w:t>
      </w:r>
      <w:proofErr w:type="spellStart"/>
      <w:r w:rsidRPr="005D4B4C">
        <w:rPr>
          <w:sz w:val="18"/>
          <w:szCs w:val="18"/>
          <w:lang w:val="ru-RU"/>
        </w:rPr>
        <w:t>Калинникова</w:t>
      </w:r>
      <w:proofErr w:type="spellEnd"/>
      <w:r w:rsidRPr="005D4B4C">
        <w:rPr>
          <w:sz w:val="18"/>
          <w:szCs w:val="18"/>
          <w:lang w:val="ru-RU"/>
        </w:rPr>
        <w:t xml:space="preserve"> З.Г.</w:t>
      </w:r>
      <w:r w:rsidRPr="005D4B4C">
        <w:rPr>
          <w:sz w:val="18"/>
          <w:szCs w:val="18"/>
          <w:lang w:val="ru-RU"/>
        </w:rPr>
        <w:tab/>
        <w:t xml:space="preserve"> </w:t>
      </w:r>
      <w:proofErr w:type="spellStart"/>
      <w:r w:rsidRPr="005D4B4C">
        <w:rPr>
          <w:sz w:val="18"/>
          <w:szCs w:val="18"/>
          <w:lang w:val="ru-RU"/>
        </w:rPr>
        <w:t>Ул</w:t>
      </w:r>
      <w:proofErr w:type="spellEnd"/>
      <w:r w:rsidRPr="005D4B4C">
        <w:rPr>
          <w:sz w:val="18"/>
          <w:szCs w:val="18"/>
          <w:lang w:val="ru-RU"/>
        </w:rPr>
        <w:t xml:space="preserve"> Центральная 42</w:t>
      </w:r>
      <w:proofErr w:type="gramStart"/>
      <w:r w:rsidRPr="005D4B4C">
        <w:rPr>
          <w:sz w:val="18"/>
          <w:szCs w:val="18"/>
          <w:lang w:val="ru-RU"/>
        </w:rPr>
        <w:t xml:space="preserve"> А</w:t>
      </w:r>
      <w:proofErr w:type="gramEnd"/>
    </w:p>
    <w:p w:rsidR="00374ADD" w:rsidRPr="005D4B4C" w:rsidRDefault="00374ADD" w:rsidP="00374ADD">
      <w:pPr>
        <w:jc w:val="both"/>
        <w:rPr>
          <w:sz w:val="18"/>
          <w:szCs w:val="18"/>
          <w:lang w:val="ru-RU"/>
        </w:rPr>
      </w:pPr>
      <w:proofErr w:type="spellStart"/>
      <w:proofErr w:type="gramStart"/>
      <w:r w:rsidRPr="005D4B4C">
        <w:rPr>
          <w:sz w:val="18"/>
          <w:szCs w:val="18"/>
          <w:lang w:val="ru-RU"/>
        </w:rPr>
        <w:t>М-н</w:t>
      </w:r>
      <w:proofErr w:type="spellEnd"/>
      <w:proofErr w:type="gramEnd"/>
      <w:r w:rsidRPr="005D4B4C">
        <w:rPr>
          <w:sz w:val="18"/>
          <w:szCs w:val="18"/>
          <w:lang w:val="ru-RU"/>
        </w:rPr>
        <w:t xml:space="preserve"> «Теремок»</w:t>
      </w:r>
    </w:p>
    <w:p w:rsidR="00374ADD" w:rsidRPr="005D4B4C" w:rsidRDefault="00374ADD" w:rsidP="00374ADD">
      <w:pPr>
        <w:jc w:val="both"/>
        <w:rPr>
          <w:sz w:val="18"/>
          <w:szCs w:val="18"/>
          <w:lang w:val="ru-RU"/>
        </w:rPr>
      </w:pPr>
      <w:r w:rsidRPr="005D4B4C">
        <w:rPr>
          <w:sz w:val="18"/>
          <w:szCs w:val="18"/>
          <w:lang w:val="ru-RU"/>
        </w:rPr>
        <w:t xml:space="preserve">ИП </w:t>
      </w:r>
      <w:proofErr w:type="spellStart"/>
      <w:r w:rsidRPr="005D4B4C">
        <w:rPr>
          <w:sz w:val="18"/>
          <w:szCs w:val="18"/>
          <w:lang w:val="ru-RU"/>
        </w:rPr>
        <w:t>Каюкова</w:t>
      </w:r>
      <w:proofErr w:type="spellEnd"/>
      <w:r w:rsidRPr="005D4B4C">
        <w:rPr>
          <w:sz w:val="18"/>
          <w:szCs w:val="18"/>
          <w:lang w:val="ru-RU"/>
        </w:rPr>
        <w:t xml:space="preserve"> З.Х.</w:t>
      </w:r>
      <w:r w:rsidRPr="005D4B4C">
        <w:rPr>
          <w:sz w:val="18"/>
          <w:szCs w:val="18"/>
          <w:lang w:val="ru-RU"/>
        </w:rPr>
        <w:tab/>
        <w:t xml:space="preserve">          Ул. Ленина 2В</w:t>
      </w:r>
    </w:p>
    <w:p w:rsidR="00374ADD" w:rsidRPr="005D4B4C" w:rsidRDefault="00374ADD" w:rsidP="00374ADD">
      <w:pPr>
        <w:jc w:val="both"/>
        <w:rPr>
          <w:sz w:val="18"/>
          <w:szCs w:val="18"/>
          <w:lang w:val="ru-RU"/>
        </w:rPr>
      </w:pPr>
      <w:proofErr w:type="spellStart"/>
      <w:proofErr w:type="gramStart"/>
      <w:r w:rsidRPr="005D4B4C">
        <w:rPr>
          <w:sz w:val="18"/>
          <w:szCs w:val="18"/>
          <w:lang w:val="ru-RU"/>
        </w:rPr>
        <w:t>М-н</w:t>
      </w:r>
      <w:proofErr w:type="spellEnd"/>
      <w:proofErr w:type="gramEnd"/>
      <w:r w:rsidRPr="005D4B4C">
        <w:rPr>
          <w:sz w:val="18"/>
          <w:szCs w:val="18"/>
          <w:lang w:val="ru-RU"/>
        </w:rPr>
        <w:t xml:space="preserve"> «Хуторок»</w:t>
      </w:r>
    </w:p>
    <w:p w:rsidR="00374ADD" w:rsidRPr="005D4B4C" w:rsidRDefault="00374ADD" w:rsidP="00374ADD">
      <w:pPr>
        <w:jc w:val="both"/>
        <w:rPr>
          <w:sz w:val="18"/>
          <w:szCs w:val="18"/>
          <w:lang w:val="ru-RU"/>
        </w:rPr>
      </w:pPr>
      <w:r w:rsidRPr="005D4B4C">
        <w:rPr>
          <w:sz w:val="18"/>
          <w:szCs w:val="18"/>
          <w:lang w:val="ru-RU"/>
        </w:rPr>
        <w:t>ИП Рыжова Е.Н.</w:t>
      </w:r>
      <w:r w:rsidRPr="005D4B4C">
        <w:rPr>
          <w:sz w:val="18"/>
          <w:szCs w:val="18"/>
          <w:lang w:val="ru-RU"/>
        </w:rPr>
        <w:tab/>
        <w:t xml:space="preserve">          Ул. </w:t>
      </w:r>
      <w:proofErr w:type="spellStart"/>
      <w:r w:rsidRPr="005D4B4C">
        <w:rPr>
          <w:sz w:val="18"/>
          <w:szCs w:val="18"/>
          <w:lang w:val="ru-RU"/>
        </w:rPr>
        <w:t>Шулайкина</w:t>
      </w:r>
      <w:proofErr w:type="spellEnd"/>
      <w:r w:rsidRPr="005D4B4C">
        <w:rPr>
          <w:sz w:val="18"/>
          <w:szCs w:val="18"/>
          <w:lang w:val="ru-RU"/>
        </w:rPr>
        <w:t xml:space="preserve"> 37</w:t>
      </w:r>
    </w:p>
    <w:p w:rsidR="00374ADD" w:rsidRPr="005D4B4C" w:rsidRDefault="00374ADD" w:rsidP="00374ADD">
      <w:pPr>
        <w:jc w:val="both"/>
        <w:rPr>
          <w:sz w:val="18"/>
          <w:szCs w:val="18"/>
          <w:lang w:val="ru-RU"/>
        </w:rPr>
      </w:pPr>
      <w:proofErr w:type="spellStart"/>
      <w:proofErr w:type="gramStart"/>
      <w:r w:rsidRPr="005D4B4C">
        <w:rPr>
          <w:sz w:val="18"/>
          <w:szCs w:val="18"/>
          <w:lang w:val="ru-RU"/>
        </w:rPr>
        <w:t>М-н</w:t>
      </w:r>
      <w:proofErr w:type="spellEnd"/>
      <w:proofErr w:type="gramEnd"/>
      <w:r w:rsidRPr="005D4B4C">
        <w:rPr>
          <w:sz w:val="18"/>
          <w:szCs w:val="18"/>
          <w:lang w:val="ru-RU"/>
        </w:rPr>
        <w:t>/ ателье «Светлана»</w:t>
      </w:r>
    </w:p>
    <w:p w:rsidR="00374ADD" w:rsidRPr="005D4B4C" w:rsidRDefault="00374ADD" w:rsidP="00374ADD">
      <w:pPr>
        <w:jc w:val="both"/>
        <w:rPr>
          <w:sz w:val="18"/>
          <w:szCs w:val="18"/>
          <w:lang w:val="ru-RU"/>
        </w:rPr>
      </w:pPr>
      <w:r w:rsidRPr="005D4B4C">
        <w:rPr>
          <w:sz w:val="18"/>
          <w:szCs w:val="18"/>
          <w:lang w:val="ru-RU"/>
        </w:rPr>
        <w:t>ИП Егорова С.Н.</w:t>
      </w:r>
      <w:r w:rsidRPr="005D4B4C">
        <w:rPr>
          <w:sz w:val="18"/>
          <w:szCs w:val="18"/>
          <w:lang w:val="ru-RU"/>
        </w:rPr>
        <w:tab/>
        <w:t xml:space="preserve">          Ул. Центральная 42Г</w:t>
      </w:r>
    </w:p>
    <w:p w:rsidR="00374ADD" w:rsidRPr="005D4B4C" w:rsidRDefault="00374ADD" w:rsidP="00374ADD">
      <w:pPr>
        <w:jc w:val="both"/>
        <w:rPr>
          <w:sz w:val="18"/>
          <w:szCs w:val="18"/>
          <w:lang w:val="ru-RU"/>
        </w:rPr>
      </w:pPr>
      <w:proofErr w:type="spellStart"/>
      <w:proofErr w:type="gramStart"/>
      <w:r w:rsidRPr="005D4B4C">
        <w:rPr>
          <w:sz w:val="18"/>
          <w:szCs w:val="18"/>
          <w:lang w:val="ru-RU"/>
        </w:rPr>
        <w:t>М-н</w:t>
      </w:r>
      <w:proofErr w:type="spellEnd"/>
      <w:proofErr w:type="gramEnd"/>
      <w:r w:rsidRPr="005D4B4C">
        <w:rPr>
          <w:sz w:val="18"/>
          <w:szCs w:val="18"/>
          <w:lang w:val="ru-RU"/>
        </w:rPr>
        <w:t xml:space="preserve"> «Нива»; </w:t>
      </w:r>
      <w:proofErr w:type="spellStart"/>
      <w:r w:rsidRPr="005D4B4C">
        <w:rPr>
          <w:sz w:val="18"/>
          <w:szCs w:val="18"/>
          <w:lang w:val="ru-RU"/>
        </w:rPr>
        <w:t>М-н</w:t>
      </w:r>
      <w:proofErr w:type="spellEnd"/>
      <w:r w:rsidRPr="005D4B4C">
        <w:rPr>
          <w:sz w:val="18"/>
          <w:szCs w:val="18"/>
          <w:lang w:val="ru-RU"/>
        </w:rPr>
        <w:t xml:space="preserve"> «Киви»</w:t>
      </w:r>
    </w:p>
    <w:p w:rsidR="00374ADD" w:rsidRPr="005D4B4C" w:rsidRDefault="00374ADD" w:rsidP="00374ADD">
      <w:pPr>
        <w:jc w:val="both"/>
        <w:rPr>
          <w:sz w:val="18"/>
          <w:szCs w:val="18"/>
          <w:lang w:val="ru-RU"/>
        </w:rPr>
      </w:pPr>
      <w:r w:rsidRPr="005D4B4C">
        <w:rPr>
          <w:sz w:val="18"/>
          <w:szCs w:val="18"/>
          <w:lang w:val="ru-RU"/>
        </w:rPr>
        <w:t>ИП Пивкина Н.Ю.</w:t>
      </w:r>
      <w:r w:rsidRPr="005D4B4C">
        <w:rPr>
          <w:sz w:val="18"/>
          <w:szCs w:val="18"/>
          <w:lang w:val="ru-RU"/>
        </w:rPr>
        <w:tab/>
        <w:t xml:space="preserve">          Ул. Ленина80А</w:t>
      </w:r>
    </w:p>
    <w:p w:rsidR="00374ADD" w:rsidRPr="005D4B4C" w:rsidRDefault="00374ADD" w:rsidP="00AD4C49">
      <w:pPr>
        <w:jc w:val="both"/>
        <w:rPr>
          <w:sz w:val="18"/>
          <w:szCs w:val="18"/>
          <w:lang w:val="ru-RU"/>
        </w:rPr>
      </w:pPr>
      <w:r w:rsidRPr="005D4B4C">
        <w:rPr>
          <w:sz w:val="18"/>
          <w:szCs w:val="18"/>
          <w:lang w:val="ru-RU"/>
        </w:rPr>
        <w:t xml:space="preserve">Ул. </w:t>
      </w:r>
      <w:proofErr w:type="spellStart"/>
      <w:r w:rsidRPr="005D4B4C">
        <w:rPr>
          <w:sz w:val="18"/>
          <w:szCs w:val="18"/>
          <w:lang w:val="ru-RU"/>
        </w:rPr>
        <w:t>Шулайкина</w:t>
      </w:r>
      <w:proofErr w:type="spellEnd"/>
      <w:r w:rsidRPr="005D4B4C">
        <w:rPr>
          <w:sz w:val="18"/>
          <w:szCs w:val="18"/>
          <w:lang w:val="ru-RU"/>
        </w:rPr>
        <w:t xml:space="preserve"> 101</w:t>
      </w:r>
    </w:p>
    <w:p w:rsidR="00AD4C49" w:rsidRPr="005D4B4C" w:rsidRDefault="00AD4C49" w:rsidP="00AD4C49">
      <w:pPr>
        <w:ind w:left="-993"/>
        <w:jc w:val="both"/>
        <w:rPr>
          <w:sz w:val="18"/>
          <w:szCs w:val="18"/>
          <w:lang w:val="ru-RU"/>
        </w:rPr>
      </w:pPr>
    </w:p>
    <w:p w:rsidR="00AD4C49" w:rsidRPr="005D4B4C" w:rsidRDefault="00AD4C49" w:rsidP="00AD4C49">
      <w:pPr>
        <w:jc w:val="both"/>
        <w:rPr>
          <w:sz w:val="18"/>
          <w:szCs w:val="18"/>
          <w:lang w:val="ru-RU"/>
        </w:rPr>
      </w:pPr>
      <w:r w:rsidRPr="005D4B4C">
        <w:rPr>
          <w:sz w:val="18"/>
          <w:szCs w:val="18"/>
          <w:lang w:val="ru-RU"/>
        </w:rPr>
        <w:t xml:space="preserve">Информация о ходе проведения  мероприятий по исключению земельных </w:t>
      </w:r>
      <w:proofErr w:type="gramStart"/>
      <w:r w:rsidRPr="005D4B4C">
        <w:rPr>
          <w:sz w:val="18"/>
          <w:szCs w:val="18"/>
          <w:lang w:val="ru-RU"/>
        </w:rPr>
        <w:t>участков</w:t>
      </w:r>
      <w:proofErr w:type="gramEnd"/>
      <w:r w:rsidRPr="005D4B4C">
        <w:rPr>
          <w:sz w:val="18"/>
          <w:szCs w:val="18"/>
          <w:lang w:val="ru-RU"/>
        </w:rPr>
        <w:t xml:space="preserve"> не имеющих правообладателей и подлежащих снятию с кадастрового учета на основании Решений Арбитражного суда Самарской области</w:t>
      </w:r>
    </w:p>
    <w:p w:rsidR="00AD4C49" w:rsidRPr="005D4B4C" w:rsidRDefault="00AD4C49" w:rsidP="00AD4C49">
      <w:pPr>
        <w:ind w:left="-993"/>
        <w:jc w:val="both"/>
        <w:rPr>
          <w:sz w:val="18"/>
          <w:szCs w:val="18"/>
          <w:lang w:val="ru-RU"/>
        </w:rPr>
      </w:pPr>
    </w:p>
    <w:p w:rsidR="00AD4C49" w:rsidRPr="005D4B4C" w:rsidRDefault="00AD4C49" w:rsidP="00AD4C49">
      <w:pPr>
        <w:jc w:val="both"/>
        <w:rPr>
          <w:sz w:val="18"/>
          <w:szCs w:val="18"/>
          <w:lang w:val="ru-RU"/>
        </w:rPr>
      </w:pPr>
      <w:r w:rsidRPr="005D4B4C">
        <w:rPr>
          <w:sz w:val="18"/>
          <w:szCs w:val="18"/>
          <w:lang w:val="ru-RU"/>
        </w:rPr>
        <w:t xml:space="preserve">На начало 2017 года выявлено 325 земельных </w:t>
      </w:r>
      <w:proofErr w:type="gramStart"/>
      <w:r w:rsidRPr="005D4B4C">
        <w:rPr>
          <w:sz w:val="18"/>
          <w:szCs w:val="18"/>
          <w:lang w:val="ru-RU"/>
        </w:rPr>
        <w:t>участков</w:t>
      </w:r>
      <w:proofErr w:type="gramEnd"/>
      <w:r w:rsidRPr="005D4B4C">
        <w:rPr>
          <w:sz w:val="18"/>
          <w:szCs w:val="18"/>
          <w:lang w:val="ru-RU"/>
        </w:rPr>
        <w:t xml:space="preserve"> не имеющих правообладателей и подлежащих снятию с кадастрового учета. Был </w:t>
      </w:r>
      <w:proofErr w:type="gramStart"/>
      <w:r w:rsidRPr="005D4B4C">
        <w:rPr>
          <w:sz w:val="18"/>
          <w:szCs w:val="18"/>
          <w:lang w:val="ru-RU"/>
        </w:rPr>
        <w:t>подан иск в Арбитражный суд по 310 земельным участкам из них по решению суда 70 участков сняты</w:t>
      </w:r>
      <w:proofErr w:type="gramEnd"/>
      <w:r w:rsidRPr="005D4B4C">
        <w:rPr>
          <w:sz w:val="18"/>
          <w:szCs w:val="18"/>
          <w:lang w:val="ru-RU"/>
        </w:rPr>
        <w:t xml:space="preserve"> из ГКН, на 87 получен отказ. А также на 234 участка было написано заявление в </w:t>
      </w:r>
      <w:proofErr w:type="spellStart"/>
      <w:r w:rsidRPr="005D4B4C">
        <w:rPr>
          <w:sz w:val="18"/>
          <w:szCs w:val="18"/>
          <w:lang w:val="ru-RU"/>
        </w:rPr>
        <w:t>Россреестр</w:t>
      </w:r>
      <w:proofErr w:type="spellEnd"/>
      <w:r w:rsidRPr="005D4B4C">
        <w:rPr>
          <w:sz w:val="18"/>
          <w:szCs w:val="18"/>
          <w:lang w:val="ru-RU"/>
        </w:rPr>
        <w:t xml:space="preserve"> </w:t>
      </w:r>
      <w:proofErr w:type="gramStart"/>
      <w:r w:rsidRPr="005D4B4C">
        <w:rPr>
          <w:sz w:val="18"/>
          <w:szCs w:val="18"/>
          <w:lang w:val="ru-RU"/>
        </w:rPr>
        <w:t>о</w:t>
      </w:r>
      <w:proofErr w:type="gramEnd"/>
      <w:r w:rsidRPr="005D4B4C">
        <w:rPr>
          <w:sz w:val="18"/>
          <w:szCs w:val="18"/>
          <w:lang w:val="ru-RU"/>
        </w:rPr>
        <w:t xml:space="preserve"> </w:t>
      </w:r>
      <w:proofErr w:type="gramStart"/>
      <w:r w:rsidRPr="005D4B4C">
        <w:rPr>
          <w:sz w:val="18"/>
          <w:szCs w:val="18"/>
          <w:lang w:val="ru-RU"/>
        </w:rPr>
        <w:t>присвоений</w:t>
      </w:r>
      <w:proofErr w:type="gramEnd"/>
      <w:r w:rsidRPr="005D4B4C">
        <w:rPr>
          <w:sz w:val="18"/>
          <w:szCs w:val="18"/>
          <w:lang w:val="ru-RU"/>
        </w:rPr>
        <w:t xml:space="preserve"> статуса «Архивный» в результате 120 земельным участкам присвоен статус « Архивный» на 59 участков получен отказ по тем или иным причинам.</w:t>
      </w:r>
    </w:p>
    <w:p w:rsidR="00AD4C49" w:rsidRPr="005D4B4C" w:rsidRDefault="00AD4C49" w:rsidP="00AD4C49">
      <w:pPr>
        <w:ind w:left="-993"/>
        <w:jc w:val="both"/>
        <w:rPr>
          <w:sz w:val="18"/>
          <w:szCs w:val="18"/>
          <w:lang w:val="ru-RU"/>
        </w:rPr>
      </w:pPr>
    </w:p>
    <w:p w:rsidR="00AD4C49" w:rsidRPr="005D4B4C" w:rsidRDefault="00AD4C49" w:rsidP="00AD4C49">
      <w:pPr>
        <w:jc w:val="both"/>
        <w:rPr>
          <w:sz w:val="18"/>
          <w:szCs w:val="18"/>
          <w:lang w:val="ru-RU"/>
        </w:rPr>
      </w:pPr>
      <w:r w:rsidRPr="005D4B4C">
        <w:rPr>
          <w:sz w:val="18"/>
          <w:szCs w:val="18"/>
          <w:lang w:val="ru-RU"/>
        </w:rPr>
        <w:t>Сведения о проведенных мероприятиях по регистрации объектов недвижимости, не оформленных должным образом  имущественных прав</w:t>
      </w:r>
    </w:p>
    <w:p w:rsidR="00AD4C49" w:rsidRPr="005D4B4C" w:rsidRDefault="00AD4C49" w:rsidP="00AD4C49">
      <w:pPr>
        <w:jc w:val="both"/>
        <w:rPr>
          <w:sz w:val="18"/>
          <w:szCs w:val="18"/>
          <w:lang w:val="ru-RU"/>
        </w:rPr>
      </w:pPr>
      <w:r w:rsidRPr="005D4B4C">
        <w:rPr>
          <w:sz w:val="18"/>
          <w:szCs w:val="18"/>
          <w:lang w:val="ru-RU"/>
        </w:rPr>
        <w:t xml:space="preserve">Всего по сельскому поселению Старый </w:t>
      </w:r>
      <w:proofErr w:type="spellStart"/>
      <w:r w:rsidRPr="005D4B4C">
        <w:rPr>
          <w:sz w:val="18"/>
          <w:szCs w:val="18"/>
          <w:lang w:val="ru-RU"/>
        </w:rPr>
        <w:t>Аманак</w:t>
      </w:r>
      <w:proofErr w:type="spellEnd"/>
      <w:r w:rsidRPr="005D4B4C">
        <w:rPr>
          <w:sz w:val="18"/>
          <w:szCs w:val="18"/>
          <w:lang w:val="ru-RU"/>
        </w:rPr>
        <w:t xml:space="preserve"> насчитывается 841 дом на сегодняшний день право собственности оформлено всего на 720 домов. Необходимо провести оформление по оставшимся 121 домам в ближайшее время.</w:t>
      </w:r>
    </w:p>
    <w:p w:rsidR="00AD4C49" w:rsidRPr="005D4B4C" w:rsidRDefault="00AD4C49" w:rsidP="00AD4C49">
      <w:pPr>
        <w:jc w:val="both"/>
        <w:rPr>
          <w:sz w:val="18"/>
          <w:szCs w:val="18"/>
          <w:lang w:val="ru-RU"/>
        </w:rPr>
      </w:pPr>
      <w:r w:rsidRPr="005D4B4C">
        <w:rPr>
          <w:sz w:val="18"/>
          <w:szCs w:val="18"/>
          <w:lang w:val="ru-RU"/>
        </w:rPr>
        <w:t xml:space="preserve">На сегодняшний день задолженность жителей сельского поселения по оплате коммунальных платежей, а именно оплата за воду и отопление многоквартирных домов  и вывозу ТБО составляет 361 173,9 рублей. </w:t>
      </w:r>
    </w:p>
    <w:p w:rsidR="00374ADD" w:rsidRDefault="00AD4C49" w:rsidP="00AD4C49">
      <w:pPr>
        <w:jc w:val="both"/>
        <w:rPr>
          <w:sz w:val="18"/>
          <w:szCs w:val="18"/>
          <w:lang w:val="ru-RU"/>
        </w:rPr>
      </w:pPr>
      <w:r w:rsidRPr="005D4B4C">
        <w:rPr>
          <w:sz w:val="18"/>
          <w:szCs w:val="18"/>
          <w:lang w:val="ru-RU"/>
        </w:rPr>
        <w:t xml:space="preserve">Задолженность за капитальный ремонт многоквартирных домов составляет 129 109,3 рублей </w:t>
      </w:r>
    </w:p>
    <w:p w:rsidR="005D4B4C" w:rsidRDefault="005D4B4C" w:rsidP="00AD4C49">
      <w:pPr>
        <w:jc w:val="both"/>
        <w:rPr>
          <w:sz w:val="18"/>
          <w:szCs w:val="18"/>
          <w:lang w:val="ru-RU"/>
        </w:rPr>
      </w:pPr>
    </w:p>
    <w:p w:rsidR="005D4B4C" w:rsidRPr="005D4B4C" w:rsidRDefault="005D4B4C" w:rsidP="00AD4C49">
      <w:pPr>
        <w:jc w:val="both"/>
        <w:rPr>
          <w:sz w:val="18"/>
          <w:szCs w:val="18"/>
          <w:lang w:val="ru-RU"/>
        </w:rPr>
      </w:pPr>
    </w:p>
    <w:tbl>
      <w:tblPr>
        <w:tblStyle w:val="a4"/>
        <w:tblW w:w="0" w:type="auto"/>
        <w:tblLook w:val="04A0"/>
      </w:tblPr>
      <w:tblGrid>
        <w:gridCol w:w="2569"/>
        <w:gridCol w:w="2570"/>
        <w:gridCol w:w="2570"/>
        <w:gridCol w:w="2570"/>
      </w:tblGrid>
      <w:tr w:rsidR="00374ADD" w:rsidRPr="005D4B4C" w:rsidTr="00374ADD">
        <w:tc>
          <w:tcPr>
            <w:tcW w:w="2569" w:type="dxa"/>
          </w:tcPr>
          <w:p w:rsidR="00374ADD" w:rsidRPr="005D4B4C" w:rsidRDefault="00374ADD" w:rsidP="00AD4C49">
            <w:pPr>
              <w:jc w:val="both"/>
              <w:rPr>
                <w:sz w:val="18"/>
                <w:szCs w:val="18"/>
                <w:lang w:val="ru-RU"/>
              </w:rPr>
            </w:pPr>
          </w:p>
        </w:tc>
        <w:tc>
          <w:tcPr>
            <w:tcW w:w="2570" w:type="dxa"/>
          </w:tcPr>
          <w:p w:rsidR="00374ADD" w:rsidRPr="005D4B4C" w:rsidRDefault="00374ADD" w:rsidP="00AD4C49">
            <w:pPr>
              <w:jc w:val="both"/>
              <w:rPr>
                <w:sz w:val="18"/>
                <w:szCs w:val="18"/>
                <w:lang w:val="ru-RU"/>
              </w:rPr>
            </w:pPr>
            <w:r w:rsidRPr="005D4B4C">
              <w:rPr>
                <w:sz w:val="18"/>
                <w:szCs w:val="18"/>
                <w:lang w:val="ru-RU"/>
              </w:rPr>
              <w:t>Коммунальные услуги</w:t>
            </w:r>
          </w:p>
        </w:tc>
        <w:tc>
          <w:tcPr>
            <w:tcW w:w="2570" w:type="dxa"/>
          </w:tcPr>
          <w:p w:rsidR="00374ADD" w:rsidRPr="005D4B4C" w:rsidRDefault="00374ADD" w:rsidP="00AD4C49">
            <w:pPr>
              <w:jc w:val="both"/>
              <w:rPr>
                <w:sz w:val="18"/>
                <w:szCs w:val="18"/>
                <w:lang w:val="ru-RU"/>
              </w:rPr>
            </w:pPr>
            <w:r w:rsidRPr="005D4B4C">
              <w:rPr>
                <w:sz w:val="18"/>
                <w:szCs w:val="18"/>
                <w:lang w:val="ru-RU"/>
              </w:rPr>
              <w:t>ТБО</w:t>
            </w:r>
          </w:p>
        </w:tc>
        <w:tc>
          <w:tcPr>
            <w:tcW w:w="2570" w:type="dxa"/>
          </w:tcPr>
          <w:p w:rsidR="00374ADD" w:rsidRPr="005D4B4C" w:rsidRDefault="00374ADD" w:rsidP="00AD4C49">
            <w:pPr>
              <w:jc w:val="both"/>
              <w:rPr>
                <w:sz w:val="18"/>
                <w:szCs w:val="18"/>
                <w:lang w:val="ru-RU"/>
              </w:rPr>
            </w:pPr>
            <w:r w:rsidRPr="005D4B4C">
              <w:rPr>
                <w:sz w:val="18"/>
                <w:szCs w:val="18"/>
                <w:lang w:val="ru-RU"/>
              </w:rPr>
              <w:t>Итого</w:t>
            </w:r>
          </w:p>
        </w:tc>
      </w:tr>
      <w:tr w:rsidR="00374ADD" w:rsidRPr="005D4B4C" w:rsidTr="00374ADD">
        <w:tc>
          <w:tcPr>
            <w:tcW w:w="2569" w:type="dxa"/>
          </w:tcPr>
          <w:p w:rsidR="00374ADD" w:rsidRPr="005D4B4C" w:rsidRDefault="00374ADD" w:rsidP="00AD4C49">
            <w:pPr>
              <w:jc w:val="both"/>
              <w:rPr>
                <w:sz w:val="18"/>
                <w:szCs w:val="18"/>
                <w:lang w:val="ru-RU"/>
              </w:rPr>
            </w:pPr>
            <w:r w:rsidRPr="005D4B4C">
              <w:rPr>
                <w:sz w:val="18"/>
                <w:szCs w:val="18"/>
                <w:lang w:val="ru-RU"/>
              </w:rPr>
              <w:t xml:space="preserve">Новый </w:t>
            </w:r>
            <w:proofErr w:type="spellStart"/>
            <w:r w:rsidRPr="005D4B4C">
              <w:rPr>
                <w:sz w:val="18"/>
                <w:szCs w:val="18"/>
                <w:lang w:val="ru-RU"/>
              </w:rPr>
              <w:t>Аманак</w:t>
            </w:r>
            <w:proofErr w:type="spellEnd"/>
          </w:p>
        </w:tc>
        <w:tc>
          <w:tcPr>
            <w:tcW w:w="2570" w:type="dxa"/>
          </w:tcPr>
          <w:p w:rsidR="00374ADD" w:rsidRPr="005D4B4C" w:rsidRDefault="000F363E" w:rsidP="00AD4C49">
            <w:pPr>
              <w:jc w:val="both"/>
              <w:rPr>
                <w:sz w:val="18"/>
                <w:szCs w:val="18"/>
                <w:lang w:val="ru-RU"/>
              </w:rPr>
            </w:pPr>
            <w:r w:rsidRPr="005D4B4C">
              <w:rPr>
                <w:sz w:val="18"/>
                <w:szCs w:val="18"/>
                <w:lang w:val="ru-RU"/>
              </w:rPr>
              <w:t>2787,17</w:t>
            </w:r>
          </w:p>
        </w:tc>
        <w:tc>
          <w:tcPr>
            <w:tcW w:w="2570" w:type="dxa"/>
          </w:tcPr>
          <w:p w:rsidR="00374ADD" w:rsidRPr="005D4B4C" w:rsidRDefault="000F363E" w:rsidP="00AD4C49">
            <w:pPr>
              <w:jc w:val="both"/>
              <w:rPr>
                <w:sz w:val="18"/>
                <w:szCs w:val="18"/>
                <w:lang w:val="ru-RU"/>
              </w:rPr>
            </w:pPr>
            <w:r w:rsidRPr="005D4B4C">
              <w:rPr>
                <w:sz w:val="18"/>
                <w:szCs w:val="18"/>
                <w:lang w:val="ru-RU"/>
              </w:rPr>
              <w:t>0</w:t>
            </w:r>
          </w:p>
        </w:tc>
        <w:tc>
          <w:tcPr>
            <w:tcW w:w="2570" w:type="dxa"/>
          </w:tcPr>
          <w:p w:rsidR="00374ADD" w:rsidRPr="005D4B4C" w:rsidRDefault="000F363E" w:rsidP="00AD4C49">
            <w:pPr>
              <w:jc w:val="both"/>
              <w:rPr>
                <w:sz w:val="18"/>
                <w:szCs w:val="18"/>
                <w:lang w:val="ru-RU"/>
              </w:rPr>
            </w:pPr>
            <w:r w:rsidRPr="005D4B4C">
              <w:rPr>
                <w:sz w:val="18"/>
                <w:szCs w:val="18"/>
                <w:lang w:val="ru-RU"/>
              </w:rPr>
              <w:t>2787,17</w:t>
            </w:r>
          </w:p>
        </w:tc>
      </w:tr>
      <w:tr w:rsidR="00374ADD" w:rsidRPr="005D4B4C" w:rsidTr="00374ADD">
        <w:tc>
          <w:tcPr>
            <w:tcW w:w="2569" w:type="dxa"/>
          </w:tcPr>
          <w:p w:rsidR="00374ADD" w:rsidRPr="005D4B4C" w:rsidRDefault="00374ADD" w:rsidP="00AD4C49">
            <w:pPr>
              <w:jc w:val="both"/>
              <w:rPr>
                <w:sz w:val="18"/>
                <w:szCs w:val="18"/>
                <w:lang w:val="ru-RU"/>
              </w:rPr>
            </w:pPr>
            <w:r w:rsidRPr="005D4B4C">
              <w:rPr>
                <w:sz w:val="18"/>
                <w:szCs w:val="18"/>
                <w:lang w:val="ru-RU"/>
              </w:rPr>
              <w:t xml:space="preserve">Старый </w:t>
            </w:r>
            <w:proofErr w:type="spellStart"/>
            <w:r w:rsidRPr="005D4B4C">
              <w:rPr>
                <w:sz w:val="18"/>
                <w:szCs w:val="18"/>
                <w:lang w:val="ru-RU"/>
              </w:rPr>
              <w:t>Аманак</w:t>
            </w:r>
            <w:proofErr w:type="spellEnd"/>
          </w:p>
        </w:tc>
        <w:tc>
          <w:tcPr>
            <w:tcW w:w="2570" w:type="dxa"/>
          </w:tcPr>
          <w:p w:rsidR="00374ADD" w:rsidRPr="005D4B4C" w:rsidRDefault="000F363E" w:rsidP="00AD4C49">
            <w:pPr>
              <w:jc w:val="both"/>
              <w:rPr>
                <w:sz w:val="18"/>
                <w:szCs w:val="18"/>
                <w:lang w:val="ru-RU"/>
              </w:rPr>
            </w:pPr>
            <w:r w:rsidRPr="005D4B4C">
              <w:rPr>
                <w:sz w:val="18"/>
                <w:szCs w:val="18"/>
                <w:lang w:val="ru-RU"/>
              </w:rPr>
              <w:t>306386,73</w:t>
            </w:r>
          </w:p>
        </w:tc>
        <w:tc>
          <w:tcPr>
            <w:tcW w:w="2570" w:type="dxa"/>
          </w:tcPr>
          <w:p w:rsidR="00374ADD" w:rsidRPr="005D4B4C" w:rsidRDefault="000F363E" w:rsidP="00AD4C49">
            <w:pPr>
              <w:jc w:val="both"/>
              <w:rPr>
                <w:sz w:val="18"/>
                <w:szCs w:val="18"/>
                <w:lang w:val="ru-RU"/>
              </w:rPr>
            </w:pPr>
            <w:r w:rsidRPr="005D4B4C">
              <w:rPr>
                <w:sz w:val="18"/>
                <w:szCs w:val="18"/>
                <w:lang w:val="ru-RU"/>
              </w:rPr>
              <w:t>52000</w:t>
            </w:r>
          </w:p>
        </w:tc>
        <w:tc>
          <w:tcPr>
            <w:tcW w:w="2570" w:type="dxa"/>
          </w:tcPr>
          <w:p w:rsidR="00374ADD" w:rsidRPr="005D4B4C" w:rsidRDefault="000F363E" w:rsidP="00AD4C49">
            <w:pPr>
              <w:jc w:val="both"/>
              <w:rPr>
                <w:sz w:val="18"/>
                <w:szCs w:val="18"/>
                <w:lang w:val="ru-RU"/>
              </w:rPr>
            </w:pPr>
            <w:r w:rsidRPr="005D4B4C">
              <w:rPr>
                <w:sz w:val="18"/>
                <w:szCs w:val="18"/>
                <w:lang w:val="ru-RU"/>
              </w:rPr>
              <w:t>358386,73</w:t>
            </w:r>
          </w:p>
        </w:tc>
      </w:tr>
      <w:tr w:rsidR="00374ADD" w:rsidRPr="005D4B4C" w:rsidTr="00374ADD">
        <w:tc>
          <w:tcPr>
            <w:tcW w:w="2569" w:type="dxa"/>
          </w:tcPr>
          <w:p w:rsidR="00374ADD" w:rsidRPr="005D4B4C" w:rsidRDefault="00374ADD" w:rsidP="00AD4C49">
            <w:pPr>
              <w:jc w:val="both"/>
              <w:rPr>
                <w:sz w:val="18"/>
                <w:szCs w:val="18"/>
                <w:lang w:val="ru-RU"/>
              </w:rPr>
            </w:pPr>
            <w:r w:rsidRPr="005D4B4C">
              <w:rPr>
                <w:sz w:val="18"/>
                <w:szCs w:val="18"/>
                <w:lang w:val="ru-RU"/>
              </w:rPr>
              <w:t>Итого</w:t>
            </w:r>
          </w:p>
        </w:tc>
        <w:tc>
          <w:tcPr>
            <w:tcW w:w="2570" w:type="dxa"/>
          </w:tcPr>
          <w:p w:rsidR="00374ADD" w:rsidRPr="005D4B4C" w:rsidRDefault="000F363E" w:rsidP="00AD4C49">
            <w:pPr>
              <w:jc w:val="both"/>
              <w:rPr>
                <w:sz w:val="18"/>
                <w:szCs w:val="18"/>
                <w:lang w:val="ru-RU"/>
              </w:rPr>
            </w:pPr>
            <w:r w:rsidRPr="005D4B4C">
              <w:rPr>
                <w:sz w:val="18"/>
                <w:szCs w:val="18"/>
                <w:lang w:val="ru-RU"/>
              </w:rPr>
              <w:t>309173,9</w:t>
            </w:r>
          </w:p>
        </w:tc>
        <w:tc>
          <w:tcPr>
            <w:tcW w:w="2570" w:type="dxa"/>
          </w:tcPr>
          <w:p w:rsidR="00374ADD" w:rsidRPr="005D4B4C" w:rsidRDefault="000F363E" w:rsidP="00AD4C49">
            <w:pPr>
              <w:jc w:val="both"/>
              <w:rPr>
                <w:sz w:val="18"/>
                <w:szCs w:val="18"/>
                <w:lang w:val="ru-RU"/>
              </w:rPr>
            </w:pPr>
            <w:r w:rsidRPr="005D4B4C">
              <w:rPr>
                <w:sz w:val="18"/>
                <w:szCs w:val="18"/>
                <w:lang w:val="ru-RU"/>
              </w:rPr>
              <w:t>52000</w:t>
            </w:r>
          </w:p>
        </w:tc>
        <w:tc>
          <w:tcPr>
            <w:tcW w:w="2570" w:type="dxa"/>
          </w:tcPr>
          <w:p w:rsidR="00374ADD" w:rsidRPr="005D4B4C" w:rsidRDefault="000F363E" w:rsidP="00AD4C49">
            <w:pPr>
              <w:jc w:val="both"/>
              <w:rPr>
                <w:sz w:val="18"/>
                <w:szCs w:val="18"/>
                <w:lang w:val="ru-RU"/>
              </w:rPr>
            </w:pPr>
            <w:r w:rsidRPr="005D4B4C">
              <w:rPr>
                <w:sz w:val="18"/>
                <w:szCs w:val="18"/>
                <w:lang w:val="ru-RU"/>
              </w:rPr>
              <w:t>361173,9</w:t>
            </w:r>
          </w:p>
        </w:tc>
      </w:tr>
    </w:tbl>
    <w:p w:rsidR="000F363E" w:rsidRPr="005D4B4C" w:rsidRDefault="000F363E" w:rsidP="00AD4C49">
      <w:pPr>
        <w:jc w:val="both"/>
        <w:rPr>
          <w:sz w:val="18"/>
          <w:szCs w:val="18"/>
          <w:lang w:val="ru-RU"/>
        </w:rPr>
      </w:pPr>
    </w:p>
    <w:p w:rsidR="000F363E" w:rsidRPr="005D4B4C" w:rsidRDefault="000F363E" w:rsidP="00AD4C49">
      <w:pPr>
        <w:jc w:val="both"/>
        <w:rPr>
          <w:sz w:val="18"/>
          <w:szCs w:val="18"/>
          <w:lang w:val="ru-RU"/>
        </w:rPr>
      </w:pPr>
      <w:r w:rsidRPr="005D4B4C">
        <w:rPr>
          <w:sz w:val="18"/>
          <w:szCs w:val="18"/>
          <w:lang w:val="ru-RU"/>
        </w:rPr>
        <w:t xml:space="preserve">Задолженность многоквартирных домов по оплате за капитальный ремонт </w:t>
      </w:r>
    </w:p>
    <w:p w:rsidR="005D4B4C" w:rsidRPr="005D4B4C" w:rsidRDefault="005D4B4C" w:rsidP="00AD4C49">
      <w:pPr>
        <w:jc w:val="both"/>
        <w:rPr>
          <w:sz w:val="18"/>
          <w:szCs w:val="18"/>
          <w:lang w:val="ru-RU"/>
        </w:rPr>
      </w:pPr>
    </w:p>
    <w:tbl>
      <w:tblPr>
        <w:tblStyle w:val="a4"/>
        <w:tblW w:w="0" w:type="auto"/>
        <w:tblLook w:val="04A0"/>
      </w:tblPr>
      <w:tblGrid>
        <w:gridCol w:w="2569"/>
        <w:gridCol w:w="2570"/>
        <w:gridCol w:w="2570"/>
        <w:gridCol w:w="2570"/>
      </w:tblGrid>
      <w:tr w:rsidR="000F363E" w:rsidRPr="005D4B4C" w:rsidTr="000F363E">
        <w:tc>
          <w:tcPr>
            <w:tcW w:w="2569" w:type="dxa"/>
          </w:tcPr>
          <w:p w:rsidR="000F363E" w:rsidRPr="005D4B4C" w:rsidRDefault="000F363E" w:rsidP="00AD4C49">
            <w:pPr>
              <w:jc w:val="both"/>
              <w:rPr>
                <w:sz w:val="18"/>
                <w:szCs w:val="18"/>
                <w:lang w:val="ru-RU"/>
              </w:rPr>
            </w:pPr>
          </w:p>
        </w:tc>
        <w:tc>
          <w:tcPr>
            <w:tcW w:w="2570" w:type="dxa"/>
          </w:tcPr>
          <w:p w:rsidR="000F363E" w:rsidRPr="005D4B4C" w:rsidRDefault="000F363E" w:rsidP="00AD4C49">
            <w:pPr>
              <w:jc w:val="both"/>
              <w:rPr>
                <w:sz w:val="18"/>
                <w:szCs w:val="18"/>
                <w:lang w:val="ru-RU"/>
              </w:rPr>
            </w:pPr>
            <w:r w:rsidRPr="005D4B4C">
              <w:rPr>
                <w:sz w:val="18"/>
                <w:szCs w:val="18"/>
                <w:lang w:val="ru-RU"/>
              </w:rPr>
              <w:t>Начислено с 01.08.2014 г.</w:t>
            </w:r>
          </w:p>
        </w:tc>
        <w:tc>
          <w:tcPr>
            <w:tcW w:w="2570" w:type="dxa"/>
          </w:tcPr>
          <w:p w:rsidR="000F363E" w:rsidRPr="005D4B4C" w:rsidRDefault="000F363E" w:rsidP="00AD4C49">
            <w:pPr>
              <w:jc w:val="both"/>
              <w:rPr>
                <w:sz w:val="18"/>
                <w:szCs w:val="18"/>
                <w:lang w:val="ru-RU"/>
              </w:rPr>
            </w:pPr>
            <w:r w:rsidRPr="005D4B4C">
              <w:rPr>
                <w:sz w:val="18"/>
                <w:szCs w:val="18"/>
                <w:lang w:val="ru-RU"/>
              </w:rPr>
              <w:t>Оплачено за весь период</w:t>
            </w:r>
          </w:p>
        </w:tc>
        <w:tc>
          <w:tcPr>
            <w:tcW w:w="2570" w:type="dxa"/>
          </w:tcPr>
          <w:p w:rsidR="000F363E" w:rsidRPr="005D4B4C" w:rsidRDefault="000F363E" w:rsidP="00AD4C49">
            <w:pPr>
              <w:jc w:val="both"/>
              <w:rPr>
                <w:sz w:val="18"/>
                <w:szCs w:val="18"/>
                <w:lang w:val="ru-RU"/>
              </w:rPr>
            </w:pPr>
            <w:r w:rsidRPr="005D4B4C">
              <w:rPr>
                <w:sz w:val="18"/>
                <w:szCs w:val="18"/>
                <w:lang w:val="ru-RU"/>
              </w:rPr>
              <w:t>Долг на сегодняшний день</w:t>
            </w:r>
          </w:p>
        </w:tc>
      </w:tr>
      <w:tr w:rsidR="000F363E" w:rsidRPr="005D4B4C" w:rsidTr="000F363E">
        <w:tc>
          <w:tcPr>
            <w:tcW w:w="2569" w:type="dxa"/>
          </w:tcPr>
          <w:p w:rsidR="000F363E" w:rsidRPr="005D4B4C" w:rsidRDefault="000F363E" w:rsidP="00AD4C49">
            <w:pPr>
              <w:jc w:val="both"/>
              <w:rPr>
                <w:sz w:val="18"/>
                <w:szCs w:val="18"/>
                <w:lang w:val="ru-RU"/>
              </w:rPr>
            </w:pPr>
            <w:r w:rsidRPr="005D4B4C">
              <w:rPr>
                <w:sz w:val="18"/>
                <w:szCs w:val="18"/>
                <w:lang w:val="ru-RU"/>
              </w:rPr>
              <w:t>Центральная 39</w:t>
            </w:r>
          </w:p>
        </w:tc>
        <w:tc>
          <w:tcPr>
            <w:tcW w:w="2570" w:type="dxa"/>
          </w:tcPr>
          <w:p w:rsidR="000F363E" w:rsidRPr="005D4B4C" w:rsidRDefault="000F363E" w:rsidP="00AD4C49">
            <w:pPr>
              <w:jc w:val="both"/>
              <w:rPr>
                <w:sz w:val="18"/>
                <w:szCs w:val="18"/>
                <w:lang w:val="ru-RU"/>
              </w:rPr>
            </w:pPr>
            <w:r w:rsidRPr="005D4B4C">
              <w:rPr>
                <w:sz w:val="18"/>
                <w:szCs w:val="18"/>
                <w:lang w:val="ru-RU"/>
              </w:rPr>
              <w:t>185 252,6</w:t>
            </w:r>
          </w:p>
        </w:tc>
        <w:tc>
          <w:tcPr>
            <w:tcW w:w="2570" w:type="dxa"/>
          </w:tcPr>
          <w:p w:rsidR="000F363E" w:rsidRPr="005D4B4C" w:rsidRDefault="000F363E" w:rsidP="00AD4C49">
            <w:pPr>
              <w:jc w:val="both"/>
              <w:rPr>
                <w:sz w:val="18"/>
                <w:szCs w:val="18"/>
                <w:lang w:val="ru-RU"/>
              </w:rPr>
            </w:pPr>
            <w:r w:rsidRPr="005D4B4C">
              <w:rPr>
                <w:sz w:val="18"/>
                <w:szCs w:val="18"/>
                <w:lang w:val="ru-RU"/>
              </w:rPr>
              <w:t>131 172,64</w:t>
            </w:r>
          </w:p>
        </w:tc>
        <w:tc>
          <w:tcPr>
            <w:tcW w:w="2570" w:type="dxa"/>
          </w:tcPr>
          <w:p w:rsidR="000F363E" w:rsidRPr="005D4B4C" w:rsidRDefault="000F363E" w:rsidP="00AD4C49">
            <w:pPr>
              <w:jc w:val="both"/>
              <w:rPr>
                <w:sz w:val="18"/>
                <w:szCs w:val="18"/>
                <w:lang w:val="ru-RU"/>
              </w:rPr>
            </w:pPr>
            <w:r w:rsidRPr="005D4B4C">
              <w:rPr>
                <w:sz w:val="18"/>
                <w:szCs w:val="18"/>
                <w:lang w:val="ru-RU"/>
              </w:rPr>
              <w:t>54 079,96</w:t>
            </w:r>
          </w:p>
        </w:tc>
      </w:tr>
      <w:tr w:rsidR="000F363E" w:rsidRPr="005D4B4C" w:rsidTr="000F363E">
        <w:tc>
          <w:tcPr>
            <w:tcW w:w="2569" w:type="dxa"/>
          </w:tcPr>
          <w:p w:rsidR="000F363E" w:rsidRPr="005D4B4C" w:rsidRDefault="000F363E" w:rsidP="00AD4C49">
            <w:pPr>
              <w:jc w:val="both"/>
              <w:rPr>
                <w:sz w:val="18"/>
                <w:szCs w:val="18"/>
                <w:lang w:val="ru-RU"/>
              </w:rPr>
            </w:pPr>
            <w:r w:rsidRPr="005D4B4C">
              <w:rPr>
                <w:sz w:val="18"/>
                <w:szCs w:val="18"/>
                <w:lang w:val="ru-RU"/>
              </w:rPr>
              <w:t>Центральная 41</w:t>
            </w:r>
          </w:p>
        </w:tc>
        <w:tc>
          <w:tcPr>
            <w:tcW w:w="2570" w:type="dxa"/>
          </w:tcPr>
          <w:p w:rsidR="000F363E" w:rsidRPr="005D4B4C" w:rsidRDefault="000F363E" w:rsidP="00AD4C49">
            <w:pPr>
              <w:jc w:val="both"/>
              <w:rPr>
                <w:sz w:val="18"/>
                <w:szCs w:val="18"/>
                <w:lang w:val="ru-RU"/>
              </w:rPr>
            </w:pPr>
            <w:r w:rsidRPr="005D4B4C">
              <w:rPr>
                <w:sz w:val="18"/>
                <w:szCs w:val="18"/>
                <w:lang w:val="ru-RU"/>
              </w:rPr>
              <w:t>190 576,99</w:t>
            </w:r>
          </w:p>
        </w:tc>
        <w:tc>
          <w:tcPr>
            <w:tcW w:w="2570" w:type="dxa"/>
          </w:tcPr>
          <w:p w:rsidR="000F363E" w:rsidRPr="005D4B4C" w:rsidRDefault="000F363E" w:rsidP="00AD4C49">
            <w:pPr>
              <w:jc w:val="both"/>
              <w:rPr>
                <w:sz w:val="18"/>
                <w:szCs w:val="18"/>
                <w:lang w:val="ru-RU"/>
              </w:rPr>
            </w:pPr>
            <w:r w:rsidRPr="005D4B4C">
              <w:rPr>
                <w:sz w:val="18"/>
                <w:szCs w:val="18"/>
                <w:lang w:val="ru-RU"/>
              </w:rPr>
              <w:t xml:space="preserve">133 027,71 </w:t>
            </w:r>
          </w:p>
        </w:tc>
        <w:tc>
          <w:tcPr>
            <w:tcW w:w="2570" w:type="dxa"/>
          </w:tcPr>
          <w:p w:rsidR="000F363E" w:rsidRPr="005D4B4C" w:rsidRDefault="000F363E" w:rsidP="00AD4C49">
            <w:pPr>
              <w:jc w:val="both"/>
              <w:rPr>
                <w:sz w:val="18"/>
                <w:szCs w:val="18"/>
                <w:lang w:val="ru-RU"/>
              </w:rPr>
            </w:pPr>
            <w:r w:rsidRPr="005D4B4C">
              <w:rPr>
                <w:sz w:val="18"/>
                <w:szCs w:val="18"/>
                <w:lang w:val="ru-RU"/>
              </w:rPr>
              <w:t>57 549,28</w:t>
            </w:r>
          </w:p>
        </w:tc>
      </w:tr>
      <w:tr w:rsidR="000F363E" w:rsidRPr="005D4B4C" w:rsidTr="000F363E">
        <w:tc>
          <w:tcPr>
            <w:tcW w:w="2569" w:type="dxa"/>
          </w:tcPr>
          <w:p w:rsidR="000F363E" w:rsidRPr="005D4B4C" w:rsidRDefault="000F363E" w:rsidP="00AD4C49">
            <w:pPr>
              <w:jc w:val="both"/>
              <w:rPr>
                <w:sz w:val="18"/>
                <w:szCs w:val="18"/>
                <w:lang w:val="ru-RU"/>
              </w:rPr>
            </w:pPr>
            <w:proofErr w:type="spellStart"/>
            <w:r w:rsidRPr="005D4B4C">
              <w:rPr>
                <w:sz w:val="18"/>
                <w:szCs w:val="18"/>
                <w:lang w:val="ru-RU"/>
              </w:rPr>
              <w:t>Шулайкина</w:t>
            </w:r>
            <w:proofErr w:type="spellEnd"/>
            <w:r w:rsidRPr="005D4B4C">
              <w:rPr>
                <w:sz w:val="18"/>
                <w:szCs w:val="18"/>
                <w:lang w:val="ru-RU"/>
              </w:rPr>
              <w:t xml:space="preserve"> 105</w:t>
            </w:r>
          </w:p>
        </w:tc>
        <w:tc>
          <w:tcPr>
            <w:tcW w:w="2570" w:type="dxa"/>
          </w:tcPr>
          <w:p w:rsidR="000F363E" w:rsidRPr="005D4B4C" w:rsidRDefault="000F363E" w:rsidP="00AD4C49">
            <w:pPr>
              <w:jc w:val="both"/>
              <w:rPr>
                <w:sz w:val="18"/>
                <w:szCs w:val="18"/>
                <w:lang w:val="ru-RU"/>
              </w:rPr>
            </w:pPr>
            <w:r w:rsidRPr="005D4B4C">
              <w:rPr>
                <w:sz w:val="18"/>
                <w:szCs w:val="18"/>
                <w:lang w:val="ru-RU"/>
              </w:rPr>
              <w:t>153 733,08</w:t>
            </w:r>
          </w:p>
        </w:tc>
        <w:tc>
          <w:tcPr>
            <w:tcW w:w="2570" w:type="dxa"/>
          </w:tcPr>
          <w:p w:rsidR="000F363E" w:rsidRPr="005D4B4C" w:rsidRDefault="000F363E" w:rsidP="00AD4C49">
            <w:pPr>
              <w:jc w:val="both"/>
              <w:rPr>
                <w:sz w:val="18"/>
                <w:szCs w:val="18"/>
                <w:lang w:val="ru-RU"/>
              </w:rPr>
            </w:pPr>
            <w:r w:rsidRPr="005D4B4C">
              <w:rPr>
                <w:sz w:val="18"/>
                <w:szCs w:val="18"/>
                <w:lang w:val="ru-RU"/>
              </w:rPr>
              <w:t>136 253,02</w:t>
            </w:r>
          </w:p>
        </w:tc>
        <w:tc>
          <w:tcPr>
            <w:tcW w:w="2570" w:type="dxa"/>
          </w:tcPr>
          <w:p w:rsidR="000F363E" w:rsidRPr="005D4B4C" w:rsidRDefault="000F363E" w:rsidP="00AD4C49">
            <w:pPr>
              <w:jc w:val="both"/>
              <w:rPr>
                <w:sz w:val="18"/>
                <w:szCs w:val="18"/>
                <w:lang w:val="ru-RU"/>
              </w:rPr>
            </w:pPr>
            <w:r w:rsidRPr="005D4B4C">
              <w:rPr>
                <w:sz w:val="18"/>
                <w:szCs w:val="18"/>
                <w:lang w:val="ru-RU"/>
              </w:rPr>
              <w:t>17 480,06</w:t>
            </w:r>
          </w:p>
        </w:tc>
      </w:tr>
      <w:tr w:rsidR="000F363E" w:rsidRPr="005D4B4C" w:rsidTr="000F363E">
        <w:tc>
          <w:tcPr>
            <w:tcW w:w="2569" w:type="dxa"/>
          </w:tcPr>
          <w:p w:rsidR="000F363E" w:rsidRPr="005D4B4C" w:rsidRDefault="000F363E" w:rsidP="00AD4C49">
            <w:pPr>
              <w:jc w:val="both"/>
              <w:rPr>
                <w:sz w:val="18"/>
                <w:szCs w:val="18"/>
                <w:lang w:val="ru-RU"/>
              </w:rPr>
            </w:pPr>
            <w:r w:rsidRPr="005D4B4C">
              <w:rPr>
                <w:sz w:val="18"/>
                <w:szCs w:val="18"/>
                <w:lang w:val="ru-RU"/>
              </w:rPr>
              <w:t>Итого</w:t>
            </w:r>
          </w:p>
        </w:tc>
        <w:tc>
          <w:tcPr>
            <w:tcW w:w="2570" w:type="dxa"/>
          </w:tcPr>
          <w:p w:rsidR="000F363E" w:rsidRPr="005D4B4C" w:rsidRDefault="000F363E" w:rsidP="00AD4C49">
            <w:pPr>
              <w:jc w:val="both"/>
              <w:rPr>
                <w:sz w:val="18"/>
                <w:szCs w:val="18"/>
                <w:lang w:val="ru-RU"/>
              </w:rPr>
            </w:pPr>
            <w:r w:rsidRPr="005D4B4C">
              <w:rPr>
                <w:sz w:val="18"/>
                <w:szCs w:val="18"/>
                <w:lang w:val="ru-RU"/>
              </w:rPr>
              <w:t>529 562,67</w:t>
            </w:r>
          </w:p>
        </w:tc>
        <w:tc>
          <w:tcPr>
            <w:tcW w:w="2570" w:type="dxa"/>
          </w:tcPr>
          <w:p w:rsidR="000F363E" w:rsidRPr="005D4B4C" w:rsidRDefault="000F363E" w:rsidP="00AD4C49">
            <w:pPr>
              <w:jc w:val="both"/>
              <w:rPr>
                <w:sz w:val="18"/>
                <w:szCs w:val="18"/>
                <w:lang w:val="ru-RU"/>
              </w:rPr>
            </w:pPr>
            <w:r w:rsidRPr="005D4B4C">
              <w:rPr>
                <w:sz w:val="18"/>
                <w:szCs w:val="18"/>
                <w:lang w:val="ru-RU"/>
              </w:rPr>
              <w:t>400 453,37</w:t>
            </w:r>
          </w:p>
        </w:tc>
        <w:tc>
          <w:tcPr>
            <w:tcW w:w="2570" w:type="dxa"/>
          </w:tcPr>
          <w:p w:rsidR="000F363E" w:rsidRPr="005D4B4C" w:rsidRDefault="000F363E" w:rsidP="00AD4C49">
            <w:pPr>
              <w:jc w:val="both"/>
              <w:rPr>
                <w:sz w:val="18"/>
                <w:szCs w:val="18"/>
                <w:lang w:val="ru-RU"/>
              </w:rPr>
            </w:pPr>
            <w:r w:rsidRPr="005D4B4C">
              <w:rPr>
                <w:sz w:val="18"/>
                <w:szCs w:val="18"/>
                <w:lang w:val="ru-RU"/>
              </w:rPr>
              <w:t>129 109,3</w:t>
            </w:r>
          </w:p>
        </w:tc>
      </w:tr>
    </w:tbl>
    <w:p w:rsidR="000F363E" w:rsidRPr="005D4B4C" w:rsidRDefault="000F363E" w:rsidP="00AD4C49">
      <w:pPr>
        <w:jc w:val="both"/>
        <w:rPr>
          <w:sz w:val="18"/>
          <w:szCs w:val="18"/>
          <w:lang w:val="ru-RU"/>
        </w:rPr>
      </w:pPr>
    </w:p>
    <w:p w:rsidR="00AD4C49" w:rsidRPr="005D4B4C" w:rsidRDefault="00AD4C49" w:rsidP="00AD4C49">
      <w:pPr>
        <w:jc w:val="both"/>
        <w:rPr>
          <w:b/>
          <w:sz w:val="18"/>
          <w:szCs w:val="18"/>
          <w:lang w:val="ru-RU"/>
        </w:rPr>
      </w:pPr>
      <w:r w:rsidRPr="005D4B4C">
        <w:rPr>
          <w:sz w:val="18"/>
          <w:szCs w:val="18"/>
          <w:lang w:val="ru-RU"/>
        </w:rPr>
        <w:t xml:space="preserve">                   </w:t>
      </w:r>
      <w:r w:rsidR="005D4B4C">
        <w:rPr>
          <w:sz w:val="18"/>
          <w:szCs w:val="18"/>
          <w:lang w:val="ru-RU"/>
        </w:rPr>
        <w:t xml:space="preserve">                                           </w:t>
      </w:r>
      <w:r w:rsidRPr="005D4B4C">
        <w:rPr>
          <w:b/>
          <w:sz w:val="18"/>
          <w:szCs w:val="18"/>
          <w:lang w:val="ru-RU"/>
        </w:rPr>
        <w:t>Информация о работе административной комиссии</w:t>
      </w:r>
    </w:p>
    <w:p w:rsidR="00AD4C49" w:rsidRPr="005D4B4C" w:rsidRDefault="00AD4C49" w:rsidP="00AD4C49">
      <w:pPr>
        <w:jc w:val="both"/>
        <w:rPr>
          <w:sz w:val="18"/>
          <w:szCs w:val="18"/>
          <w:lang w:val="ru-RU"/>
        </w:rPr>
      </w:pPr>
      <w:r w:rsidRPr="005D4B4C">
        <w:rPr>
          <w:sz w:val="18"/>
          <w:szCs w:val="18"/>
          <w:lang w:val="ru-RU"/>
        </w:rPr>
        <w:t>По части 1 статьи 4.25 привлечено 9 человек общая сумма штрафа 4 500 руб</w:t>
      </w:r>
      <w:proofErr w:type="gramStart"/>
      <w:r w:rsidRPr="005D4B4C">
        <w:rPr>
          <w:sz w:val="18"/>
          <w:szCs w:val="18"/>
          <w:lang w:val="ru-RU"/>
        </w:rPr>
        <w:t>.Н</w:t>
      </w:r>
      <w:proofErr w:type="gramEnd"/>
      <w:r w:rsidRPr="005D4B4C">
        <w:rPr>
          <w:sz w:val="18"/>
          <w:szCs w:val="18"/>
          <w:lang w:val="ru-RU"/>
        </w:rPr>
        <w:t xml:space="preserve">евыполнение обязанностей предусмотренных правилами благоустройства территории поселения </w:t>
      </w:r>
    </w:p>
    <w:p w:rsidR="00AD4C49" w:rsidRPr="005D4B4C" w:rsidRDefault="00AD4C49" w:rsidP="00AD4C49">
      <w:pPr>
        <w:jc w:val="both"/>
        <w:rPr>
          <w:sz w:val="18"/>
          <w:szCs w:val="18"/>
          <w:lang w:val="ru-RU"/>
        </w:rPr>
      </w:pPr>
      <w:r w:rsidRPr="005D4B4C">
        <w:rPr>
          <w:sz w:val="18"/>
          <w:szCs w:val="18"/>
          <w:lang w:val="ru-RU"/>
        </w:rPr>
        <w:t>Статья 4.18 часть 4 привлечено 2 человека на сумму 3 000 руб. (выбрасывание мусора из автомобиля)</w:t>
      </w:r>
    </w:p>
    <w:p w:rsidR="00AD4C49" w:rsidRPr="005D4B4C" w:rsidRDefault="00AD4C49" w:rsidP="00AD4C49">
      <w:pPr>
        <w:jc w:val="both"/>
        <w:rPr>
          <w:sz w:val="18"/>
          <w:szCs w:val="18"/>
          <w:lang w:val="ru-RU"/>
        </w:rPr>
      </w:pPr>
      <w:r w:rsidRPr="005D4B4C">
        <w:rPr>
          <w:sz w:val="18"/>
          <w:szCs w:val="18"/>
          <w:lang w:val="ru-RU"/>
        </w:rPr>
        <w:t>Статья 6.5 часть 1 привлечено 4 человека на сумму 20 000 руб. (реализация алкогольной продукции в праздничные дни)</w:t>
      </w:r>
    </w:p>
    <w:p w:rsidR="000F363E" w:rsidRPr="005D4B4C" w:rsidRDefault="000F363E" w:rsidP="00AD4C49">
      <w:pPr>
        <w:jc w:val="both"/>
        <w:rPr>
          <w:sz w:val="18"/>
          <w:szCs w:val="18"/>
          <w:lang w:val="ru-RU"/>
        </w:rPr>
      </w:pPr>
    </w:p>
    <w:p w:rsidR="000F363E" w:rsidRPr="005D4B4C" w:rsidRDefault="000F363E" w:rsidP="000F363E">
      <w:pPr>
        <w:jc w:val="both"/>
        <w:rPr>
          <w:sz w:val="18"/>
          <w:szCs w:val="18"/>
          <w:lang w:val="ru-RU"/>
        </w:rPr>
      </w:pPr>
      <w:r w:rsidRPr="005D4B4C">
        <w:rPr>
          <w:sz w:val="18"/>
          <w:szCs w:val="18"/>
          <w:lang w:val="ru-RU"/>
        </w:rPr>
        <w:t xml:space="preserve">На территории сельского поселения Старый </w:t>
      </w:r>
      <w:proofErr w:type="spellStart"/>
      <w:r w:rsidRPr="005D4B4C">
        <w:rPr>
          <w:sz w:val="18"/>
          <w:szCs w:val="18"/>
          <w:lang w:val="ru-RU"/>
        </w:rPr>
        <w:t>Аманак</w:t>
      </w:r>
      <w:proofErr w:type="spellEnd"/>
      <w:r w:rsidRPr="005D4B4C">
        <w:rPr>
          <w:sz w:val="18"/>
          <w:szCs w:val="18"/>
          <w:lang w:val="ru-RU"/>
        </w:rPr>
        <w:t xml:space="preserve"> имеется 181 фонарь. Оплата производится по установленной мощности и двум приборам учета лимит потребления электроэнергии составляет 208,2 тыс. кВт. Оплачено за электроэнергию 1553,7 тыс. руб.</w:t>
      </w:r>
    </w:p>
    <w:p w:rsidR="000F363E" w:rsidRPr="005D4B4C" w:rsidRDefault="000F363E" w:rsidP="000F363E">
      <w:pPr>
        <w:jc w:val="both"/>
        <w:rPr>
          <w:sz w:val="18"/>
          <w:szCs w:val="18"/>
          <w:lang w:val="ru-RU"/>
        </w:rPr>
      </w:pPr>
    </w:p>
    <w:p w:rsidR="000F363E" w:rsidRPr="005D4B4C" w:rsidRDefault="000F363E" w:rsidP="000F363E">
      <w:pPr>
        <w:jc w:val="both"/>
        <w:rPr>
          <w:b/>
          <w:sz w:val="18"/>
          <w:szCs w:val="18"/>
          <w:lang w:val="ru-RU"/>
        </w:rPr>
      </w:pPr>
      <w:r w:rsidRPr="005D4B4C">
        <w:rPr>
          <w:b/>
          <w:sz w:val="18"/>
          <w:szCs w:val="18"/>
          <w:lang w:val="ru-RU"/>
        </w:rPr>
        <w:t xml:space="preserve">                   </w:t>
      </w:r>
      <w:r w:rsidR="005D4B4C">
        <w:rPr>
          <w:b/>
          <w:sz w:val="18"/>
          <w:szCs w:val="18"/>
          <w:lang w:val="ru-RU"/>
        </w:rPr>
        <w:t xml:space="preserve">                                             </w:t>
      </w:r>
      <w:r w:rsidRPr="005D4B4C">
        <w:rPr>
          <w:b/>
          <w:sz w:val="18"/>
          <w:szCs w:val="18"/>
          <w:lang w:val="ru-RU"/>
        </w:rPr>
        <w:t xml:space="preserve">    Об использовании средств дорожного фонда</w:t>
      </w:r>
    </w:p>
    <w:p w:rsidR="000F363E" w:rsidRPr="005D4B4C" w:rsidRDefault="000F363E" w:rsidP="000F363E">
      <w:pPr>
        <w:jc w:val="both"/>
        <w:rPr>
          <w:sz w:val="18"/>
          <w:szCs w:val="18"/>
          <w:lang w:val="ru-RU"/>
        </w:rPr>
      </w:pPr>
      <w:r w:rsidRPr="005D4B4C">
        <w:rPr>
          <w:sz w:val="18"/>
          <w:szCs w:val="18"/>
          <w:lang w:val="ru-RU"/>
        </w:rPr>
        <w:t xml:space="preserve">Согласно Решению собрания представителей сельского поселения от 12.12.2017 г. №71 установлена очередность  направления средств дорожного фонда. </w:t>
      </w:r>
    </w:p>
    <w:p w:rsidR="000F363E" w:rsidRPr="005D4B4C" w:rsidRDefault="000F363E" w:rsidP="000F363E">
      <w:pPr>
        <w:jc w:val="both"/>
        <w:rPr>
          <w:sz w:val="18"/>
          <w:szCs w:val="18"/>
          <w:lang w:val="ru-RU"/>
        </w:rPr>
      </w:pPr>
      <w:r w:rsidRPr="005D4B4C">
        <w:rPr>
          <w:sz w:val="18"/>
          <w:szCs w:val="18"/>
          <w:lang w:val="ru-RU"/>
        </w:rPr>
        <w:t xml:space="preserve">В 2018 году планируется средства направить на ямочный ремонт ул. </w:t>
      </w:r>
      <w:proofErr w:type="gramStart"/>
      <w:r w:rsidRPr="005D4B4C">
        <w:rPr>
          <w:sz w:val="18"/>
          <w:szCs w:val="18"/>
          <w:lang w:val="ru-RU"/>
        </w:rPr>
        <w:t>Центральная</w:t>
      </w:r>
      <w:proofErr w:type="gramEnd"/>
      <w:r w:rsidRPr="005D4B4C">
        <w:rPr>
          <w:sz w:val="18"/>
          <w:szCs w:val="18"/>
          <w:lang w:val="ru-RU"/>
        </w:rPr>
        <w:t xml:space="preserve"> с Новый </w:t>
      </w:r>
      <w:proofErr w:type="spellStart"/>
      <w:r w:rsidRPr="005D4B4C">
        <w:rPr>
          <w:sz w:val="18"/>
          <w:szCs w:val="18"/>
          <w:lang w:val="ru-RU"/>
        </w:rPr>
        <w:t>Аманак</w:t>
      </w:r>
      <w:proofErr w:type="spellEnd"/>
    </w:p>
    <w:p w:rsidR="000F363E" w:rsidRPr="005D4B4C" w:rsidRDefault="000F363E" w:rsidP="000F363E">
      <w:pPr>
        <w:jc w:val="both"/>
        <w:rPr>
          <w:sz w:val="18"/>
          <w:szCs w:val="18"/>
          <w:lang w:val="ru-RU"/>
        </w:rPr>
      </w:pPr>
    </w:p>
    <w:p w:rsidR="000F363E" w:rsidRPr="005D4B4C" w:rsidRDefault="000F363E" w:rsidP="000F363E">
      <w:pPr>
        <w:jc w:val="both"/>
        <w:rPr>
          <w:b/>
          <w:sz w:val="18"/>
          <w:szCs w:val="18"/>
          <w:lang w:val="ru-RU"/>
        </w:rPr>
      </w:pPr>
      <w:r w:rsidRPr="005D4B4C">
        <w:rPr>
          <w:sz w:val="18"/>
          <w:szCs w:val="18"/>
          <w:lang w:val="ru-RU"/>
        </w:rPr>
        <w:t xml:space="preserve">                                          </w:t>
      </w:r>
      <w:r w:rsidR="005D4B4C">
        <w:rPr>
          <w:sz w:val="18"/>
          <w:szCs w:val="18"/>
          <w:lang w:val="ru-RU"/>
        </w:rPr>
        <w:t xml:space="preserve">                                         </w:t>
      </w:r>
      <w:r w:rsidRPr="005D4B4C">
        <w:rPr>
          <w:sz w:val="18"/>
          <w:szCs w:val="18"/>
          <w:lang w:val="ru-RU"/>
        </w:rPr>
        <w:t xml:space="preserve">  </w:t>
      </w:r>
      <w:r w:rsidRPr="005D4B4C">
        <w:rPr>
          <w:b/>
          <w:sz w:val="18"/>
          <w:szCs w:val="18"/>
          <w:lang w:val="ru-RU"/>
        </w:rPr>
        <w:t>Добровольные взносы</w:t>
      </w:r>
    </w:p>
    <w:p w:rsidR="000F363E" w:rsidRPr="005D4B4C" w:rsidRDefault="000F363E" w:rsidP="000F363E">
      <w:pPr>
        <w:jc w:val="both"/>
        <w:rPr>
          <w:sz w:val="18"/>
          <w:szCs w:val="18"/>
          <w:lang w:val="ru-RU"/>
        </w:rPr>
      </w:pPr>
      <w:r w:rsidRPr="005D4B4C">
        <w:rPr>
          <w:sz w:val="18"/>
          <w:szCs w:val="18"/>
          <w:lang w:val="ru-RU"/>
        </w:rPr>
        <w:t>За 2017 год собрано 44 400 руб.</w:t>
      </w:r>
    </w:p>
    <w:p w:rsidR="000F363E" w:rsidRPr="005D4B4C" w:rsidRDefault="000F363E" w:rsidP="000F363E">
      <w:pPr>
        <w:jc w:val="both"/>
        <w:rPr>
          <w:sz w:val="18"/>
          <w:szCs w:val="18"/>
          <w:lang w:val="ru-RU"/>
        </w:rPr>
      </w:pPr>
      <w:r w:rsidRPr="005D4B4C">
        <w:rPr>
          <w:sz w:val="18"/>
          <w:szCs w:val="18"/>
          <w:lang w:val="ru-RU"/>
        </w:rPr>
        <w:t xml:space="preserve">Эти средства направлены </w:t>
      </w:r>
      <w:proofErr w:type="gramStart"/>
      <w:r w:rsidRPr="005D4B4C">
        <w:rPr>
          <w:sz w:val="18"/>
          <w:szCs w:val="18"/>
          <w:lang w:val="ru-RU"/>
        </w:rPr>
        <w:t>на</w:t>
      </w:r>
      <w:proofErr w:type="gramEnd"/>
      <w:r w:rsidRPr="005D4B4C">
        <w:rPr>
          <w:sz w:val="18"/>
          <w:szCs w:val="18"/>
          <w:lang w:val="ru-RU"/>
        </w:rPr>
        <w:t>:</w:t>
      </w:r>
    </w:p>
    <w:p w:rsidR="000F363E" w:rsidRPr="005D4B4C" w:rsidRDefault="000F363E" w:rsidP="000F363E">
      <w:pPr>
        <w:jc w:val="both"/>
        <w:rPr>
          <w:sz w:val="18"/>
          <w:szCs w:val="18"/>
          <w:lang w:val="ru-RU"/>
        </w:rPr>
      </w:pPr>
      <w:r w:rsidRPr="005D4B4C">
        <w:rPr>
          <w:sz w:val="18"/>
          <w:szCs w:val="18"/>
          <w:lang w:val="ru-RU"/>
        </w:rPr>
        <w:t xml:space="preserve">Благоустройство сельской территории: вырубка деревьев- 3000 руб.; </w:t>
      </w:r>
    </w:p>
    <w:p w:rsidR="000F363E" w:rsidRPr="005D4B4C" w:rsidRDefault="000F363E" w:rsidP="000F363E">
      <w:pPr>
        <w:jc w:val="both"/>
        <w:rPr>
          <w:sz w:val="18"/>
          <w:szCs w:val="18"/>
          <w:lang w:val="ru-RU"/>
        </w:rPr>
      </w:pPr>
      <w:r w:rsidRPr="005D4B4C">
        <w:rPr>
          <w:sz w:val="18"/>
          <w:szCs w:val="18"/>
          <w:lang w:val="ru-RU"/>
        </w:rPr>
        <w:t xml:space="preserve">   краска, растворители, кисти, известь, перчатки, мешки для мусора – 12558,82 руб.</w:t>
      </w:r>
    </w:p>
    <w:p w:rsidR="000F363E" w:rsidRPr="005D4B4C" w:rsidRDefault="000F363E" w:rsidP="000F363E">
      <w:pPr>
        <w:jc w:val="both"/>
        <w:rPr>
          <w:sz w:val="18"/>
          <w:szCs w:val="18"/>
          <w:lang w:val="ru-RU"/>
        </w:rPr>
      </w:pPr>
      <w:r w:rsidRPr="005D4B4C">
        <w:rPr>
          <w:sz w:val="18"/>
          <w:szCs w:val="18"/>
          <w:lang w:val="ru-RU"/>
        </w:rPr>
        <w:t xml:space="preserve">   уборка  территории автобусной остановки – 400 руб.</w:t>
      </w:r>
    </w:p>
    <w:p w:rsidR="000F363E" w:rsidRPr="005D4B4C" w:rsidRDefault="000F363E" w:rsidP="000F363E">
      <w:pPr>
        <w:jc w:val="both"/>
        <w:rPr>
          <w:sz w:val="18"/>
          <w:szCs w:val="18"/>
          <w:lang w:val="ru-RU"/>
        </w:rPr>
      </w:pPr>
      <w:r w:rsidRPr="005D4B4C">
        <w:rPr>
          <w:sz w:val="18"/>
          <w:szCs w:val="18"/>
          <w:lang w:val="ru-RU"/>
        </w:rPr>
        <w:t xml:space="preserve">   Уличное освещение обслуживание и ремонт – 9000 руб. </w:t>
      </w:r>
    </w:p>
    <w:p w:rsidR="000F363E" w:rsidRPr="005D4B4C" w:rsidRDefault="000F363E" w:rsidP="000F363E">
      <w:pPr>
        <w:jc w:val="both"/>
        <w:rPr>
          <w:sz w:val="18"/>
          <w:szCs w:val="18"/>
          <w:lang w:val="ru-RU"/>
        </w:rPr>
      </w:pPr>
      <w:r w:rsidRPr="005D4B4C">
        <w:rPr>
          <w:sz w:val="18"/>
          <w:szCs w:val="18"/>
          <w:lang w:val="ru-RU"/>
        </w:rPr>
        <w:t>Приобретение бензина на вывоз мусора – 2 183,18 руб.</w:t>
      </w:r>
    </w:p>
    <w:p w:rsidR="000F363E" w:rsidRPr="005D4B4C" w:rsidRDefault="000F363E" w:rsidP="000F363E">
      <w:pPr>
        <w:jc w:val="both"/>
        <w:rPr>
          <w:sz w:val="18"/>
          <w:szCs w:val="18"/>
          <w:lang w:val="ru-RU"/>
        </w:rPr>
      </w:pPr>
      <w:r w:rsidRPr="005D4B4C">
        <w:rPr>
          <w:sz w:val="18"/>
          <w:szCs w:val="18"/>
          <w:lang w:val="ru-RU"/>
        </w:rPr>
        <w:t xml:space="preserve">Приобретение </w:t>
      </w:r>
      <w:proofErr w:type="spellStart"/>
      <w:proofErr w:type="gramStart"/>
      <w:r w:rsidRPr="005D4B4C">
        <w:rPr>
          <w:sz w:val="18"/>
          <w:szCs w:val="18"/>
          <w:lang w:val="ru-RU"/>
        </w:rPr>
        <w:t>диз</w:t>
      </w:r>
      <w:proofErr w:type="spellEnd"/>
      <w:r w:rsidRPr="005D4B4C">
        <w:rPr>
          <w:sz w:val="18"/>
          <w:szCs w:val="18"/>
          <w:lang w:val="ru-RU"/>
        </w:rPr>
        <w:t>. топлива</w:t>
      </w:r>
      <w:proofErr w:type="gramEnd"/>
      <w:r w:rsidRPr="005D4B4C">
        <w:rPr>
          <w:sz w:val="18"/>
          <w:szCs w:val="18"/>
          <w:lang w:val="ru-RU"/>
        </w:rPr>
        <w:t xml:space="preserve"> – 4 958 руб.</w:t>
      </w:r>
    </w:p>
    <w:p w:rsidR="000F363E" w:rsidRPr="005D4B4C" w:rsidRDefault="000F363E" w:rsidP="000F363E">
      <w:pPr>
        <w:jc w:val="both"/>
        <w:rPr>
          <w:sz w:val="18"/>
          <w:szCs w:val="18"/>
          <w:lang w:val="ru-RU"/>
        </w:rPr>
      </w:pPr>
      <w:proofErr w:type="spellStart"/>
      <w:r w:rsidRPr="005D4B4C">
        <w:rPr>
          <w:sz w:val="18"/>
          <w:szCs w:val="18"/>
          <w:lang w:val="ru-RU"/>
        </w:rPr>
        <w:t>Обкос</w:t>
      </w:r>
      <w:proofErr w:type="spellEnd"/>
      <w:r w:rsidRPr="005D4B4C">
        <w:rPr>
          <w:sz w:val="18"/>
          <w:szCs w:val="18"/>
          <w:lang w:val="ru-RU"/>
        </w:rPr>
        <w:t xml:space="preserve"> сорной растительности – 6300 руб. </w:t>
      </w:r>
    </w:p>
    <w:p w:rsidR="000F363E" w:rsidRPr="005D4B4C" w:rsidRDefault="000F363E" w:rsidP="000F363E">
      <w:pPr>
        <w:jc w:val="both"/>
        <w:rPr>
          <w:sz w:val="18"/>
          <w:szCs w:val="18"/>
          <w:lang w:val="ru-RU"/>
        </w:rPr>
      </w:pPr>
      <w:r w:rsidRPr="005D4B4C">
        <w:rPr>
          <w:sz w:val="18"/>
          <w:szCs w:val="18"/>
          <w:lang w:val="ru-RU"/>
        </w:rPr>
        <w:t>Приобретение расходного материала для триммера (леска, катушки, моторное масло) – 6000 руб.</w:t>
      </w:r>
    </w:p>
    <w:p w:rsidR="000F363E" w:rsidRPr="005D4B4C" w:rsidRDefault="000F363E" w:rsidP="000F363E">
      <w:pPr>
        <w:jc w:val="both"/>
        <w:rPr>
          <w:sz w:val="18"/>
          <w:szCs w:val="18"/>
          <w:lang w:val="ru-RU"/>
        </w:rPr>
      </w:pPr>
      <w:r w:rsidRPr="005D4B4C">
        <w:rPr>
          <w:sz w:val="18"/>
          <w:szCs w:val="18"/>
          <w:lang w:val="ru-RU"/>
        </w:rPr>
        <w:t xml:space="preserve">При плане 112 600 руб. </w:t>
      </w:r>
      <w:bookmarkStart w:id="0" w:name="_GoBack"/>
      <w:bookmarkEnd w:id="0"/>
    </w:p>
    <w:p w:rsidR="000F363E" w:rsidRPr="005D4B4C" w:rsidRDefault="000F363E" w:rsidP="000F363E">
      <w:pPr>
        <w:jc w:val="both"/>
        <w:rPr>
          <w:sz w:val="18"/>
          <w:szCs w:val="18"/>
          <w:lang w:val="ru-RU"/>
        </w:rPr>
      </w:pPr>
      <w:r w:rsidRPr="005D4B4C">
        <w:rPr>
          <w:sz w:val="18"/>
          <w:szCs w:val="18"/>
          <w:lang w:val="ru-RU"/>
        </w:rPr>
        <w:t xml:space="preserve">Это составило 39,4% </w:t>
      </w:r>
    </w:p>
    <w:p w:rsidR="000F363E" w:rsidRPr="005D4B4C" w:rsidRDefault="000F363E" w:rsidP="000F363E">
      <w:pPr>
        <w:jc w:val="both"/>
        <w:rPr>
          <w:sz w:val="18"/>
          <w:szCs w:val="18"/>
          <w:lang w:val="ru-RU"/>
        </w:rPr>
      </w:pPr>
    </w:p>
    <w:p w:rsidR="000F363E" w:rsidRPr="005D4B4C" w:rsidRDefault="000F363E" w:rsidP="00AD4C49">
      <w:pPr>
        <w:jc w:val="both"/>
        <w:rPr>
          <w:sz w:val="18"/>
          <w:szCs w:val="18"/>
          <w:lang w:val="ru-RU"/>
        </w:rPr>
      </w:pPr>
      <w:r w:rsidRPr="005D4B4C">
        <w:rPr>
          <w:sz w:val="18"/>
          <w:szCs w:val="18"/>
          <w:lang w:val="ru-RU"/>
        </w:rPr>
        <w:t>В 2016 году:</w:t>
      </w:r>
    </w:p>
    <w:p w:rsidR="00AD4C49" w:rsidRPr="005D4B4C" w:rsidRDefault="00AD4C49" w:rsidP="00AD4C49">
      <w:pPr>
        <w:jc w:val="both"/>
        <w:rPr>
          <w:sz w:val="18"/>
          <w:szCs w:val="18"/>
          <w:lang w:val="ru-RU"/>
        </w:rPr>
      </w:pPr>
      <w:r w:rsidRPr="005D4B4C">
        <w:rPr>
          <w:sz w:val="18"/>
          <w:szCs w:val="18"/>
          <w:lang w:val="ru-RU"/>
        </w:rPr>
        <w:t xml:space="preserve">Было проведено благоустройство дворовой территории дома №39 по улице Центральная в селе Старый </w:t>
      </w:r>
      <w:proofErr w:type="spellStart"/>
      <w:r w:rsidRPr="005D4B4C">
        <w:rPr>
          <w:sz w:val="18"/>
          <w:szCs w:val="18"/>
          <w:lang w:val="ru-RU"/>
        </w:rPr>
        <w:t>Аманак</w:t>
      </w:r>
      <w:proofErr w:type="spellEnd"/>
      <w:r w:rsidRPr="005D4B4C">
        <w:rPr>
          <w:sz w:val="18"/>
          <w:szCs w:val="18"/>
          <w:lang w:val="ru-RU"/>
        </w:rPr>
        <w:t xml:space="preserve"> (установка скамеек, проезда с обустройством автомобильной парковки, ремонт </w:t>
      </w:r>
      <w:proofErr w:type="spellStart"/>
      <w:r w:rsidRPr="005D4B4C">
        <w:rPr>
          <w:sz w:val="18"/>
          <w:szCs w:val="18"/>
          <w:lang w:val="ru-RU"/>
        </w:rPr>
        <w:t>отмостки</w:t>
      </w:r>
      <w:proofErr w:type="spellEnd"/>
      <w:r w:rsidRPr="005D4B4C">
        <w:rPr>
          <w:sz w:val="18"/>
          <w:szCs w:val="18"/>
          <w:lang w:val="ru-RU"/>
        </w:rPr>
        <w:t xml:space="preserve">, обустройство пешеходных </w:t>
      </w:r>
      <w:proofErr w:type="gramStart"/>
      <w:r w:rsidRPr="005D4B4C">
        <w:rPr>
          <w:sz w:val="18"/>
          <w:szCs w:val="18"/>
          <w:lang w:val="ru-RU"/>
        </w:rPr>
        <w:t xml:space="preserve">дорожек) </w:t>
      </w:r>
      <w:proofErr w:type="gramEnd"/>
      <w:r w:rsidRPr="005D4B4C">
        <w:rPr>
          <w:sz w:val="18"/>
          <w:szCs w:val="18"/>
          <w:lang w:val="ru-RU"/>
        </w:rPr>
        <w:t>стоимость работ составила 424 460 руб.</w:t>
      </w:r>
    </w:p>
    <w:p w:rsidR="00AD4C49" w:rsidRPr="005D4B4C" w:rsidRDefault="00AD4C49" w:rsidP="00AD4C49">
      <w:pPr>
        <w:jc w:val="both"/>
        <w:rPr>
          <w:sz w:val="18"/>
          <w:szCs w:val="18"/>
          <w:lang w:val="ru-RU"/>
        </w:rPr>
      </w:pPr>
    </w:p>
    <w:p w:rsidR="00AD4C49" w:rsidRPr="005D4B4C" w:rsidRDefault="00AD4C49" w:rsidP="00AD4C49">
      <w:pPr>
        <w:jc w:val="both"/>
        <w:rPr>
          <w:sz w:val="18"/>
          <w:szCs w:val="18"/>
          <w:lang w:val="ru-RU"/>
        </w:rPr>
      </w:pPr>
      <w:r w:rsidRPr="005D4B4C">
        <w:rPr>
          <w:sz w:val="18"/>
          <w:szCs w:val="18"/>
          <w:lang w:val="ru-RU"/>
        </w:rPr>
        <w:t xml:space="preserve">Было проведено благоустройство дворовой территории дома 105 по улице </w:t>
      </w:r>
      <w:proofErr w:type="spellStart"/>
      <w:r w:rsidRPr="005D4B4C">
        <w:rPr>
          <w:sz w:val="18"/>
          <w:szCs w:val="18"/>
          <w:lang w:val="ru-RU"/>
        </w:rPr>
        <w:t>Шулайкина</w:t>
      </w:r>
      <w:proofErr w:type="spellEnd"/>
      <w:r w:rsidRPr="005D4B4C">
        <w:rPr>
          <w:sz w:val="18"/>
          <w:szCs w:val="18"/>
          <w:lang w:val="ru-RU"/>
        </w:rPr>
        <w:t xml:space="preserve"> в селе Старый </w:t>
      </w:r>
      <w:proofErr w:type="spellStart"/>
      <w:r w:rsidRPr="005D4B4C">
        <w:rPr>
          <w:sz w:val="18"/>
          <w:szCs w:val="18"/>
          <w:lang w:val="ru-RU"/>
        </w:rPr>
        <w:t>Аманак</w:t>
      </w:r>
      <w:proofErr w:type="spellEnd"/>
      <w:r w:rsidRPr="005D4B4C">
        <w:rPr>
          <w:sz w:val="18"/>
          <w:szCs w:val="18"/>
          <w:lang w:val="ru-RU"/>
        </w:rPr>
        <w:t xml:space="preserve"> (установка урн, ремонт дворового проезда с обустройством автомобильной парковки, замена оконных блоков, ремонт </w:t>
      </w:r>
      <w:proofErr w:type="spellStart"/>
      <w:r w:rsidRPr="005D4B4C">
        <w:rPr>
          <w:sz w:val="18"/>
          <w:szCs w:val="18"/>
          <w:lang w:val="ru-RU"/>
        </w:rPr>
        <w:t>отмостки</w:t>
      </w:r>
      <w:proofErr w:type="spellEnd"/>
      <w:r w:rsidRPr="005D4B4C">
        <w:rPr>
          <w:sz w:val="18"/>
          <w:szCs w:val="18"/>
          <w:lang w:val="ru-RU"/>
        </w:rPr>
        <w:t xml:space="preserve">, обеспечение освещения дворовой </w:t>
      </w:r>
      <w:proofErr w:type="gramStart"/>
      <w:r w:rsidRPr="005D4B4C">
        <w:rPr>
          <w:sz w:val="18"/>
          <w:szCs w:val="18"/>
          <w:lang w:val="ru-RU"/>
        </w:rPr>
        <w:t xml:space="preserve">территории) </w:t>
      </w:r>
      <w:proofErr w:type="gramEnd"/>
      <w:r w:rsidRPr="005D4B4C">
        <w:rPr>
          <w:sz w:val="18"/>
          <w:szCs w:val="18"/>
          <w:lang w:val="ru-RU"/>
        </w:rPr>
        <w:t>стоимость работ составила 428 330 руб.</w:t>
      </w:r>
    </w:p>
    <w:p w:rsidR="00AD4C49" w:rsidRPr="005D4B4C" w:rsidRDefault="00AD4C49" w:rsidP="00AD4C49">
      <w:pPr>
        <w:jc w:val="both"/>
        <w:rPr>
          <w:sz w:val="18"/>
          <w:szCs w:val="18"/>
          <w:lang w:val="ru-RU"/>
        </w:rPr>
      </w:pPr>
    </w:p>
    <w:p w:rsidR="00AD4C49" w:rsidRPr="005D4B4C" w:rsidRDefault="00AD4C49" w:rsidP="00AD4C49">
      <w:pPr>
        <w:jc w:val="both"/>
        <w:rPr>
          <w:sz w:val="18"/>
          <w:szCs w:val="18"/>
          <w:lang w:val="ru-RU"/>
        </w:rPr>
      </w:pPr>
      <w:r w:rsidRPr="005D4B4C">
        <w:rPr>
          <w:sz w:val="18"/>
          <w:szCs w:val="18"/>
          <w:lang w:val="ru-RU"/>
        </w:rPr>
        <w:t xml:space="preserve">Была построена универсальная спортивная площадка по адресу </w:t>
      </w:r>
      <w:proofErr w:type="gramStart"/>
      <w:r w:rsidRPr="005D4B4C">
        <w:rPr>
          <w:sz w:val="18"/>
          <w:szCs w:val="18"/>
          <w:lang w:val="ru-RU"/>
        </w:rPr>
        <w:t>с</w:t>
      </w:r>
      <w:proofErr w:type="gramEnd"/>
      <w:r w:rsidRPr="005D4B4C">
        <w:rPr>
          <w:sz w:val="18"/>
          <w:szCs w:val="18"/>
          <w:lang w:val="ru-RU"/>
        </w:rPr>
        <w:t xml:space="preserve"> Старый </w:t>
      </w:r>
      <w:proofErr w:type="spellStart"/>
      <w:r w:rsidRPr="005D4B4C">
        <w:rPr>
          <w:sz w:val="18"/>
          <w:szCs w:val="18"/>
          <w:lang w:val="ru-RU"/>
        </w:rPr>
        <w:t>Аманак</w:t>
      </w:r>
      <w:proofErr w:type="spellEnd"/>
      <w:r w:rsidRPr="005D4B4C">
        <w:rPr>
          <w:sz w:val="18"/>
          <w:szCs w:val="18"/>
          <w:lang w:val="ru-RU"/>
        </w:rPr>
        <w:t xml:space="preserve"> ул. Центральная 42В. Стоимость работ составила 4 822 249,97 руб.</w:t>
      </w:r>
    </w:p>
    <w:p w:rsidR="00AD4C49" w:rsidRPr="005D4B4C" w:rsidRDefault="00AD4C49" w:rsidP="00AD4C49">
      <w:pPr>
        <w:jc w:val="both"/>
        <w:rPr>
          <w:sz w:val="18"/>
          <w:szCs w:val="18"/>
          <w:lang w:val="ru-RU"/>
        </w:rPr>
      </w:pPr>
      <w:r w:rsidRPr="005D4B4C">
        <w:rPr>
          <w:sz w:val="18"/>
          <w:szCs w:val="18"/>
          <w:lang w:val="ru-RU"/>
        </w:rPr>
        <w:t xml:space="preserve">Благоустройство общественного пространства – одна из основных задач, и сейчас идет активная работа по ее реализации. 24 января актив села Старый </w:t>
      </w:r>
      <w:proofErr w:type="spellStart"/>
      <w:r w:rsidRPr="005D4B4C">
        <w:rPr>
          <w:sz w:val="18"/>
          <w:szCs w:val="18"/>
          <w:lang w:val="ru-RU"/>
        </w:rPr>
        <w:t>Аманак</w:t>
      </w:r>
      <w:proofErr w:type="spellEnd"/>
      <w:r w:rsidRPr="005D4B4C">
        <w:rPr>
          <w:sz w:val="18"/>
          <w:szCs w:val="18"/>
          <w:lang w:val="ru-RU"/>
        </w:rPr>
        <w:t xml:space="preserve"> принял участие в обсуждении инициативы по благоустройству общественного пространства «Центральный парк» в рамках программы «комфортная городская среда». Проект благоустройства территории был разработан учащимися </w:t>
      </w:r>
      <w:proofErr w:type="spellStart"/>
      <w:r w:rsidRPr="005D4B4C">
        <w:rPr>
          <w:sz w:val="18"/>
          <w:szCs w:val="18"/>
          <w:lang w:val="ru-RU"/>
        </w:rPr>
        <w:t>Староаманакской</w:t>
      </w:r>
      <w:proofErr w:type="spellEnd"/>
      <w:r w:rsidRPr="005D4B4C">
        <w:rPr>
          <w:sz w:val="18"/>
          <w:szCs w:val="18"/>
          <w:lang w:val="ru-RU"/>
        </w:rPr>
        <w:t xml:space="preserve"> школы. В настоящий момент он </w:t>
      </w:r>
      <w:proofErr w:type="gramStart"/>
      <w:r w:rsidRPr="005D4B4C">
        <w:rPr>
          <w:sz w:val="18"/>
          <w:szCs w:val="18"/>
          <w:lang w:val="ru-RU"/>
        </w:rPr>
        <w:t>доработан</w:t>
      </w:r>
      <w:proofErr w:type="gramEnd"/>
      <w:r w:rsidRPr="005D4B4C">
        <w:rPr>
          <w:sz w:val="18"/>
          <w:szCs w:val="18"/>
          <w:lang w:val="ru-RU"/>
        </w:rPr>
        <w:t xml:space="preserve"> внесены новые мероприятия по благоустройству общественного места. По задуманному проекту будут проведены следующие работы</w:t>
      </w:r>
    </w:p>
    <w:p w:rsidR="00AD4C49" w:rsidRPr="005D4B4C" w:rsidRDefault="00AD4C49" w:rsidP="00AD4C49">
      <w:pPr>
        <w:jc w:val="both"/>
        <w:rPr>
          <w:sz w:val="18"/>
          <w:szCs w:val="18"/>
          <w:lang w:val="ru-RU"/>
        </w:rPr>
      </w:pPr>
      <w:r w:rsidRPr="005D4B4C">
        <w:rPr>
          <w:sz w:val="18"/>
          <w:szCs w:val="18"/>
          <w:lang w:val="ru-RU"/>
        </w:rPr>
        <w:t>Обустройство подъездного пути к парку</w:t>
      </w:r>
    </w:p>
    <w:p w:rsidR="00AD4C49" w:rsidRPr="005D4B4C" w:rsidRDefault="00AD4C49" w:rsidP="00AD4C49">
      <w:pPr>
        <w:jc w:val="both"/>
        <w:rPr>
          <w:sz w:val="18"/>
          <w:szCs w:val="18"/>
          <w:lang w:val="ru-RU"/>
        </w:rPr>
      </w:pPr>
      <w:proofErr w:type="spellStart"/>
      <w:r w:rsidRPr="005D4B4C">
        <w:rPr>
          <w:sz w:val="18"/>
          <w:szCs w:val="18"/>
          <w:lang w:val="ru-RU"/>
        </w:rPr>
        <w:t>Кронирование</w:t>
      </w:r>
      <w:proofErr w:type="spellEnd"/>
      <w:r w:rsidRPr="005D4B4C">
        <w:rPr>
          <w:sz w:val="18"/>
          <w:szCs w:val="18"/>
          <w:lang w:val="ru-RU"/>
        </w:rPr>
        <w:t xml:space="preserve"> деревьев</w:t>
      </w:r>
    </w:p>
    <w:p w:rsidR="00AD4C49" w:rsidRPr="005D4B4C" w:rsidRDefault="00AD4C49" w:rsidP="00AD4C49">
      <w:pPr>
        <w:jc w:val="both"/>
        <w:rPr>
          <w:sz w:val="18"/>
          <w:szCs w:val="18"/>
          <w:lang w:val="ru-RU"/>
        </w:rPr>
      </w:pPr>
      <w:r w:rsidRPr="005D4B4C">
        <w:rPr>
          <w:sz w:val="18"/>
          <w:szCs w:val="18"/>
          <w:lang w:val="ru-RU"/>
        </w:rPr>
        <w:t>Обустройство тротуарных дорожек</w:t>
      </w:r>
    </w:p>
    <w:p w:rsidR="00AD4C49" w:rsidRPr="005D4B4C" w:rsidRDefault="00AD4C49" w:rsidP="00AD4C49">
      <w:pPr>
        <w:jc w:val="both"/>
        <w:rPr>
          <w:sz w:val="18"/>
          <w:szCs w:val="18"/>
          <w:lang w:val="ru-RU"/>
        </w:rPr>
      </w:pPr>
      <w:r w:rsidRPr="005D4B4C">
        <w:rPr>
          <w:sz w:val="18"/>
          <w:szCs w:val="18"/>
          <w:lang w:val="ru-RU"/>
        </w:rPr>
        <w:t>Установка опор освещения</w:t>
      </w:r>
    </w:p>
    <w:p w:rsidR="00AD4C49" w:rsidRPr="005D4B4C" w:rsidRDefault="00AD4C49" w:rsidP="00AD4C49">
      <w:pPr>
        <w:jc w:val="both"/>
        <w:rPr>
          <w:sz w:val="18"/>
          <w:szCs w:val="18"/>
          <w:lang w:val="ru-RU"/>
        </w:rPr>
      </w:pPr>
      <w:r w:rsidRPr="005D4B4C">
        <w:rPr>
          <w:sz w:val="18"/>
          <w:szCs w:val="18"/>
          <w:lang w:val="ru-RU"/>
        </w:rPr>
        <w:t>Установка скамеек</w:t>
      </w:r>
    </w:p>
    <w:p w:rsidR="00AD4C49" w:rsidRPr="005D4B4C" w:rsidRDefault="00AD4C49" w:rsidP="00AD4C49">
      <w:pPr>
        <w:jc w:val="both"/>
        <w:rPr>
          <w:sz w:val="18"/>
          <w:szCs w:val="18"/>
          <w:lang w:val="ru-RU"/>
        </w:rPr>
      </w:pPr>
      <w:r w:rsidRPr="005D4B4C">
        <w:rPr>
          <w:sz w:val="18"/>
          <w:szCs w:val="18"/>
          <w:lang w:val="ru-RU"/>
        </w:rPr>
        <w:t>Урн для мусора</w:t>
      </w:r>
    </w:p>
    <w:p w:rsidR="00AD4C49" w:rsidRPr="005D4B4C" w:rsidRDefault="00AD4C49" w:rsidP="00AD4C49">
      <w:pPr>
        <w:jc w:val="both"/>
        <w:rPr>
          <w:sz w:val="18"/>
          <w:szCs w:val="18"/>
          <w:lang w:val="ru-RU"/>
        </w:rPr>
      </w:pPr>
      <w:r w:rsidRPr="005D4B4C">
        <w:rPr>
          <w:sz w:val="18"/>
          <w:szCs w:val="18"/>
          <w:lang w:val="ru-RU"/>
        </w:rPr>
        <w:t>Малых архитектурных форм</w:t>
      </w:r>
    </w:p>
    <w:p w:rsidR="00AD4C49" w:rsidRPr="005D4B4C" w:rsidRDefault="00AD4C49" w:rsidP="00AD4C49">
      <w:pPr>
        <w:jc w:val="both"/>
        <w:rPr>
          <w:sz w:val="18"/>
          <w:szCs w:val="18"/>
          <w:lang w:val="ru-RU"/>
        </w:rPr>
      </w:pPr>
      <w:r w:rsidRPr="005D4B4C">
        <w:rPr>
          <w:sz w:val="18"/>
          <w:szCs w:val="18"/>
          <w:lang w:val="ru-RU"/>
        </w:rPr>
        <w:t xml:space="preserve">Озеленение территории </w:t>
      </w:r>
    </w:p>
    <w:p w:rsidR="00AD4C49" w:rsidRPr="005D4B4C" w:rsidRDefault="00AD4C49" w:rsidP="00AD4C49">
      <w:pPr>
        <w:jc w:val="both"/>
        <w:rPr>
          <w:sz w:val="18"/>
          <w:szCs w:val="18"/>
          <w:lang w:val="ru-RU"/>
        </w:rPr>
      </w:pPr>
      <w:r w:rsidRPr="005D4B4C">
        <w:rPr>
          <w:sz w:val="18"/>
          <w:szCs w:val="18"/>
          <w:lang w:val="ru-RU"/>
        </w:rPr>
        <w:t>Обустройство парковки</w:t>
      </w:r>
    </w:p>
    <w:p w:rsidR="00AD4C49" w:rsidRPr="005D4B4C" w:rsidRDefault="00AD4C49" w:rsidP="00AD4C49">
      <w:pPr>
        <w:jc w:val="both"/>
        <w:rPr>
          <w:sz w:val="18"/>
          <w:szCs w:val="18"/>
          <w:lang w:val="ru-RU"/>
        </w:rPr>
      </w:pPr>
    </w:p>
    <w:p w:rsidR="000F363E" w:rsidRPr="005D4B4C" w:rsidRDefault="000F363E" w:rsidP="00AD4C49">
      <w:pPr>
        <w:jc w:val="both"/>
        <w:rPr>
          <w:sz w:val="18"/>
          <w:szCs w:val="18"/>
          <w:lang w:val="ru-RU"/>
        </w:rPr>
      </w:pPr>
      <w:r w:rsidRPr="005D4B4C">
        <w:rPr>
          <w:sz w:val="18"/>
          <w:szCs w:val="18"/>
          <w:lang w:val="ru-RU"/>
        </w:rPr>
        <w:t xml:space="preserve">Что от нас требуется </w:t>
      </w:r>
    </w:p>
    <w:p w:rsidR="000F363E" w:rsidRPr="005D4B4C" w:rsidRDefault="000F363E" w:rsidP="00AD4C49">
      <w:pPr>
        <w:jc w:val="both"/>
        <w:rPr>
          <w:sz w:val="18"/>
          <w:szCs w:val="18"/>
          <w:lang w:val="ru-RU"/>
        </w:rPr>
      </w:pPr>
      <w:r w:rsidRPr="005D4B4C">
        <w:rPr>
          <w:sz w:val="18"/>
          <w:szCs w:val="18"/>
          <w:lang w:val="ru-RU"/>
        </w:rPr>
        <w:t xml:space="preserve">- Поддержать проект по благоустройству парка в центре села Старый </w:t>
      </w:r>
      <w:proofErr w:type="spellStart"/>
      <w:r w:rsidRPr="005D4B4C">
        <w:rPr>
          <w:sz w:val="18"/>
          <w:szCs w:val="18"/>
          <w:lang w:val="ru-RU"/>
        </w:rPr>
        <w:t>Аманак</w:t>
      </w:r>
      <w:proofErr w:type="spellEnd"/>
    </w:p>
    <w:p w:rsidR="000F363E" w:rsidRPr="005D4B4C" w:rsidRDefault="000F363E" w:rsidP="00AD4C49">
      <w:pPr>
        <w:jc w:val="both"/>
        <w:rPr>
          <w:sz w:val="18"/>
          <w:szCs w:val="18"/>
          <w:lang w:val="ru-RU"/>
        </w:rPr>
      </w:pPr>
      <w:r w:rsidRPr="005D4B4C">
        <w:rPr>
          <w:sz w:val="18"/>
          <w:szCs w:val="18"/>
          <w:lang w:val="ru-RU"/>
        </w:rPr>
        <w:t>- Прийти 18 марта 2018 года на участковый избирательный участок</w:t>
      </w:r>
    </w:p>
    <w:tbl>
      <w:tblPr>
        <w:tblpPr w:leftFromText="180" w:rightFromText="180" w:vertAnchor="text" w:horzAnchor="margin" w:tblpY="289"/>
        <w:tblW w:w="9973" w:type="dxa"/>
        <w:tblLayout w:type="fixed"/>
        <w:tblLook w:val="0000"/>
      </w:tblPr>
      <w:tblGrid>
        <w:gridCol w:w="9973"/>
      </w:tblGrid>
      <w:tr w:rsidR="005D4B4C" w:rsidRPr="005D4B4C" w:rsidTr="005D4B4C">
        <w:trPr>
          <w:trHeight w:val="60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5D4B4C" w:rsidRPr="00CF21FA" w:rsidRDefault="005D4B4C" w:rsidP="005D4B4C">
            <w:pPr>
              <w:snapToGrid w:val="0"/>
              <w:rPr>
                <w:b/>
                <w:sz w:val="15"/>
                <w:szCs w:val="15"/>
                <w:lang w:val="ru-RU"/>
              </w:rPr>
            </w:pPr>
            <w:r w:rsidRPr="00CF21FA">
              <w:rPr>
                <w:b/>
                <w:sz w:val="15"/>
                <w:szCs w:val="15"/>
                <w:lang w:val="ru-RU"/>
              </w:rPr>
              <w:t xml:space="preserve">УЧРЕДИТЕЛИ: Администрация сельского поселения </w:t>
            </w:r>
            <w:proofErr w:type="gramStart"/>
            <w:r w:rsidRPr="00CF21FA">
              <w:rPr>
                <w:b/>
                <w:sz w:val="15"/>
                <w:szCs w:val="15"/>
                <w:lang w:val="ru-RU"/>
              </w:rPr>
              <w:t>Старый</w:t>
            </w:r>
            <w:proofErr w:type="gramEnd"/>
            <w:r w:rsidRPr="00CF21FA">
              <w:rPr>
                <w:b/>
                <w:sz w:val="15"/>
                <w:szCs w:val="15"/>
                <w:lang w:val="ru-RU"/>
              </w:rPr>
              <w:t xml:space="preserve"> </w:t>
            </w:r>
            <w:proofErr w:type="spellStart"/>
            <w:r w:rsidRPr="00CF21FA">
              <w:rPr>
                <w:b/>
                <w:sz w:val="15"/>
                <w:szCs w:val="15"/>
                <w:lang w:val="ru-RU"/>
              </w:rPr>
              <w:t>Аманак</w:t>
            </w:r>
            <w:proofErr w:type="spellEnd"/>
            <w:r w:rsidRPr="00CF21FA">
              <w:rPr>
                <w:b/>
                <w:sz w:val="15"/>
                <w:szCs w:val="15"/>
                <w:lang w:val="ru-RU"/>
              </w:rPr>
              <w:t xml:space="preserve"> муниципального района </w:t>
            </w:r>
            <w:proofErr w:type="spellStart"/>
            <w:r w:rsidRPr="00CF21FA">
              <w:rPr>
                <w:b/>
                <w:sz w:val="15"/>
                <w:szCs w:val="15"/>
                <w:lang w:val="ru-RU"/>
              </w:rPr>
              <w:t>Похвистневский</w:t>
            </w:r>
            <w:proofErr w:type="spellEnd"/>
            <w:r w:rsidRPr="00CF21FA">
              <w:rPr>
                <w:b/>
                <w:sz w:val="15"/>
                <w:szCs w:val="15"/>
                <w:lang w:val="ru-RU"/>
              </w:rPr>
              <w:t xml:space="preserve"> Самарской области и Собрание представителей сельского поселения Старый </w:t>
            </w:r>
            <w:proofErr w:type="spellStart"/>
            <w:r w:rsidRPr="00CF21FA">
              <w:rPr>
                <w:b/>
                <w:sz w:val="15"/>
                <w:szCs w:val="15"/>
                <w:lang w:val="ru-RU"/>
              </w:rPr>
              <w:t>Аманак</w:t>
            </w:r>
            <w:proofErr w:type="spellEnd"/>
            <w:r w:rsidRPr="00CF21FA">
              <w:rPr>
                <w:b/>
                <w:sz w:val="15"/>
                <w:szCs w:val="15"/>
                <w:lang w:val="ru-RU"/>
              </w:rPr>
              <w:t xml:space="preserve"> муниципального района </w:t>
            </w:r>
            <w:proofErr w:type="spellStart"/>
            <w:r w:rsidRPr="00CF21FA">
              <w:rPr>
                <w:b/>
                <w:sz w:val="15"/>
                <w:szCs w:val="15"/>
                <w:lang w:val="ru-RU"/>
              </w:rPr>
              <w:t>Похвистневский</w:t>
            </w:r>
            <w:proofErr w:type="spellEnd"/>
            <w:r w:rsidRPr="00CF21FA">
              <w:rPr>
                <w:b/>
                <w:sz w:val="15"/>
                <w:szCs w:val="15"/>
                <w:lang w:val="ru-RU"/>
              </w:rPr>
              <w:t xml:space="preserve"> Самарской области</w:t>
            </w:r>
          </w:p>
          <w:p w:rsidR="005D4B4C" w:rsidRPr="00CF21FA" w:rsidRDefault="005D4B4C" w:rsidP="005D4B4C">
            <w:pPr>
              <w:rPr>
                <w:b/>
                <w:sz w:val="15"/>
                <w:szCs w:val="15"/>
                <w:lang w:val="ru-RU"/>
              </w:rPr>
            </w:pPr>
            <w:r w:rsidRPr="00CF21FA">
              <w:rPr>
                <w:b/>
                <w:sz w:val="15"/>
                <w:szCs w:val="15"/>
                <w:lang w:val="ru-RU"/>
              </w:rPr>
              <w:t xml:space="preserve">ИЗДАТЕЛЬ: Администрация сельского поселения </w:t>
            </w:r>
            <w:proofErr w:type="gramStart"/>
            <w:r w:rsidRPr="00CF21FA">
              <w:rPr>
                <w:b/>
                <w:sz w:val="15"/>
                <w:szCs w:val="15"/>
                <w:lang w:val="ru-RU"/>
              </w:rPr>
              <w:t>Старый</w:t>
            </w:r>
            <w:proofErr w:type="gramEnd"/>
            <w:r w:rsidRPr="00CF21FA">
              <w:rPr>
                <w:b/>
                <w:sz w:val="15"/>
                <w:szCs w:val="15"/>
                <w:lang w:val="ru-RU"/>
              </w:rPr>
              <w:t xml:space="preserve"> </w:t>
            </w:r>
            <w:proofErr w:type="spellStart"/>
            <w:r w:rsidRPr="00CF21FA">
              <w:rPr>
                <w:b/>
                <w:sz w:val="15"/>
                <w:szCs w:val="15"/>
                <w:lang w:val="ru-RU"/>
              </w:rPr>
              <w:t>Аманак</w:t>
            </w:r>
            <w:proofErr w:type="spellEnd"/>
            <w:r w:rsidRPr="00CF21FA">
              <w:rPr>
                <w:b/>
                <w:sz w:val="15"/>
                <w:szCs w:val="15"/>
                <w:lang w:val="ru-RU"/>
              </w:rPr>
              <w:t xml:space="preserve"> муниципального района </w:t>
            </w:r>
            <w:proofErr w:type="spellStart"/>
            <w:r w:rsidRPr="00CF21FA">
              <w:rPr>
                <w:b/>
                <w:sz w:val="15"/>
                <w:szCs w:val="15"/>
                <w:lang w:val="ru-RU"/>
              </w:rPr>
              <w:t>Похвистневский</w:t>
            </w:r>
            <w:proofErr w:type="spellEnd"/>
            <w:r w:rsidRPr="00CF21FA">
              <w:rPr>
                <w:b/>
                <w:sz w:val="15"/>
                <w:szCs w:val="15"/>
                <w:lang w:val="ru-RU"/>
              </w:rPr>
              <w:t xml:space="preserve"> Самарской области</w:t>
            </w:r>
          </w:p>
        </w:tc>
      </w:tr>
      <w:tr w:rsidR="005D4B4C" w:rsidRPr="00140892" w:rsidTr="005D4B4C">
        <w:trPr>
          <w:trHeight w:val="657"/>
        </w:trPr>
        <w:tc>
          <w:tcPr>
            <w:tcW w:w="9973" w:type="dxa"/>
            <w:tcBorders>
              <w:top w:val="single" w:sz="4" w:space="0" w:color="000000"/>
              <w:left w:val="single" w:sz="4" w:space="0" w:color="000000"/>
              <w:bottom w:val="single" w:sz="4" w:space="0" w:color="000000"/>
              <w:right w:val="single" w:sz="4" w:space="0" w:color="000000"/>
            </w:tcBorders>
            <w:shd w:val="clear" w:color="auto" w:fill="auto"/>
          </w:tcPr>
          <w:p w:rsidR="005D4B4C" w:rsidRPr="00CF21FA" w:rsidRDefault="005D4B4C" w:rsidP="005D4B4C">
            <w:pPr>
              <w:snapToGrid w:val="0"/>
              <w:rPr>
                <w:b/>
                <w:sz w:val="15"/>
                <w:szCs w:val="15"/>
                <w:lang w:val="ru-RU"/>
              </w:rPr>
            </w:pPr>
            <w:r w:rsidRPr="00CF21FA">
              <w:rPr>
                <w:b/>
                <w:sz w:val="15"/>
                <w:szCs w:val="15"/>
                <w:lang w:val="ru-RU"/>
              </w:rPr>
              <w:t xml:space="preserve">Адрес: Самарская область, </w:t>
            </w:r>
            <w:proofErr w:type="spellStart"/>
            <w:r w:rsidRPr="00CF21FA">
              <w:rPr>
                <w:b/>
                <w:sz w:val="15"/>
                <w:szCs w:val="15"/>
                <w:lang w:val="ru-RU"/>
              </w:rPr>
              <w:t>Похвистневский</w:t>
            </w:r>
            <w:proofErr w:type="spellEnd"/>
            <w:r w:rsidRPr="00CF21FA">
              <w:rPr>
                <w:b/>
                <w:sz w:val="15"/>
                <w:szCs w:val="15"/>
                <w:lang w:val="ru-RU"/>
              </w:rPr>
              <w:t xml:space="preserve">          Газета составлена и отпечатана                                                             </w:t>
            </w:r>
            <w:r>
              <w:rPr>
                <w:b/>
                <w:sz w:val="15"/>
                <w:szCs w:val="15"/>
                <w:lang w:val="ru-RU"/>
              </w:rPr>
              <w:t xml:space="preserve">       </w:t>
            </w:r>
            <w:r w:rsidRPr="00CF21FA">
              <w:rPr>
                <w:b/>
                <w:sz w:val="15"/>
                <w:szCs w:val="15"/>
                <w:lang w:val="ru-RU"/>
              </w:rPr>
              <w:t xml:space="preserve">   </w:t>
            </w:r>
            <w:proofErr w:type="gramStart"/>
            <w:r w:rsidRPr="00CF21FA">
              <w:rPr>
                <w:b/>
                <w:sz w:val="15"/>
                <w:szCs w:val="15"/>
                <w:lang w:val="ru-RU"/>
              </w:rPr>
              <w:t>исполняющий</w:t>
            </w:r>
            <w:proofErr w:type="gramEnd"/>
          </w:p>
          <w:p w:rsidR="005D4B4C" w:rsidRPr="00CF21FA" w:rsidRDefault="005D4B4C" w:rsidP="005D4B4C">
            <w:pPr>
              <w:rPr>
                <w:b/>
                <w:sz w:val="15"/>
                <w:szCs w:val="15"/>
                <w:lang w:val="ru-RU"/>
              </w:rPr>
            </w:pPr>
            <w:r w:rsidRPr="00CF21FA">
              <w:rPr>
                <w:b/>
                <w:sz w:val="15"/>
                <w:szCs w:val="15"/>
                <w:lang w:val="ru-RU"/>
              </w:rPr>
              <w:t xml:space="preserve">район, село Старый </w:t>
            </w:r>
            <w:proofErr w:type="spellStart"/>
            <w:r w:rsidRPr="00CF21FA">
              <w:rPr>
                <w:b/>
                <w:sz w:val="15"/>
                <w:szCs w:val="15"/>
                <w:lang w:val="ru-RU"/>
              </w:rPr>
              <w:t>Аманак</w:t>
            </w:r>
            <w:proofErr w:type="spellEnd"/>
            <w:r w:rsidRPr="00CF21FA">
              <w:rPr>
                <w:b/>
                <w:sz w:val="15"/>
                <w:szCs w:val="15"/>
                <w:lang w:val="ru-RU"/>
              </w:rPr>
              <w:t xml:space="preserve">, ул. </w:t>
            </w:r>
            <w:proofErr w:type="gramStart"/>
            <w:r w:rsidRPr="00CF21FA">
              <w:rPr>
                <w:b/>
                <w:sz w:val="15"/>
                <w:szCs w:val="15"/>
                <w:lang w:val="ru-RU"/>
              </w:rPr>
              <w:t>Центральная</w:t>
            </w:r>
            <w:proofErr w:type="gramEnd"/>
            <w:r w:rsidRPr="00CF21FA">
              <w:rPr>
                <w:b/>
                <w:sz w:val="15"/>
                <w:szCs w:val="15"/>
                <w:lang w:val="ru-RU"/>
              </w:rPr>
              <w:t xml:space="preserve">       в администрации сельского поселения                                       </w:t>
            </w:r>
            <w:r>
              <w:rPr>
                <w:b/>
                <w:sz w:val="15"/>
                <w:szCs w:val="15"/>
                <w:lang w:val="ru-RU"/>
              </w:rPr>
              <w:t xml:space="preserve">            </w:t>
            </w:r>
            <w:r w:rsidRPr="00CF21FA">
              <w:rPr>
                <w:b/>
                <w:sz w:val="15"/>
                <w:szCs w:val="15"/>
                <w:lang w:val="ru-RU"/>
              </w:rPr>
              <w:t>обязанности главного</w:t>
            </w:r>
          </w:p>
          <w:p w:rsidR="005D4B4C" w:rsidRPr="00CF21FA" w:rsidRDefault="005D4B4C" w:rsidP="005D4B4C">
            <w:pPr>
              <w:rPr>
                <w:b/>
                <w:sz w:val="15"/>
                <w:szCs w:val="15"/>
                <w:lang w:val="ru-RU"/>
              </w:rPr>
            </w:pPr>
            <w:r w:rsidRPr="00CF21FA">
              <w:rPr>
                <w:b/>
                <w:sz w:val="15"/>
                <w:szCs w:val="15"/>
                <w:lang w:val="ru-RU"/>
              </w:rPr>
              <w:t xml:space="preserve">37 а, тел. 8(846-56) 44-5-73                                        </w:t>
            </w:r>
            <w:r>
              <w:rPr>
                <w:b/>
                <w:sz w:val="15"/>
                <w:szCs w:val="15"/>
                <w:lang w:val="ru-RU"/>
              </w:rPr>
              <w:t xml:space="preserve">  </w:t>
            </w:r>
            <w:r w:rsidRPr="00CF21FA">
              <w:rPr>
                <w:b/>
                <w:sz w:val="15"/>
                <w:szCs w:val="15"/>
                <w:lang w:val="ru-RU"/>
              </w:rPr>
              <w:t xml:space="preserve"> Старый </w:t>
            </w:r>
            <w:proofErr w:type="spellStart"/>
            <w:r w:rsidRPr="00CF21FA">
              <w:rPr>
                <w:b/>
                <w:sz w:val="15"/>
                <w:szCs w:val="15"/>
                <w:lang w:val="ru-RU"/>
              </w:rPr>
              <w:t>Аманак</w:t>
            </w:r>
            <w:proofErr w:type="spellEnd"/>
            <w:r w:rsidRPr="00CF21FA">
              <w:rPr>
                <w:b/>
                <w:sz w:val="15"/>
                <w:szCs w:val="15"/>
                <w:lang w:val="ru-RU"/>
              </w:rPr>
              <w:t xml:space="preserve"> </w:t>
            </w:r>
            <w:proofErr w:type="spellStart"/>
            <w:r w:rsidRPr="00CF21FA">
              <w:rPr>
                <w:b/>
                <w:sz w:val="15"/>
                <w:szCs w:val="15"/>
                <w:lang w:val="ru-RU"/>
              </w:rPr>
              <w:t>Похвистневский</w:t>
            </w:r>
            <w:proofErr w:type="spellEnd"/>
            <w:r w:rsidRPr="00CF21FA">
              <w:rPr>
                <w:b/>
                <w:sz w:val="15"/>
                <w:szCs w:val="15"/>
                <w:lang w:val="ru-RU"/>
              </w:rPr>
              <w:t xml:space="preserve"> район                                                </w:t>
            </w:r>
            <w:r>
              <w:rPr>
                <w:b/>
                <w:sz w:val="15"/>
                <w:szCs w:val="15"/>
                <w:lang w:val="ru-RU"/>
              </w:rPr>
              <w:t xml:space="preserve">              </w:t>
            </w:r>
            <w:r w:rsidRPr="00CF21FA">
              <w:rPr>
                <w:b/>
                <w:sz w:val="15"/>
                <w:szCs w:val="15"/>
                <w:lang w:val="ru-RU"/>
              </w:rPr>
              <w:t>редактора</w:t>
            </w:r>
          </w:p>
          <w:p w:rsidR="005D4B4C" w:rsidRPr="000F363E" w:rsidRDefault="005D4B4C" w:rsidP="005D4B4C">
            <w:pPr>
              <w:rPr>
                <w:b/>
                <w:sz w:val="15"/>
                <w:szCs w:val="15"/>
                <w:lang w:val="ru-RU"/>
              </w:rPr>
            </w:pPr>
            <w:r w:rsidRPr="00CF21FA">
              <w:rPr>
                <w:b/>
                <w:sz w:val="15"/>
                <w:szCs w:val="15"/>
                <w:lang w:val="ru-RU"/>
              </w:rPr>
              <w:t xml:space="preserve">                                                                                          </w:t>
            </w:r>
            <w:proofErr w:type="spellStart"/>
            <w:r w:rsidRPr="00140892">
              <w:rPr>
                <w:b/>
                <w:sz w:val="15"/>
                <w:szCs w:val="15"/>
              </w:rPr>
              <w:t>Самарская</w:t>
            </w:r>
            <w:proofErr w:type="spellEnd"/>
            <w:r w:rsidRPr="00140892">
              <w:rPr>
                <w:b/>
                <w:sz w:val="15"/>
                <w:szCs w:val="15"/>
              </w:rPr>
              <w:t xml:space="preserve"> </w:t>
            </w:r>
            <w:proofErr w:type="spellStart"/>
            <w:r w:rsidRPr="00140892">
              <w:rPr>
                <w:b/>
                <w:sz w:val="15"/>
                <w:szCs w:val="15"/>
              </w:rPr>
              <w:t>область</w:t>
            </w:r>
            <w:proofErr w:type="spellEnd"/>
            <w:r w:rsidRPr="00140892">
              <w:rPr>
                <w:b/>
                <w:sz w:val="15"/>
                <w:szCs w:val="15"/>
              </w:rPr>
              <w:t xml:space="preserve">. </w:t>
            </w:r>
            <w:proofErr w:type="spellStart"/>
            <w:r w:rsidRPr="00140892">
              <w:rPr>
                <w:b/>
                <w:sz w:val="15"/>
                <w:szCs w:val="15"/>
              </w:rPr>
              <w:t>Тираж</w:t>
            </w:r>
            <w:proofErr w:type="spellEnd"/>
            <w:r w:rsidRPr="00140892">
              <w:rPr>
                <w:b/>
                <w:sz w:val="15"/>
                <w:szCs w:val="15"/>
              </w:rPr>
              <w:t xml:space="preserve"> 100 </w:t>
            </w:r>
            <w:proofErr w:type="spellStart"/>
            <w:r w:rsidRPr="00140892">
              <w:rPr>
                <w:b/>
                <w:sz w:val="15"/>
                <w:szCs w:val="15"/>
              </w:rPr>
              <w:t>экз</w:t>
            </w:r>
            <w:proofErr w:type="spellEnd"/>
            <w:r w:rsidRPr="00140892">
              <w:rPr>
                <w:b/>
                <w:sz w:val="15"/>
                <w:szCs w:val="15"/>
              </w:rPr>
              <w:t xml:space="preserve">                                                          </w:t>
            </w:r>
            <w:r>
              <w:rPr>
                <w:b/>
                <w:sz w:val="15"/>
                <w:szCs w:val="15"/>
                <w:lang w:val="ru-RU"/>
              </w:rPr>
              <w:t xml:space="preserve">    </w:t>
            </w:r>
            <w:r w:rsidRPr="00140892">
              <w:rPr>
                <w:b/>
                <w:sz w:val="15"/>
                <w:szCs w:val="15"/>
              </w:rPr>
              <w:t xml:space="preserve"> </w:t>
            </w:r>
            <w:r>
              <w:rPr>
                <w:b/>
                <w:sz w:val="15"/>
                <w:szCs w:val="15"/>
                <w:lang w:val="ru-RU"/>
              </w:rPr>
              <w:t xml:space="preserve">Л.С. </w:t>
            </w:r>
            <w:proofErr w:type="spellStart"/>
            <w:r>
              <w:rPr>
                <w:b/>
                <w:sz w:val="15"/>
                <w:szCs w:val="15"/>
                <w:lang w:val="ru-RU"/>
              </w:rPr>
              <w:t>Должникова</w:t>
            </w:r>
            <w:proofErr w:type="spellEnd"/>
          </w:p>
        </w:tc>
      </w:tr>
    </w:tbl>
    <w:p w:rsidR="000F363E" w:rsidRPr="005D4B4C" w:rsidRDefault="000F363E" w:rsidP="00AD4C49">
      <w:pPr>
        <w:jc w:val="both"/>
        <w:rPr>
          <w:sz w:val="18"/>
          <w:szCs w:val="18"/>
          <w:lang w:val="ru-RU"/>
        </w:rPr>
      </w:pPr>
      <w:r w:rsidRPr="005D4B4C">
        <w:rPr>
          <w:sz w:val="18"/>
          <w:szCs w:val="18"/>
          <w:lang w:val="ru-RU"/>
        </w:rPr>
        <w:t>- Проголосовать за наш проект</w:t>
      </w:r>
    </w:p>
    <w:p w:rsidR="000F363E" w:rsidRPr="005D4B4C" w:rsidRDefault="000F363E" w:rsidP="00AD4C49">
      <w:pPr>
        <w:jc w:val="both"/>
        <w:rPr>
          <w:sz w:val="16"/>
          <w:szCs w:val="16"/>
          <w:lang w:val="ru-RU"/>
        </w:rPr>
      </w:pPr>
    </w:p>
    <w:p w:rsidR="000F363E" w:rsidRPr="00AD4C49" w:rsidRDefault="000F363E" w:rsidP="00AD4C49">
      <w:pPr>
        <w:jc w:val="both"/>
        <w:rPr>
          <w:sz w:val="28"/>
          <w:szCs w:val="28"/>
          <w:lang w:val="ru-RU"/>
        </w:rPr>
      </w:pPr>
    </w:p>
    <w:p w:rsidR="00A54A15" w:rsidRDefault="00A54A15">
      <w:pPr>
        <w:rPr>
          <w:sz w:val="28"/>
          <w:szCs w:val="28"/>
          <w:lang w:val="ru-RU"/>
        </w:rPr>
      </w:pPr>
    </w:p>
    <w:p w:rsidR="000F363E" w:rsidRDefault="000F363E">
      <w:pPr>
        <w:rPr>
          <w:sz w:val="28"/>
          <w:szCs w:val="28"/>
          <w:lang w:val="ru-RU"/>
        </w:rPr>
      </w:pPr>
    </w:p>
    <w:p w:rsidR="000F363E" w:rsidRPr="00AD4C49" w:rsidRDefault="000F363E">
      <w:pPr>
        <w:rPr>
          <w:sz w:val="28"/>
          <w:szCs w:val="28"/>
          <w:lang w:val="ru-RU"/>
        </w:rPr>
      </w:pPr>
    </w:p>
    <w:sectPr w:rsidR="000F363E" w:rsidRPr="00AD4C49" w:rsidSect="005D4B4C">
      <w:pgSz w:w="11906" w:h="16838"/>
      <w:pgMar w:top="426" w:right="850"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B14"/>
    <w:rsid w:val="000F363E"/>
    <w:rsid w:val="00130312"/>
    <w:rsid w:val="0019141E"/>
    <w:rsid w:val="00374ADD"/>
    <w:rsid w:val="003A4B14"/>
    <w:rsid w:val="003E423A"/>
    <w:rsid w:val="003F5BD2"/>
    <w:rsid w:val="004760F9"/>
    <w:rsid w:val="004E461F"/>
    <w:rsid w:val="005C7F65"/>
    <w:rsid w:val="005D4B4C"/>
    <w:rsid w:val="007157C6"/>
    <w:rsid w:val="00925871"/>
    <w:rsid w:val="00A54A15"/>
    <w:rsid w:val="00A5631D"/>
    <w:rsid w:val="00A76939"/>
    <w:rsid w:val="00AD4C49"/>
    <w:rsid w:val="00CF21FA"/>
    <w:rsid w:val="00DA77EB"/>
    <w:rsid w:val="00EF5A29"/>
    <w:rsid w:val="00F12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15"/>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A4B14"/>
    <w:pPr>
      <w:tabs>
        <w:tab w:val="left" w:pos="709"/>
      </w:tabs>
      <w:suppressAutoHyphens/>
      <w:spacing w:line="276" w:lineRule="atLeast"/>
    </w:pPr>
    <w:rPr>
      <w:rFonts w:ascii="Calibri" w:eastAsia="Lucida Sans Unicode" w:hAnsi="Calibri"/>
    </w:rPr>
  </w:style>
  <w:style w:type="table" w:styleId="a4">
    <w:name w:val="Table Grid"/>
    <w:basedOn w:val="a1"/>
    <w:uiPriority w:val="59"/>
    <w:rsid w:val="00374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280793">
      <w:bodyDiv w:val="1"/>
      <w:marLeft w:val="0"/>
      <w:marRight w:val="0"/>
      <w:marTop w:val="0"/>
      <w:marBottom w:val="0"/>
      <w:divBdr>
        <w:top w:val="none" w:sz="0" w:space="0" w:color="auto"/>
        <w:left w:val="none" w:sz="0" w:space="0" w:color="auto"/>
        <w:bottom w:val="none" w:sz="0" w:space="0" w:color="auto"/>
        <w:right w:val="none" w:sz="0" w:space="0" w:color="auto"/>
      </w:divBdr>
    </w:div>
    <w:div w:id="19988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7AC58-E923-4542-A7F6-FCC1C291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13</cp:revision>
  <cp:lastPrinted>2018-04-27T07:50:00Z</cp:lastPrinted>
  <dcterms:created xsi:type="dcterms:W3CDTF">2018-02-20T04:13:00Z</dcterms:created>
  <dcterms:modified xsi:type="dcterms:W3CDTF">2018-04-27T07:50:00Z</dcterms:modified>
</cp:coreProperties>
</file>