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96" w:rsidRDefault="00246D96" w:rsidP="00246D96">
      <w:pPr>
        <w:pStyle w:val="a4"/>
        <w:tabs>
          <w:tab w:val="left" w:pos="0"/>
        </w:tabs>
        <w:spacing w:after="0" w:line="100" w:lineRule="atLeast"/>
      </w:pPr>
      <w:r>
        <w:rPr>
          <w:rFonts w:ascii="Times New Roman" w:hAnsi="Times New Roman" w:cs="Times New Roman"/>
        </w:rPr>
        <w:t xml:space="preserve">                РОССИЙСКАЯ ФЕДЕРАЦИЯ</w:t>
      </w:r>
    </w:p>
    <w:p w:rsidR="00246D96" w:rsidRDefault="00246D96" w:rsidP="00246D96">
      <w:pPr>
        <w:pStyle w:val="a4"/>
        <w:spacing w:after="0" w:line="100" w:lineRule="atLeast"/>
        <w:ind w:left="324" w:firstLine="324"/>
      </w:pPr>
      <w:r>
        <w:rPr>
          <w:rFonts w:ascii="Times New Roman" w:hAnsi="Times New Roman" w:cs="Times New Roman"/>
          <w:b/>
          <w:sz w:val="28"/>
          <w:szCs w:val="28"/>
        </w:rPr>
        <w:t xml:space="preserve">    АДМИНИСТРАЦИЯ</w:t>
      </w:r>
    </w:p>
    <w:p w:rsidR="00246D96" w:rsidRDefault="00246D96" w:rsidP="00246D96">
      <w:pPr>
        <w:pStyle w:val="a4"/>
        <w:spacing w:after="0" w:line="100" w:lineRule="atLeast"/>
        <w:ind w:left="324" w:firstLine="324"/>
      </w:pPr>
      <w:r>
        <w:rPr>
          <w:rFonts w:ascii="Times New Roman" w:hAnsi="Times New Roman" w:cs="Times New Roman"/>
          <w:b/>
        </w:rPr>
        <w:t xml:space="preserve">  СЕЛЬСКОГО ПОСЕЛЕНИЯ</w:t>
      </w:r>
    </w:p>
    <w:p w:rsidR="00246D96" w:rsidRDefault="00246D96" w:rsidP="00246D96">
      <w:pPr>
        <w:pStyle w:val="a4"/>
        <w:spacing w:after="0" w:line="100" w:lineRule="atLeast"/>
        <w:ind w:left="324" w:firstLine="324"/>
      </w:pPr>
      <w:r>
        <w:rPr>
          <w:rFonts w:ascii="Times New Roman" w:hAnsi="Times New Roman" w:cs="Times New Roman"/>
          <w:b/>
        </w:rPr>
        <w:t xml:space="preserve">           СТАРЫЙ АМАНАК</w:t>
      </w:r>
    </w:p>
    <w:p w:rsidR="00246D96" w:rsidRDefault="00246D96" w:rsidP="00246D96">
      <w:pPr>
        <w:pStyle w:val="a4"/>
        <w:spacing w:after="0" w:line="100" w:lineRule="atLeast"/>
        <w:ind w:left="324" w:firstLine="324"/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246D96" w:rsidRDefault="00246D96" w:rsidP="00246D96">
      <w:pPr>
        <w:pStyle w:val="a4"/>
        <w:spacing w:after="0" w:line="100" w:lineRule="atLeast"/>
        <w:ind w:left="324" w:firstLine="324"/>
      </w:pPr>
      <w:r>
        <w:rPr>
          <w:rFonts w:ascii="Times New Roman" w:hAnsi="Times New Roman" w:cs="Times New Roman"/>
          <w:b/>
        </w:rPr>
        <w:t xml:space="preserve">        ПОХВИСТНЕВСКИЙ</w:t>
      </w:r>
    </w:p>
    <w:p w:rsidR="00246D96" w:rsidRDefault="00246D96" w:rsidP="00246D96">
      <w:pPr>
        <w:pStyle w:val="a4"/>
        <w:spacing w:after="0" w:line="100" w:lineRule="atLeast"/>
        <w:ind w:left="324" w:firstLine="324"/>
      </w:pPr>
      <w:r>
        <w:rPr>
          <w:rFonts w:ascii="Times New Roman" w:hAnsi="Times New Roman" w:cs="Times New Roman"/>
          <w:b/>
        </w:rPr>
        <w:t xml:space="preserve">    САМАРСКОЙ ОБЛАСТИ</w:t>
      </w:r>
    </w:p>
    <w:p w:rsidR="00246D96" w:rsidRDefault="00246D96" w:rsidP="00246D96">
      <w:pPr>
        <w:pStyle w:val="a4"/>
        <w:spacing w:after="0" w:line="100" w:lineRule="atLeast"/>
        <w:ind w:left="324" w:firstLine="324"/>
        <w:rPr>
          <w:rFonts w:ascii="Times New Roman" w:hAnsi="Times New Roman" w:cs="Times New Roman"/>
          <w:b/>
          <w:sz w:val="28"/>
          <w:szCs w:val="28"/>
        </w:rPr>
      </w:pPr>
    </w:p>
    <w:p w:rsidR="00246D96" w:rsidRDefault="00246D96" w:rsidP="00246D96">
      <w:pPr>
        <w:pStyle w:val="a4"/>
        <w:spacing w:after="0" w:line="100" w:lineRule="atLeast"/>
        <w:ind w:left="324" w:firstLine="324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46D96" w:rsidRDefault="00246D96" w:rsidP="00246D96">
      <w:pPr>
        <w:pStyle w:val="a4"/>
        <w:spacing w:after="0" w:line="100" w:lineRule="atLeast"/>
        <w:ind w:left="324" w:firstLine="324"/>
      </w:pPr>
    </w:p>
    <w:p w:rsidR="00246D96" w:rsidRDefault="00004228" w:rsidP="00246D96">
      <w:pPr>
        <w:pStyle w:val="a4"/>
        <w:spacing w:after="0" w:line="100" w:lineRule="atLeast"/>
        <w:ind w:left="324" w:firstLine="324"/>
      </w:pPr>
      <w:r>
        <w:rPr>
          <w:rFonts w:ascii="Times New Roman" w:hAnsi="Times New Roman" w:cs="Times New Roman"/>
          <w:sz w:val="28"/>
          <w:szCs w:val="28"/>
        </w:rPr>
        <w:t>15.04.2019 г. №26</w:t>
      </w:r>
    </w:p>
    <w:p w:rsidR="00004228" w:rsidRDefault="00246D96" w:rsidP="00004228">
      <w:pPr>
        <w:pStyle w:val="a4"/>
        <w:spacing w:after="0" w:line="100" w:lineRule="atLeast"/>
        <w:ind w:left="324" w:firstLine="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28">
        <w:rPr>
          <w:rFonts w:ascii="Times New Roman" w:hAnsi="Times New Roman" w:cs="Times New Roman"/>
          <w:sz w:val="24"/>
          <w:szCs w:val="24"/>
        </w:rPr>
        <w:t>Аманак</w:t>
      </w:r>
      <w:r w:rsidR="00004228" w:rsidRPr="00004228">
        <w:rPr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65pt;margin-top:14.25pt;width:77.3pt;height:51.75pt;z-index:-251658752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246D96" w:rsidRDefault="00246D96" w:rsidP="00246D96">
                  <w:pPr>
                    <w:pStyle w:val="30"/>
                    <w:shd w:val="clear" w:color="auto" w:fill="auto"/>
                    <w:spacing w:after="313" w:line="220" w:lineRule="exact"/>
                    <w:ind w:left="100"/>
                  </w:pPr>
                </w:p>
                <w:p w:rsidR="00246D96" w:rsidRDefault="00246D96" w:rsidP="00246D96">
                  <w:pPr>
                    <w:pStyle w:val="30"/>
                    <w:shd w:val="clear" w:color="auto" w:fill="auto"/>
                    <w:spacing w:after="0" w:line="220" w:lineRule="exact"/>
                    <w:ind w:left="100"/>
                  </w:pPr>
                </w:p>
                <w:p w:rsidR="00246D96" w:rsidRDefault="00246D96" w:rsidP="00246D96"/>
              </w:txbxContent>
            </v:textbox>
            <w10:wrap type="square" anchorx="margin"/>
          </v:shape>
        </w:pict>
      </w:r>
      <w:proofErr w:type="spellEnd"/>
    </w:p>
    <w:p w:rsidR="00246D96" w:rsidRPr="00004228" w:rsidRDefault="00246D96" w:rsidP="00004228">
      <w:pPr>
        <w:pStyle w:val="a4"/>
        <w:spacing w:after="0" w:line="100" w:lineRule="atLeast"/>
        <w:ind w:left="324" w:firstLine="324"/>
        <w:rPr>
          <w:sz w:val="24"/>
          <w:szCs w:val="24"/>
        </w:rPr>
      </w:pPr>
      <w:r w:rsidRPr="00004228">
        <w:rPr>
          <w:rFonts w:ascii="Times New Roman" w:hAnsi="Times New Roman" w:cs="Times New Roman"/>
          <w:sz w:val="20"/>
          <w:szCs w:val="20"/>
        </w:rPr>
        <w:t xml:space="preserve">О введении противопожарного режима на территории </w:t>
      </w:r>
    </w:p>
    <w:p w:rsidR="00246D96" w:rsidRPr="00004228" w:rsidRDefault="00246D96" w:rsidP="00246D96">
      <w:pPr>
        <w:rPr>
          <w:rFonts w:ascii="Times New Roman" w:hAnsi="Times New Roman" w:cs="Times New Roman"/>
          <w:sz w:val="20"/>
          <w:szCs w:val="20"/>
        </w:rPr>
      </w:pPr>
      <w:r w:rsidRPr="00004228">
        <w:rPr>
          <w:rFonts w:ascii="Times New Roman" w:hAnsi="Times New Roman" w:cs="Times New Roman"/>
          <w:sz w:val="20"/>
          <w:szCs w:val="20"/>
        </w:rPr>
        <w:t xml:space="preserve">  </w:t>
      </w:r>
      <w:r w:rsidR="00004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0422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gramStart"/>
      <w:r w:rsidRPr="00004228">
        <w:rPr>
          <w:rFonts w:ascii="Times New Roman" w:hAnsi="Times New Roman" w:cs="Times New Roman"/>
          <w:sz w:val="20"/>
          <w:szCs w:val="20"/>
        </w:rPr>
        <w:t>Старый</w:t>
      </w:r>
      <w:proofErr w:type="gramEnd"/>
      <w:r w:rsidRPr="000042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228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0042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6D96" w:rsidRPr="00004228" w:rsidRDefault="00246D96" w:rsidP="00246D96">
      <w:pPr>
        <w:rPr>
          <w:rFonts w:ascii="Times New Roman" w:hAnsi="Times New Roman" w:cs="Times New Roman"/>
          <w:sz w:val="20"/>
          <w:szCs w:val="20"/>
        </w:rPr>
      </w:pPr>
      <w:r w:rsidRPr="00004228">
        <w:rPr>
          <w:rFonts w:ascii="Times New Roman" w:hAnsi="Times New Roman" w:cs="Times New Roman"/>
          <w:sz w:val="20"/>
          <w:szCs w:val="20"/>
        </w:rPr>
        <w:t xml:space="preserve">   </w:t>
      </w:r>
      <w:r w:rsidR="00004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04228">
        <w:rPr>
          <w:rFonts w:ascii="Times New Roman" w:hAnsi="Times New Roman" w:cs="Times New Roman"/>
          <w:sz w:val="20"/>
          <w:szCs w:val="20"/>
        </w:rPr>
        <w:t xml:space="preserve">муниципального  района </w:t>
      </w:r>
      <w:proofErr w:type="spellStart"/>
      <w:r w:rsidRPr="00004228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</w:p>
    <w:p w:rsidR="00246D96" w:rsidRDefault="00246D96" w:rsidP="00246D96">
      <w:pPr>
        <w:rPr>
          <w:rFonts w:ascii="Times New Roman" w:hAnsi="Times New Roman" w:cs="Times New Roman"/>
          <w:sz w:val="28"/>
          <w:szCs w:val="28"/>
        </w:rPr>
      </w:pPr>
    </w:p>
    <w:p w:rsidR="00246D96" w:rsidRPr="00004228" w:rsidRDefault="00004228" w:rsidP="00004228">
      <w:pPr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46D96" w:rsidRPr="00004228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Pr="00004228">
        <w:rPr>
          <w:rFonts w:ascii="Times New Roman" w:hAnsi="Times New Roman" w:cs="Times New Roman"/>
          <w:sz w:val="28"/>
          <w:szCs w:val="28"/>
        </w:rPr>
        <w:t xml:space="preserve">атьей 30 Федерального Закона от </w:t>
      </w:r>
      <w:r w:rsidR="00246D96" w:rsidRPr="00004228">
        <w:rPr>
          <w:rFonts w:ascii="Times New Roman" w:hAnsi="Times New Roman" w:cs="Times New Roman"/>
          <w:sz w:val="28"/>
          <w:szCs w:val="28"/>
        </w:rPr>
        <w:t xml:space="preserve">21.12.1994 г. №69-ФЗ «о пожарной безопасности», на основании Устава сельского поселения Старый </w:t>
      </w:r>
      <w:proofErr w:type="spellStart"/>
      <w:r w:rsidR="00246D96" w:rsidRPr="0000422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46D96" w:rsidRPr="000042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46D96" w:rsidRPr="000042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46D96" w:rsidRPr="00004228">
        <w:rPr>
          <w:rFonts w:ascii="Times New Roman" w:hAnsi="Times New Roman" w:cs="Times New Roman"/>
          <w:sz w:val="28"/>
          <w:szCs w:val="28"/>
        </w:rPr>
        <w:t xml:space="preserve"> и в целях стабилизации и снижения количества пожаров, недопущения гибели людей и быстрого реагирования на все происшествия, в рамках выполнения комплекса мер по выполнению первичных мер пожарной безопасности на территории сельского поселения Старый </w:t>
      </w:r>
      <w:proofErr w:type="spellStart"/>
      <w:r w:rsidR="00246D96" w:rsidRPr="0000422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46D96" w:rsidRPr="000042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246D96" w:rsidRPr="00004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D96" w:rsidRPr="000042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46D96" w:rsidRPr="0000422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0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228" w:rsidRPr="00004228" w:rsidRDefault="00004228" w:rsidP="0000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004228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004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22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042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042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0422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46D96" w:rsidRPr="00004228" w:rsidRDefault="00246D96" w:rsidP="00004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D96" w:rsidRPr="00004228" w:rsidRDefault="00246D96" w:rsidP="00004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2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004228" w:rsidRPr="00004228">
        <w:rPr>
          <w:rFonts w:ascii="Times New Roman" w:hAnsi="Times New Roman" w:cs="Times New Roman"/>
          <w:b/>
          <w:sz w:val="28"/>
          <w:szCs w:val="28"/>
        </w:rPr>
        <w:t>ЯЕТ</w:t>
      </w:r>
    </w:p>
    <w:p w:rsidR="00246D96" w:rsidRPr="00004228" w:rsidRDefault="00246D96" w:rsidP="0000422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 xml:space="preserve">ввести особый противопожарный режим на территории сельского поселения Старый </w:t>
      </w:r>
      <w:proofErr w:type="spellStart"/>
      <w:r w:rsidRPr="0000422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04228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004228" w:rsidRPr="00004228"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spellStart"/>
      <w:r w:rsidR="00004228" w:rsidRPr="000042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004228" w:rsidRPr="00004228">
        <w:rPr>
          <w:rFonts w:ascii="Times New Roman" w:hAnsi="Times New Roman" w:cs="Times New Roman"/>
          <w:sz w:val="28"/>
          <w:szCs w:val="28"/>
        </w:rPr>
        <w:t xml:space="preserve"> с 16.04.2019 г. по 30.09.2019</w:t>
      </w:r>
      <w:r w:rsidRPr="000042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6D96" w:rsidRPr="00004228" w:rsidRDefault="00246D96" w:rsidP="0000422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провести профилактические мероприятия с жителями населенных пунктов по профилактике пожаров в летний период, в том числе связанных с неосторожным обращением с огнем и несоблюдением правил эксплуатации отопительных печей, разъяснению правил поведения в условиях особого противопожарного режима.</w:t>
      </w:r>
    </w:p>
    <w:p w:rsidR="00246D96" w:rsidRPr="00004228" w:rsidRDefault="00246D96" w:rsidP="0000422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провести силами администрации сельского поселения, членами ДНД, старост населенных пунктов подворный обход домовладений с вручением населению Памяток по обучению населения правилам пожарной безопасности в жилых помещениях.</w:t>
      </w:r>
    </w:p>
    <w:p w:rsidR="00246D96" w:rsidRPr="00004228" w:rsidRDefault="00246D96" w:rsidP="0000422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рекомендовать всем владельцам жилых домов: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- проверить исправность отопительных печей, дымовых печей.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- не оставлять без присмотра топящиеся печи, а также поручать надзор за ними детям.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- не применять для розжига печей бензин, дизельное топливо и другие горючие жидкости.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- не перекаливать печи.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lastRenderedPageBreak/>
        <w:t>- при наличии, каких-либо нарушений эксплуатации приборов, относящихся к газовому хозяйству, сообщить об этом в соответствующие организации.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-обратить внимание на соблюдение правил эксплуатации приборов, связанных с пребыванием в них газов.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- допускать к обслуживанию данных приборов только специально обученных людей, имеющих на это разрешение.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- проверить состояние и исправность электропроводки.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- не пользоваться самодельными электронагревателями.</w:t>
      </w:r>
    </w:p>
    <w:p w:rsidR="00004228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- поддерживать противопожарный режим, в том числе соблюдать правила курения.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- провести беседы о детской шалости с огнем.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4. рекомендовать руководителям предприятий, организациям всех форм собственности, расположенных на территории поселения: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 xml:space="preserve">- провести в </w:t>
      </w:r>
      <w:proofErr w:type="spellStart"/>
      <w:r w:rsidRPr="00004228">
        <w:rPr>
          <w:rFonts w:ascii="Times New Roman" w:hAnsi="Times New Roman" w:cs="Times New Roman"/>
          <w:sz w:val="28"/>
          <w:szCs w:val="28"/>
        </w:rPr>
        <w:t>пожаробезоп</w:t>
      </w:r>
      <w:bookmarkStart w:id="0" w:name="_GoBack"/>
      <w:bookmarkEnd w:id="0"/>
      <w:r w:rsidRPr="00004228">
        <w:rPr>
          <w:rFonts w:ascii="Times New Roman" w:hAnsi="Times New Roman" w:cs="Times New Roman"/>
          <w:sz w:val="28"/>
          <w:szCs w:val="28"/>
        </w:rPr>
        <w:t>асное</w:t>
      </w:r>
      <w:proofErr w:type="spellEnd"/>
      <w:r w:rsidRPr="00004228">
        <w:rPr>
          <w:rFonts w:ascii="Times New Roman" w:hAnsi="Times New Roman" w:cs="Times New Roman"/>
          <w:sz w:val="28"/>
          <w:szCs w:val="28"/>
        </w:rPr>
        <w:t xml:space="preserve"> состояние все объекты, расположенные на территориях.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- провести инструктаж рабочих и служащих по мерам пожарной безопасности на производстве и в быту.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 xml:space="preserve">- провести проверки состояния и наличия средств пожаротушения, выполнить мероприятия по их обслуживанию, ремонту и </w:t>
      </w:r>
      <w:r w:rsidR="00004228" w:rsidRPr="00004228">
        <w:rPr>
          <w:rFonts w:ascii="Times New Roman" w:hAnsi="Times New Roman" w:cs="Times New Roman"/>
          <w:sz w:val="28"/>
          <w:szCs w:val="28"/>
        </w:rPr>
        <w:t>подготовки</w:t>
      </w:r>
      <w:r w:rsidRPr="00004228">
        <w:rPr>
          <w:rFonts w:ascii="Times New Roman" w:hAnsi="Times New Roman" w:cs="Times New Roman"/>
          <w:sz w:val="28"/>
          <w:szCs w:val="28"/>
        </w:rPr>
        <w:t xml:space="preserve"> к применению.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042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2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6D96" w:rsidRPr="00004228" w:rsidRDefault="00246D96" w:rsidP="000042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96" w:rsidRDefault="00246D96" w:rsidP="00246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D96" w:rsidRDefault="00246D96" w:rsidP="00246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D96" w:rsidRDefault="00246D96" w:rsidP="00246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поселения                                             В.П. Фадеев</w:t>
      </w:r>
    </w:p>
    <w:p w:rsidR="00246D96" w:rsidRDefault="00246D96" w:rsidP="00246D96"/>
    <w:p w:rsidR="00D31FC3" w:rsidRDefault="00D31FC3"/>
    <w:sectPr w:rsidR="00D31FC3" w:rsidSect="00246D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D08"/>
    <w:multiLevelType w:val="multilevel"/>
    <w:tmpl w:val="B0A2D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D96"/>
    <w:rsid w:val="00004228"/>
    <w:rsid w:val="00246D96"/>
    <w:rsid w:val="00D31FC3"/>
    <w:rsid w:val="00D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246D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D96"/>
    <w:pPr>
      <w:shd w:val="clear" w:color="auto" w:fill="FFFFFF"/>
      <w:spacing w:after="10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4">
    <w:name w:val="Базовый"/>
    <w:rsid w:val="00246D96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2749</Characters>
  <Application>Microsoft Office Word</Application>
  <DocSecurity>0</DocSecurity>
  <Lines>22</Lines>
  <Paragraphs>6</Paragraphs>
  <ScaleCrop>false</ScaleCrop>
  <Company>Администрация Старый Аманак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ASUS</cp:lastModifiedBy>
  <cp:revision>4</cp:revision>
  <dcterms:created xsi:type="dcterms:W3CDTF">2019-04-15T07:07:00Z</dcterms:created>
  <dcterms:modified xsi:type="dcterms:W3CDTF">2019-04-15T07:36:00Z</dcterms:modified>
</cp:coreProperties>
</file>